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2234E" w14:textId="77777777" w:rsidR="0008058B" w:rsidRDefault="0008058B" w:rsidP="00915AEE">
      <w:pPr>
        <w:pStyle w:val="ECEcorps"/>
      </w:pPr>
    </w:p>
    <w:p w14:paraId="2168AEBB" w14:textId="77777777" w:rsidR="00664689" w:rsidRDefault="00664689" w:rsidP="00664689">
      <w:pPr>
        <w:pStyle w:val="ECEbordure"/>
        <w:jc w:val="center"/>
        <w:rPr>
          <w:b/>
          <w:sz w:val="24"/>
          <w:szCs w:val="24"/>
        </w:rPr>
      </w:pPr>
      <w:r>
        <w:rPr>
          <w:b/>
          <w:sz w:val="24"/>
          <w:szCs w:val="24"/>
        </w:rPr>
        <w:t>BACCALAURÉAT G</w:t>
      </w:r>
      <w:r>
        <w:rPr>
          <w:rFonts w:eastAsia="Arial Unicode MS"/>
          <w:b/>
          <w:sz w:val="24"/>
          <w:szCs w:val="24"/>
        </w:rPr>
        <w:t>É</w:t>
      </w:r>
      <w:r>
        <w:rPr>
          <w:b/>
          <w:sz w:val="24"/>
          <w:szCs w:val="24"/>
        </w:rPr>
        <w:t>N</w:t>
      </w:r>
      <w:r>
        <w:rPr>
          <w:rFonts w:eastAsia="Arial Unicode MS"/>
          <w:b/>
          <w:sz w:val="24"/>
          <w:szCs w:val="24"/>
        </w:rPr>
        <w:t>É</w:t>
      </w:r>
      <w:r>
        <w:rPr>
          <w:b/>
          <w:sz w:val="24"/>
          <w:szCs w:val="24"/>
        </w:rPr>
        <w:t>RAL</w:t>
      </w:r>
    </w:p>
    <w:p w14:paraId="480405AA" w14:textId="77777777" w:rsidR="00664689" w:rsidRDefault="00664689" w:rsidP="00664689">
      <w:pPr>
        <w:pStyle w:val="ECEbordure"/>
        <w:jc w:val="center"/>
        <w:rPr>
          <w:b/>
          <w:sz w:val="24"/>
          <w:szCs w:val="24"/>
        </w:rPr>
      </w:pPr>
    </w:p>
    <w:p w14:paraId="5D5A1A68" w14:textId="77777777" w:rsidR="00664689" w:rsidRDefault="00664689" w:rsidP="00664689">
      <w:pPr>
        <w:pStyle w:val="ECEbordure"/>
        <w:jc w:val="center"/>
        <w:rPr>
          <w:b/>
          <w:sz w:val="24"/>
          <w:szCs w:val="24"/>
        </w:rPr>
      </w:pPr>
      <w:r>
        <w:rPr>
          <w:rFonts w:eastAsia="Arial Unicode MS"/>
          <w:b/>
          <w:sz w:val="24"/>
          <w:szCs w:val="24"/>
        </w:rPr>
        <w:t>Épreuve pratique de l’enseignement de spécialité physique-chimie</w:t>
      </w:r>
    </w:p>
    <w:p w14:paraId="64B3E4D7" w14:textId="77777777" w:rsidR="00664689" w:rsidRDefault="00664689" w:rsidP="00664689">
      <w:pPr>
        <w:pStyle w:val="ECEbordure"/>
        <w:jc w:val="center"/>
        <w:rPr>
          <w:b/>
          <w:sz w:val="24"/>
          <w:szCs w:val="24"/>
        </w:rPr>
      </w:pPr>
      <w:r>
        <w:rPr>
          <w:b/>
          <w:sz w:val="24"/>
          <w:szCs w:val="24"/>
        </w:rPr>
        <w:t>Évaluation des Compétences Expérimentales</w:t>
      </w:r>
    </w:p>
    <w:p w14:paraId="645EFCDF" w14:textId="77777777" w:rsidR="00664689" w:rsidRDefault="00664689" w:rsidP="00664689">
      <w:pPr>
        <w:pStyle w:val="ECEbordure"/>
        <w:jc w:val="center"/>
      </w:pPr>
    </w:p>
    <w:p w14:paraId="2B17DF04" w14:textId="77777777" w:rsidR="00664689" w:rsidRDefault="00664689" w:rsidP="00664689">
      <w:pPr>
        <w:pStyle w:val="ECEbordure"/>
        <w:jc w:val="center"/>
      </w:pPr>
      <w:r>
        <w:t>Cette situation d’évaluation fait partie de la banque nationale.</w:t>
      </w:r>
    </w:p>
    <w:p w14:paraId="4B567063" w14:textId="77777777" w:rsidR="005136A1" w:rsidRDefault="005136A1" w:rsidP="00915AEE">
      <w:pPr>
        <w:pStyle w:val="ECEcorps"/>
      </w:pPr>
    </w:p>
    <w:p w14:paraId="4E2271B6" w14:textId="069B1DF2" w:rsidR="006C3839" w:rsidRPr="00753DC5" w:rsidRDefault="006C3839" w:rsidP="00EF1C15">
      <w:pPr>
        <w:pStyle w:val="ECEfiche"/>
        <w:ind w:left="142" w:right="139"/>
      </w:pPr>
      <w:bookmarkStart w:id="0" w:name="_Toc408587095"/>
      <w:bookmarkStart w:id="1" w:name="_Toc408945272"/>
      <w:bookmarkStart w:id="2" w:name="_Toc408945300"/>
      <w:bookmarkStart w:id="3" w:name="_Toc433618056"/>
      <w:bookmarkStart w:id="4" w:name="_Toc503261140"/>
      <w:r w:rsidRPr="007478BD">
        <w:t>ÉNONCÉ DESTINÉ AU CANDIDAT</w:t>
      </w:r>
      <w:bookmarkEnd w:id="0"/>
      <w:bookmarkEnd w:id="1"/>
      <w:bookmarkEnd w:id="2"/>
      <w:bookmarkEnd w:id="3"/>
      <w:bookmarkEnd w:id="4"/>
    </w:p>
    <w:p w14:paraId="1A71349A" w14:textId="77777777" w:rsidR="006C3839" w:rsidRPr="002A1FAB" w:rsidRDefault="006C3839" w:rsidP="006C3839">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6C3839" w:rsidRPr="002A1FAB" w14:paraId="7506655A" w14:textId="77777777" w:rsidTr="00485FDB">
        <w:trPr>
          <w:jc w:val="center"/>
        </w:trPr>
        <w:tc>
          <w:tcPr>
            <w:tcW w:w="4933" w:type="dxa"/>
            <w:tcMar>
              <w:top w:w="57" w:type="dxa"/>
              <w:left w:w="57" w:type="dxa"/>
              <w:bottom w:w="57" w:type="dxa"/>
              <w:right w:w="57" w:type="dxa"/>
            </w:tcMar>
          </w:tcPr>
          <w:p w14:paraId="03FBB77D" w14:textId="4CB6FBA0" w:rsidR="006C3839" w:rsidRPr="002A1FAB" w:rsidRDefault="006C3839" w:rsidP="00485FDB">
            <w:pPr>
              <w:pStyle w:val="ECEcorps"/>
            </w:pPr>
            <w:r w:rsidRPr="002A1FAB">
              <w:t xml:space="preserve">NOM : </w:t>
            </w:r>
            <w:r w:rsidR="00177D3B">
              <w:t xml:space="preserve"> </w:t>
            </w:r>
          </w:p>
          <w:p w14:paraId="6ABAEB15" w14:textId="77777777" w:rsidR="006C3839" w:rsidRPr="002A1FAB" w:rsidRDefault="006C3839" w:rsidP="00485FDB">
            <w:pPr>
              <w:pStyle w:val="ECEcorps"/>
            </w:pPr>
          </w:p>
        </w:tc>
        <w:tc>
          <w:tcPr>
            <w:tcW w:w="4933" w:type="dxa"/>
            <w:tcMar>
              <w:top w:w="57" w:type="dxa"/>
              <w:left w:w="57" w:type="dxa"/>
              <w:bottom w:w="57" w:type="dxa"/>
              <w:right w:w="57" w:type="dxa"/>
            </w:tcMar>
          </w:tcPr>
          <w:p w14:paraId="1FD97912" w14:textId="77777777" w:rsidR="006C3839" w:rsidRPr="002A1FAB" w:rsidRDefault="006C3839" w:rsidP="00485FDB">
            <w:pPr>
              <w:pStyle w:val="ECEcorps"/>
            </w:pPr>
            <w:r w:rsidRPr="002A1FAB">
              <w:t xml:space="preserve">Prénom : </w:t>
            </w:r>
          </w:p>
        </w:tc>
      </w:tr>
      <w:tr w:rsidR="006C3839" w:rsidRPr="002A1FAB" w14:paraId="0E5751E3" w14:textId="77777777" w:rsidTr="00485FDB">
        <w:trPr>
          <w:jc w:val="center"/>
        </w:trPr>
        <w:tc>
          <w:tcPr>
            <w:tcW w:w="4933" w:type="dxa"/>
            <w:tcMar>
              <w:top w:w="57" w:type="dxa"/>
              <w:left w:w="57" w:type="dxa"/>
              <w:bottom w:w="57" w:type="dxa"/>
              <w:right w:w="57" w:type="dxa"/>
            </w:tcMar>
          </w:tcPr>
          <w:p w14:paraId="116B2848" w14:textId="77777777" w:rsidR="006C3839" w:rsidRPr="002A1FAB" w:rsidRDefault="006C3839" w:rsidP="00485FDB">
            <w:pPr>
              <w:pStyle w:val="ECEcorps"/>
            </w:pPr>
            <w:r w:rsidRPr="002A1FAB">
              <w:t xml:space="preserve">Centre d’examen : </w:t>
            </w:r>
          </w:p>
          <w:p w14:paraId="56F50BED" w14:textId="77777777" w:rsidR="006C3839" w:rsidRPr="002A1FAB" w:rsidRDefault="006C3839" w:rsidP="00485FDB">
            <w:pPr>
              <w:pStyle w:val="ECEcorps"/>
            </w:pPr>
          </w:p>
        </w:tc>
        <w:tc>
          <w:tcPr>
            <w:tcW w:w="4933" w:type="dxa"/>
            <w:tcMar>
              <w:top w:w="57" w:type="dxa"/>
              <w:left w:w="57" w:type="dxa"/>
              <w:bottom w:w="57" w:type="dxa"/>
              <w:right w:w="57" w:type="dxa"/>
            </w:tcMar>
          </w:tcPr>
          <w:p w14:paraId="11D75EAA" w14:textId="77777777" w:rsidR="006C3839" w:rsidRPr="002A1FAB" w:rsidRDefault="006C3839" w:rsidP="00485FDB">
            <w:pPr>
              <w:pStyle w:val="ECEcorps"/>
            </w:pPr>
            <w:r w:rsidRPr="002A1FAB">
              <w:t xml:space="preserve">N° d’inscription : </w:t>
            </w:r>
          </w:p>
        </w:tc>
      </w:tr>
    </w:tbl>
    <w:p w14:paraId="46ED38CC" w14:textId="77777777" w:rsidR="006C3839" w:rsidRPr="002A1FAB" w:rsidRDefault="006C3839" w:rsidP="006C3839">
      <w:pPr>
        <w:pStyle w:val="ECEcorps"/>
      </w:pPr>
    </w:p>
    <w:p w14:paraId="18BD42B6" w14:textId="102457BB" w:rsidR="009F5550" w:rsidRDefault="009F5550" w:rsidP="009F5550">
      <w:pPr>
        <w:pStyle w:val="ECEbordure"/>
      </w:pPr>
      <w:r>
        <w:t>Cette situation d’évaluation comporte</w:t>
      </w:r>
      <w:r w:rsidR="00574B1A">
        <w:t xml:space="preserve"> </w:t>
      </w:r>
      <w:r w:rsidR="00A85168">
        <w:rPr>
          <w:b/>
        </w:rPr>
        <w:t>cinq</w:t>
      </w:r>
      <w:r>
        <w:rPr>
          <w:b/>
          <w:color w:val="FF0000"/>
        </w:rPr>
        <w:t xml:space="preserve"> </w:t>
      </w:r>
      <w:r>
        <w:t>pages sur lesquelles le candidat doit consigner ses réponses.</w:t>
      </w:r>
    </w:p>
    <w:p w14:paraId="2FB5014E" w14:textId="77777777" w:rsidR="009F5550" w:rsidRDefault="009F5550" w:rsidP="009F5550">
      <w:pPr>
        <w:pStyle w:val="ECEbordure"/>
      </w:pPr>
      <w:r>
        <w:t>Le candidat doit restituer ce document avant de sortir de la salle d'examen.</w:t>
      </w:r>
    </w:p>
    <w:p w14:paraId="4DFFE839" w14:textId="77777777" w:rsidR="009F5550" w:rsidRDefault="009F5550" w:rsidP="009F5550">
      <w:pPr>
        <w:pStyle w:val="ECEbordure"/>
      </w:pPr>
    </w:p>
    <w:p w14:paraId="6D7CB935" w14:textId="77777777" w:rsidR="009F5550" w:rsidRDefault="009F5550" w:rsidP="009F5550">
      <w:pPr>
        <w:pStyle w:val="ECEbordure"/>
      </w:pPr>
      <w:r>
        <w:t>Le candidat doit agir en autonomie et faire preuve d’initiative tout au long de l’épreuve.</w:t>
      </w:r>
    </w:p>
    <w:p w14:paraId="64DA12AC" w14:textId="77777777" w:rsidR="009F5550" w:rsidRDefault="009F5550" w:rsidP="009F5550">
      <w:pPr>
        <w:pStyle w:val="ECEbordure"/>
      </w:pPr>
      <w:r>
        <w:t>En cas de difficulté, le candidat peut solliciter l’examinateur afin de lui permettre de continuer la tâche.</w:t>
      </w:r>
    </w:p>
    <w:p w14:paraId="1D0B4A65" w14:textId="77777777" w:rsidR="009F5550" w:rsidRDefault="009F5550" w:rsidP="009F5550">
      <w:pPr>
        <w:pStyle w:val="ECEbordure"/>
      </w:pPr>
      <w:r>
        <w:t>L’examinateur peut intervenir à tout moment, s’il le juge utile.</w:t>
      </w:r>
    </w:p>
    <w:p w14:paraId="5531CC79" w14:textId="77777777" w:rsidR="009F5550" w:rsidRDefault="009F5550" w:rsidP="009F5550">
      <w:pPr>
        <w:pStyle w:val="ECEbordure"/>
      </w:pPr>
      <w:r>
        <w:t xml:space="preserve">L’usage de calculatrice avec mode examen actif est autorisé. L’usage de calculatrice sans mémoire « type collège » est autorisé. </w:t>
      </w:r>
    </w:p>
    <w:p w14:paraId="4D968240" w14:textId="77777777" w:rsidR="006C3839" w:rsidRPr="002A1FAB" w:rsidRDefault="006C3839" w:rsidP="006C3839">
      <w:pPr>
        <w:pStyle w:val="ECEcorps"/>
      </w:pPr>
    </w:p>
    <w:p w14:paraId="220FBA4D" w14:textId="77777777" w:rsidR="006C3839" w:rsidRPr="002A1FAB" w:rsidRDefault="006C3839" w:rsidP="006C3839">
      <w:pPr>
        <w:pStyle w:val="ECEcorps"/>
        <w:rPr>
          <w:u w:val="single"/>
        </w:rPr>
      </w:pPr>
    </w:p>
    <w:p w14:paraId="506AE8C6" w14:textId="0548659B" w:rsidR="006C3839" w:rsidRPr="00E92CC8" w:rsidRDefault="006C3839" w:rsidP="006C3839">
      <w:pPr>
        <w:pStyle w:val="ECEtitre"/>
        <w:rPr>
          <w:sz w:val="24"/>
          <w:szCs w:val="24"/>
        </w:rPr>
      </w:pPr>
      <w:r w:rsidRPr="00E92CC8">
        <w:rPr>
          <w:sz w:val="24"/>
          <w:szCs w:val="24"/>
        </w:rPr>
        <w:t xml:space="preserve">CONTEXTE </w:t>
      </w:r>
      <w:r w:rsidR="00666422" w:rsidRPr="00E92CC8">
        <w:rPr>
          <w:sz w:val="24"/>
          <w:szCs w:val="24"/>
        </w:rPr>
        <w:t>DE LA SITUATION D’ÉVALUATION</w:t>
      </w:r>
    </w:p>
    <w:p w14:paraId="3070D4BD" w14:textId="77777777" w:rsidR="006C3839" w:rsidRPr="002A1FAB" w:rsidRDefault="006C3839" w:rsidP="006C3839">
      <w:pPr>
        <w:pStyle w:val="ECEcorps"/>
        <w:rPr>
          <w:u w:val="single"/>
        </w:rPr>
      </w:pPr>
    </w:p>
    <w:p w14:paraId="739E2435" w14:textId="28B7E1A9" w:rsidR="006C3839" w:rsidRPr="00ED34D4" w:rsidRDefault="00ED34D4" w:rsidP="00CB52B3">
      <w:pPr>
        <w:spacing w:line="240" w:lineRule="auto"/>
        <w:rPr>
          <w:color w:val="auto"/>
        </w:rPr>
      </w:pPr>
      <w:r w:rsidRPr="00ED34D4">
        <w:rPr>
          <w:color w:val="222222"/>
          <w:shd w:val="clear" w:color="auto" w:fill="FFFFFF"/>
        </w:rPr>
        <w:t xml:space="preserve">La </w:t>
      </w:r>
      <w:r w:rsidR="00E51A1F" w:rsidRPr="00ED34D4">
        <w:rPr>
          <w:color w:val="222222"/>
          <w:shd w:val="clear" w:color="auto" w:fill="FFFFFF"/>
        </w:rPr>
        <w:t>spiruline est un produit à base de cyanobactéries, des bactéries photosynthétiques microscopiques bleues, généralement séchées et broyées. </w:t>
      </w:r>
      <w:r w:rsidRPr="00ED34D4">
        <w:rPr>
          <w:color w:val="222222"/>
          <w:shd w:val="clear" w:color="auto" w:fill="FFFFFF"/>
        </w:rPr>
        <w:t xml:space="preserve">Elle est vendue </w:t>
      </w:r>
      <w:r w:rsidR="00EF1C15">
        <w:rPr>
          <w:color w:val="222222"/>
          <w:shd w:val="clear" w:color="auto" w:fill="FFFFFF"/>
        </w:rPr>
        <w:t>comme</w:t>
      </w:r>
      <w:r w:rsidRPr="00ED34D4">
        <w:rPr>
          <w:color w:val="222222"/>
          <w:shd w:val="clear" w:color="auto" w:fill="FFFFFF"/>
        </w:rPr>
        <w:t xml:space="preserve"> complément alimentaire pour améliorer le tonus et la vitalité</w:t>
      </w:r>
      <w:r w:rsidR="00CE0740">
        <w:rPr>
          <w:color w:val="222222"/>
          <w:shd w:val="clear" w:color="auto" w:fill="FFFFFF"/>
        </w:rPr>
        <w:t xml:space="preserve"> car elle</w:t>
      </w:r>
      <w:r w:rsidRPr="00ED34D4">
        <w:rPr>
          <w:color w:val="202122"/>
          <w:shd w:val="clear" w:color="auto" w:fill="FFFFFF"/>
        </w:rPr>
        <w:t xml:space="preserve"> est très riche en </w:t>
      </w:r>
      <w:proofErr w:type="spellStart"/>
      <w:r w:rsidRPr="00ED34D4">
        <w:rPr>
          <w:shd w:val="clear" w:color="auto" w:fill="FFFFFF"/>
        </w:rPr>
        <w:t>phycocyanine</w:t>
      </w:r>
      <w:proofErr w:type="spellEnd"/>
      <w:r w:rsidRPr="00ED34D4">
        <w:rPr>
          <w:color w:val="202122"/>
          <w:shd w:val="clear" w:color="auto" w:fill="FFFFFF"/>
        </w:rPr>
        <w:t>, un pigment bleu aussi utilisé comme colorant alimentaire naturel.</w:t>
      </w:r>
    </w:p>
    <w:p w14:paraId="14E00562" w14:textId="77777777" w:rsidR="006C3839" w:rsidRPr="002A1FAB" w:rsidRDefault="006C3839" w:rsidP="00CB52B3">
      <w:pPr>
        <w:pStyle w:val="ECEcorps"/>
      </w:pPr>
    </w:p>
    <w:p w14:paraId="713B4B74" w14:textId="110602EE" w:rsidR="006C3839" w:rsidRPr="00723B22" w:rsidRDefault="006C3839" w:rsidP="00CB52B3">
      <w:pPr>
        <w:tabs>
          <w:tab w:val="left" w:pos="10206"/>
        </w:tabs>
        <w:autoSpaceDE w:val="0"/>
        <w:autoSpaceDN w:val="0"/>
        <w:adjustRightInd w:val="0"/>
        <w:spacing w:line="240" w:lineRule="auto"/>
        <w:ind w:right="-2"/>
        <w:rPr>
          <w:b/>
          <w:i/>
          <w:color w:val="auto"/>
          <w:sz w:val="24"/>
          <w:szCs w:val="24"/>
        </w:rPr>
      </w:pPr>
      <w:r w:rsidRPr="00723B22">
        <w:rPr>
          <w:b/>
          <w:i/>
          <w:color w:val="auto"/>
          <w:sz w:val="24"/>
          <w:szCs w:val="24"/>
        </w:rPr>
        <w:t xml:space="preserve">Le but de cette épreuve est </w:t>
      </w:r>
      <w:r w:rsidR="00CE0740">
        <w:rPr>
          <w:b/>
          <w:i/>
          <w:color w:val="auto"/>
          <w:sz w:val="24"/>
          <w:szCs w:val="24"/>
        </w:rPr>
        <w:t xml:space="preserve">de vérifier </w:t>
      </w:r>
      <w:r w:rsidR="00CE0740" w:rsidRPr="00A522F9">
        <w:rPr>
          <w:b/>
          <w:i/>
          <w:color w:val="auto"/>
          <w:sz w:val="24"/>
          <w:szCs w:val="24"/>
        </w:rPr>
        <w:t xml:space="preserve">si un comprimé </w:t>
      </w:r>
      <w:r w:rsidR="000F246E" w:rsidRPr="00A522F9">
        <w:rPr>
          <w:b/>
          <w:i/>
          <w:color w:val="auto"/>
          <w:sz w:val="24"/>
          <w:szCs w:val="24"/>
        </w:rPr>
        <w:t>(</w:t>
      </w:r>
      <w:r w:rsidR="00CE0740" w:rsidRPr="00A522F9">
        <w:rPr>
          <w:b/>
          <w:i/>
          <w:color w:val="auto"/>
          <w:sz w:val="24"/>
          <w:szCs w:val="24"/>
        </w:rPr>
        <w:t>ou une ampoule</w:t>
      </w:r>
      <w:r w:rsidR="000F246E" w:rsidRPr="00A522F9">
        <w:rPr>
          <w:b/>
          <w:i/>
          <w:color w:val="auto"/>
          <w:sz w:val="24"/>
          <w:szCs w:val="24"/>
        </w:rPr>
        <w:t>)</w:t>
      </w:r>
      <w:r w:rsidR="00CE0740">
        <w:rPr>
          <w:b/>
          <w:i/>
          <w:color w:val="auto"/>
          <w:sz w:val="24"/>
          <w:szCs w:val="24"/>
        </w:rPr>
        <w:t xml:space="preserve"> de complément alimentaire suffit à satisfaire les apports recommandés en </w:t>
      </w:r>
      <w:proofErr w:type="spellStart"/>
      <w:r w:rsidR="00CE0740">
        <w:rPr>
          <w:b/>
          <w:i/>
          <w:color w:val="auto"/>
          <w:sz w:val="24"/>
          <w:szCs w:val="24"/>
        </w:rPr>
        <w:t>phycocyanine</w:t>
      </w:r>
      <w:proofErr w:type="spellEnd"/>
      <w:r w:rsidR="00666422">
        <w:rPr>
          <w:b/>
          <w:i/>
          <w:color w:val="auto"/>
          <w:sz w:val="24"/>
          <w:szCs w:val="24"/>
        </w:rPr>
        <w:t>.</w:t>
      </w:r>
    </w:p>
    <w:p w14:paraId="0ACA8C97" w14:textId="77777777" w:rsidR="006C3839" w:rsidRPr="002A1FAB" w:rsidRDefault="006C3839" w:rsidP="006C3839">
      <w:pPr>
        <w:pStyle w:val="ECEcorps"/>
        <w:rPr>
          <w:i/>
        </w:rPr>
      </w:pPr>
    </w:p>
    <w:p w14:paraId="40B12DEF" w14:textId="407D8AC5" w:rsidR="006C3839" w:rsidRDefault="006C3839" w:rsidP="006C3839">
      <w:pPr>
        <w:pStyle w:val="ECEcorps"/>
      </w:pPr>
    </w:p>
    <w:p w14:paraId="2B4184EE" w14:textId="77777777" w:rsidR="00EF1C15" w:rsidRDefault="00EF1C15" w:rsidP="006C3839">
      <w:pPr>
        <w:pStyle w:val="ECEcorps"/>
      </w:pPr>
    </w:p>
    <w:p w14:paraId="337298B9" w14:textId="036CDDB0" w:rsidR="00E92CC8" w:rsidRDefault="00E92CC8" w:rsidP="006C3839">
      <w:pPr>
        <w:pStyle w:val="ECEcorps"/>
      </w:pPr>
    </w:p>
    <w:p w14:paraId="693F3858" w14:textId="77777777" w:rsidR="00A85168" w:rsidRDefault="00A85168">
      <w:pPr>
        <w:spacing w:line="240" w:lineRule="auto"/>
        <w:jc w:val="left"/>
        <w:rPr>
          <w:b/>
          <w:color w:val="auto"/>
          <w:sz w:val="24"/>
          <w:szCs w:val="24"/>
          <w:u w:val="single"/>
        </w:rPr>
      </w:pPr>
      <w:r>
        <w:rPr>
          <w:sz w:val="24"/>
          <w:szCs w:val="24"/>
        </w:rPr>
        <w:br w:type="page"/>
      </w:r>
    </w:p>
    <w:p w14:paraId="683C06BC" w14:textId="770DD8B3" w:rsidR="006C3839" w:rsidRPr="00E92CC8" w:rsidRDefault="00866B11" w:rsidP="006C3839">
      <w:pPr>
        <w:pStyle w:val="ECEtitre"/>
        <w:jc w:val="left"/>
        <w:rPr>
          <w:sz w:val="24"/>
          <w:szCs w:val="24"/>
        </w:rPr>
      </w:pPr>
      <w:r w:rsidRPr="00E92CC8">
        <w:rPr>
          <w:sz w:val="24"/>
          <w:szCs w:val="24"/>
        </w:rPr>
        <w:lastRenderedPageBreak/>
        <w:t>INFORMATIONS MISES À DISP</w:t>
      </w:r>
      <w:r w:rsidR="00ED34D4" w:rsidRPr="00E92CC8">
        <w:rPr>
          <w:sz w:val="24"/>
          <w:szCs w:val="24"/>
        </w:rPr>
        <w:t>O</w:t>
      </w:r>
      <w:r w:rsidRPr="00E92CC8">
        <w:rPr>
          <w:sz w:val="24"/>
          <w:szCs w:val="24"/>
        </w:rPr>
        <w:t>SITION DU CANDIDAT</w:t>
      </w:r>
    </w:p>
    <w:p w14:paraId="6AB44E5E" w14:textId="55652E02" w:rsidR="00951F31" w:rsidRDefault="00951F31" w:rsidP="006C3839">
      <w:pPr>
        <w:pStyle w:val="ECEcorps"/>
      </w:pPr>
    </w:p>
    <w:p w14:paraId="25A2E5B5" w14:textId="1CC1D5D0" w:rsidR="004F1764" w:rsidRPr="00C52C17" w:rsidRDefault="00524357" w:rsidP="006C3839">
      <w:pPr>
        <w:pStyle w:val="ECEcorps"/>
        <w:rPr>
          <w:b/>
          <w:bCs/>
          <w:sz w:val="24"/>
          <w:szCs w:val="24"/>
        </w:rPr>
      </w:pPr>
      <w:r>
        <w:rPr>
          <w:b/>
          <w:bCs/>
          <w:sz w:val="24"/>
          <w:szCs w:val="24"/>
          <w:u w:val="single"/>
        </w:rPr>
        <w:t xml:space="preserve">La </w:t>
      </w:r>
      <w:proofErr w:type="spellStart"/>
      <w:r>
        <w:rPr>
          <w:b/>
          <w:bCs/>
          <w:sz w:val="24"/>
          <w:szCs w:val="24"/>
          <w:u w:val="single"/>
        </w:rPr>
        <w:t>phycocyanine</w:t>
      </w:r>
      <w:proofErr w:type="spellEnd"/>
    </w:p>
    <w:p w14:paraId="2D008DB3" w14:textId="3446EF3D" w:rsidR="00221184" w:rsidRDefault="00221184" w:rsidP="006C3839">
      <w:pPr>
        <w:pStyle w:val="ECEcorps"/>
      </w:pPr>
    </w:p>
    <w:p w14:paraId="2054C77C" w14:textId="55ABE90C" w:rsidR="00CE0740" w:rsidRDefault="00CE0740" w:rsidP="006C3839">
      <w:pPr>
        <w:pStyle w:val="ECEcorps"/>
      </w:pPr>
      <w:r>
        <w:t>Sur un</w:t>
      </w:r>
      <w:r w:rsidR="00BF1F45">
        <w:t xml:space="preserve"> des nombreux sites</w:t>
      </w:r>
      <w:r>
        <w:t xml:space="preserve"> vantant les mérites de la </w:t>
      </w:r>
      <w:proofErr w:type="spellStart"/>
      <w:r>
        <w:t>phycocyanine</w:t>
      </w:r>
      <w:proofErr w:type="spellEnd"/>
      <w:r>
        <w:t>, on trouve les informations suivantes :</w:t>
      </w:r>
    </w:p>
    <w:p w14:paraId="633D4447" w14:textId="28211A83" w:rsidR="00ED24AB" w:rsidRDefault="00CE0740" w:rsidP="006C3839">
      <w:pPr>
        <w:pStyle w:val="ECEcorps"/>
        <w:rPr>
          <w:i/>
        </w:rPr>
      </w:pPr>
      <w:r w:rsidRPr="00D84724">
        <w:rPr>
          <w:i/>
        </w:rPr>
        <w:t xml:space="preserve">« La </w:t>
      </w:r>
      <w:proofErr w:type="spellStart"/>
      <w:r w:rsidRPr="00D84724">
        <w:rPr>
          <w:i/>
        </w:rPr>
        <w:t>phycocyanine</w:t>
      </w:r>
      <w:proofErr w:type="spellEnd"/>
      <w:r w:rsidRPr="00D84724">
        <w:rPr>
          <w:i/>
        </w:rPr>
        <w:t xml:space="preserve"> est un véritable joyau thérapeutique. C’est l’or bleu de la spiruline. Il existe plusieurs </w:t>
      </w:r>
      <w:r w:rsidR="00ED24AB" w:rsidRPr="00D84724">
        <w:rPr>
          <w:i/>
        </w:rPr>
        <w:t xml:space="preserve">produits à base de cette molécule. Pour profiter de ses bienfaits, il est recommandé d’en consommer entre </w:t>
      </w:r>
      <w:r w:rsidR="00ED24AB" w:rsidRPr="00D84724">
        <w:rPr>
          <w:i/>
          <w:u w:val="single"/>
        </w:rPr>
        <w:t>40 et 80</w:t>
      </w:r>
      <w:r w:rsidR="00CF5E77">
        <w:rPr>
          <w:i/>
          <w:u w:val="single"/>
        </w:rPr>
        <w:t> </w:t>
      </w:r>
      <w:r w:rsidR="00ED24AB" w:rsidRPr="00D84724">
        <w:rPr>
          <w:i/>
          <w:u w:val="single"/>
        </w:rPr>
        <w:t>mg</w:t>
      </w:r>
      <w:r w:rsidR="00ED24AB" w:rsidRPr="00D84724">
        <w:rPr>
          <w:i/>
        </w:rPr>
        <w:t xml:space="preserve"> par jour. La </w:t>
      </w:r>
      <w:proofErr w:type="spellStart"/>
      <w:r w:rsidR="00ED24AB" w:rsidRPr="00D84724">
        <w:rPr>
          <w:i/>
        </w:rPr>
        <w:t>phycocyanine</w:t>
      </w:r>
      <w:proofErr w:type="spellEnd"/>
      <w:r w:rsidR="00ED24AB" w:rsidRPr="00D84724">
        <w:rPr>
          <w:i/>
        </w:rPr>
        <w:t xml:space="preserve"> peut être consommée sous forme de cure.</w:t>
      </w:r>
      <w:r w:rsidR="00BF1F45" w:rsidRPr="00D84724">
        <w:rPr>
          <w:i/>
        </w:rPr>
        <w:t> »</w:t>
      </w:r>
    </w:p>
    <w:p w14:paraId="1902E929" w14:textId="77777777" w:rsidR="00EF1C15" w:rsidRPr="00D84724" w:rsidRDefault="00EF1C15" w:rsidP="006C3839">
      <w:pPr>
        <w:pStyle w:val="ECEcorps"/>
        <w:rPr>
          <w:i/>
        </w:rPr>
      </w:pPr>
    </w:p>
    <w:p w14:paraId="46E7A0C7" w14:textId="3A017F0C" w:rsidR="00666422" w:rsidRPr="00C52C17" w:rsidRDefault="00866B11" w:rsidP="004A7BCA">
      <w:pPr>
        <w:pStyle w:val="ECEcorps"/>
        <w:rPr>
          <w:iCs/>
          <w:sz w:val="24"/>
          <w:szCs w:val="24"/>
        </w:rPr>
      </w:pPr>
      <w:r w:rsidRPr="00E92CC8">
        <w:rPr>
          <w:b/>
          <w:bCs/>
          <w:sz w:val="24"/>
          <w:szCs w:val="24"/>
          <w:u w:val="single"/>
        </w:rPr>
        <w:t>S</w:t>
      </w:r>
      <w:r w:rsidRPr="00E92CC8">
        <w:rPr>
          <w:b/>
          <w:bCs/>
          <w:iCs/>
          <w:sz w:val="24"/>
          <w:szCs w:val="24"/>
          <w:u w:val="single"/>
        </w:rPr>
        <w:t xml:space="preserve">pectre d’absorption d’une solution aqueuse bleue de </w:t>
      </w:r>
      <w:proofErr w:type="spellStart"/>
      <w:r w:rsidRPr="00E92CC8">
        <w:rPr>
          <w:b/>
          <w:bCs/>
          <w:iCs/>
          <w:sz w:val="24"/>
          <w:szCs w:val="24"/>
          <w:u w:val="single"/>
        </w:rPr>
        <w:t>phycocyanine</w:t>
      </w:r>
      <w:proofErr w:type="spellEnd"/>
    </w:p>
    <w:p w14:paraId="75A4BDF9" w14:textId="77777777" w:rsidR="00E92CC8" w:rsidRDefault="00E92CC8" w:rsidP="004A7BCA">
      <w:pPr>
        <w:pStyle w:val="ECEcorps"/>
        <w:rPr>
          <w:b/>
          <w:bCs/>
          <w:iCs/>
          <w:u w:val="single"/>
        </w:rPr>
      </w:pPr>
    </w:p>
    <w:p w14:paraId="32C4E4DE" w14:textId="0AB2B1E9" w:rsidR="006C3839" w:rsidRDefault="00F37F63" w:rsidP="004A7BCA">
      <w:pPr>
        <w:pStyle w:val="ECEcorps"/>
        <w:rPr>
          <w:b/>
          <w:bCs/>
          <w:iCs/>
          <w:u w:val="single"/>
        </w:rPr>
      </w:pPr>
      <w:r w:rsidRPr="00F37F63">
        <w:rPr>
          <w:bCs/>
          <w:iCs/>
          <w:noProof/>
        </w:rPr>
        <w:drawing>
          <wp:inline distT="0" distB="0" distL="0" distR="0" wp14:anchorId="3B98C9E6" wp14:editId="0634E8B0">
            <wp:extent cx="6479540" cy="2509114"/>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retouchée 08-12.jpg"/>
                    <pic:cNvPicPr/>
                  </pic:nvPicPr>
                  <pic:blipFill>
                    <a:blip r:embed="rId8">
                      <a:extLst>
                        <a:ext uri="{28A0092B-C50C-407E-A947-70E740481C1C}">
                          <a14:useLocalDpi xmlns:a14="http://schemas.microsoft.com/office/drawing/2010/main" val="0"/>
                        </a:ext>
                      </a:extLst>
                    </a:blip>
                    <a:stretch>
                      <a:fillRect/>
                    </a:stretch>
                  </pic:blipFill>
                  <pic:spPr>
                    <a:xfrm>
                      <a:off x="0" y="0"/>
                      <a:ext cx="6502835" cy="2518135"/>
                    </a:xfrm>
                    <a:prstGeom prst="rect">
                      <a:avLst/>
                    </a:prstGeom>
                  </pic:spPr>
                </pic:pic>
              </a:graphicData>
            </a:graphic>
          </wp:inline>
        </w:drawing>
      </w:r>
    </w:p>
    <w:p w14:paraId="03B65C2D" w14:textId="084B5612" w:rsidR="00866B11" w:rsidRDefault="00866B11" w:rsidP="008360B5">
      <w:pPr>
        <w:pStyle w:val="ECEcorps"/>
        <w:rPr>
          <w:iCs/>
        </w:rPr>
      </w:pPr>
    </w:p>
    <w:p w14:paraId="4C18462F" w14:textId="625F343A" w:rsidR="00EF1C15" w:rsidRPr="00C52C17" w:rsidRDefault="00996839" w:rsidP="00EF1C15">
      <w:pPr>
        <w:pStyle w:val="ECEcorps"/>
        <w:rPr>
          <w:sz w:val="24"/>
          <w:szCs w:val="24"/>
        </w:rPr>
      </w:pPr>
      <w:r w:rsidRPr="002A1FAB">
        <w:rPr>
          <w:noProof/>
        </w:rPr>
        <w:drawing>
          <wp:anchor distT="0" distB="0" distL="114300" distR="114300" simplePos="0" relativeHeight="251658240" behindDoc="0" locked="0" layoutInCell="1" allowOverlap="1" wp14:anchorId="5199155F" wp14:editId="72E34424">
            <wp:simplePos x="0" y="0"/>
            <wp:positionH relativeFrom="column">
              <wp:posOffset>4887291</wp:posOffset>
            </wp:positionH>
            <wp:positionV relativeFrom="paragraph">
              <wp:posOffset>93573</wp:posOffset>
            </wp:positionV>
            <wp:extent cx="1514475" cy="504825"/>
            <wp:effectExtent l="0" t="0" r="9525" b="9525"/>
            <wp:wrapSquare wrapText="bothSides"/>
            <wp:docPr id="11" name="Image 8" descr="http://upload.wikimedia.org/wikipedia/commons/thumb/4/48/Light-dependent_resistor_schematic_symbol.svg/600px-Light-dependent_resistor_schematic_symbo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4/48/Light-dependent_resistor_schematic_symbol.svg/600px-Light-dependent_resistor_schematic_symbol.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5048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EF1C15">
        <w:rPr>
          <w:b/>
          <w:bCs/>
          <w:sz w:val="24"/>
          <w:szCs w:val="24"/>
          <w:u w:val="single"/>
        </w:rPr>
        <w:t>Photorésistance</w:t>
      </w:r>
    </w:p>
    <w:p w14:paraId="5A494F64" w14:textId="77777777" w:rsidR="00EF1C15" w:rsidRPr="002A1FAB" w:rsidRDefault="00EF1C15" w:rsidP="00EF1C15">
      <w:pPr>
        <w:pStyle w:val="ECEcorps"/>
      </w:pPr>
    </w:p>
    <w:p w14:paraId="497792C2" w14:textId="25468722" w:rsidR="00EF1C15" w:rsidRPr="006F381D" w:rsidRDefault="00EF1C15" w:rsidP="00EF1C15">
      <w:pPr>
        <w:pStyle w:val="ECEcorps"/>
      </w:pPr>
      <w:r w:rsidRPr="006F381D">
        <w:t xml:space="preserve">Une photorésistance </w:t>
      </w:r>
      <w:r w:rsidR="00996839">
        <w:t xml:space="preserve">(symbole ci-contre) </w:t>
      </w:r>
      <w:r w:rsidRPr="006F381D">
        <w:t xml:space="preserve">est un composant électronique dont la résistance électrique </w:t>
      </w:r>
      <w:r w:rsidRPr="00E904CB">
        <w:rPr>
          <w:i/>
        </w:rPr>
        <w:t>R</w:t>
      </w:r>
      <w:r w:rsidRPr="006F381D">
        <w:t>, exprimée en ohm (Ω), varie en fonction de la quantité de lumière reçue.</w:t>
      </w:r>
      <w:r w:rsidR="00996839" w:rsidRPr="00996839">
        <w:rPr>
          <w:noProof/>
          <w:lang w:eastAsia="zh-CN"/>
        </w:rPr>
        <w:t xml:space="preserve"> </w:t>
      </w:r>
    </w:p>
    <w:p w14:paraId="6344435B" w14:textId="731B4593" w:rsidR="00EF1C15" w:rsidRPr="00866B11" w:rsidRDefault="00EF1C15" w:rsidP="0022325B">
      <w:pPr>
        <w:pStyle w:val="ECEcorps"/>
        <w:rPr>
          <w:iCs/>
        </w:rPr>
      </w:pPr>
    </w:p>
    <w:p w14:paraId="74394BA5" w14:textId="2C93A830" w:rsidR="00866B11" w:rsidRPr="00E92CC8" w:rsidRDefault="00866B11" w:rsidP="006C3839">
      <w:pPr>
        <w:pStyle w:val="ECEcorps"/>
        <w:rPr>
          <w:b/>
          <w:bCs/>
          <w:sz w:val="24"/>
          <w:szCs w:val="24"/>
        </w:rPr>
      </w:pPr>
      <w:r w:rsidRPr="00E92CC8">
        <w:rPr>
          <w:b/>
          <w:bCs/>
          <w:sz w:val="24"/>
          <w:szCs w:val="24"/>
          <w:u w:val="single"/>
        </w:rPr>
        <w:t>Schéma du dispositif expérimental</w:t>
      </w:r>
    </w:p>
    <w:p w14:paraId="191357B8" w14:textId="334F5713" w:rsidR="006C3839" w:rsidRDefault="00866B11" w:rsidP="00EF1C15">
      <w:pPr>
        <w:pStyle w:val="ECEcorps"/>
        <w:jc w:val="center"/>
      </w:pPr>
      <w:r w:rsidRPr="002A1FAB">
        <w:rPr>
          <w:rFonts w:ascii="Times New Roman" w:hAnsi="Times New Roman"/>
          <w:noProof/>
        </w:rPr>
        <w:drawing>
          <wp:inline distT="0" distB="0" distL="0" distR="0" wp14:anchorId="5AB3C262" wp14:editId="40E9311B">
            <wp:extent cx="6060423" cy="2216505"/>
            <wp:effectExtent l="0" t="0" r="0" b="0"/>
            <wp:docPr id="1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6084466" cy="2225298"/>
                    </a:xfrm>
                    <a:prstGeom prst="rect">
                      <a:avLst/>
                    </a:prstGeom>
                    <a:noFill/>
                    <a:ln w="9525">
                      <a:noFill/>
                      <a:miter lim="800000"/>
                      <a:headEnd/>
                      <a:tailEnd/>
                    </a:ln>
                  </pic:spPr>
                </pic:pic>
              </a:graphicData>
            </a:graphic>
          </wp:inline>
        </w:drawing>
      </w:r>
    </w:p>
    <w:p w14:paraId="32377CEC" w14:textId="77777777" w:rsidR="00996839" w:rsidRDefault="00996839" w:rsidP="006C3839">
      <w:pPr>
        <w:pStyle w:val="ECEtitre"/>
        <w:rPr>
          <w:sz w:val="24"/>
          <w:szCs w:val="24"/>
        </w:rPr>
      </w:pPr>
    </w:p>
    <w:p w14:paraId="719F0233" w14:textId="77777777" w:rsidR="005F6082" w:rsidRPr="00C52C17" w:rsidRDefault="005F6082" w:rsidP="005F6082">
      <w:pPr>
        <w:pStyle w:val="ECEcorps"/>
        <w:rPr>
          <w:sz w:val="24"/>
          <w:szCs w:val="24"/>
        </w:rPr>
      </w:pPr>
      <w:r w:rsidRPr="00E92CC8">
        <w:rPr>
          <w:b/>
          <w:bCs/>
          <w:sz w:val="24"/>
          <w:szCs w:val="24"/>
          <w:u w:val="single"/>
        </w:rPr>
        <w:t>Données utiles</w:t>
      </w:r>
    </w:p>
    <w:p w14:paraId="7C245270" w14:textId="77777777" w:rsidR="005F6082" w:rsidRDefault="005F6082" w:rsidP="005F6082">
      <w:pPr>
        <w:pStyle w:val="ECEcorps"/>
      </w:pPr>
    </w:p>
    <w:p w14:paraId="187B92E4" w14:textId="77777777" w:rsidR="005F6082" w:rsidRDefault="005F6082" w:rsidP="005F6082">
      <w:pPr>
        <w:pStyle w:val="ECEcorps"/>
      </w:pPr>
      <w:r>
        <w:t>Couleurs du spectre visible et domaines de longueurs d’onde</w:t>
      </w:r>
    </w:p>
    <w:p w14:paraId="57BF0693" w14:textId="77777777" w:rsidR="005F6082" w:rsidRDefault="005F6082" w:rsidP="005F6082">
      <w:pPr>
        <w:pStyle w:val="ECEcorps"/>
      </w:pPr>
    </w:p>
    <w:tbl>
      <w:tblPr>
        <w:tblStyle w:val="Grilledutableau"/>
        <w:tblW w:w="0" w:type="auto"/>
        <w:jc w:val="center"/>
        <w:tblLook w:val="04A0" w:firstRow="1" w:lastRow="0" w:firstColumn="1" w:lastColumn="0" w:noHBand="0" w:noVBand="1"/>
      </w:tblPr>
      <w:tblGrid>
        <w:gridCol w:w="1456"/>
        <w:gridCol w:w="1456"/>
        <w:gridCol w:w="1456"/>
        <w:gridCol w:w="1456"/>
        <w:gridCol w:w="1456"/>
        <w:gridCol w:w="1456"/>
      </w:tblGrid>
      <w:tr w:rsidR="005F6082" w14:paraId="100632BE" w14:textId="77777777" w:rsidTr="00A91DE7">
        <w:trPr>
          <w:jc w:val="center"/>
        </w:trPr>
        <w:tc>
          <w:tcPr>
            <w:tcW w:w="1456" w:type="dxa"/>
          </w:tcPr>
          <w:p w14:paraId="566C15C2" w14:textId="77777777" w:rsidR="005F6082" w:rsidRDefault="005F6082" w:rsidP="00A91DE7">
            <w:pPr>
              <w:pStyle w:val="ECEcorps"/>
              <w:jc w:val="center"/>
            </w:pPr>
            <w:r>
              <w:t>violet</w:t>
            </w:r>
          </w:p>
        </w:tc>
        <w:tc>
          <w:tcPr>
            <w:tcW w:w="1456" w:type="dxa"/>
          </w:tcPr>
          <w:p w14:paraId="0B8BA3F3" w14:textId="77777777" w:rsidR="005F6082" w:rsidRDefault="005F6082" w:rsidP="00A91DE7">
            <w:pPr>
              <w:pStyle w:val="ECEcorps"/>
              <w:jc w:val="center"/>
            </w:pPr>
            <w:r>
              <w:t>bleu</w:t>
            </w:r>
          </w:p>
        </w:tc>
        <w:tc>
          <w:tcPr>
            <w:tcW w:w="1456" w:type="dxa"/>
          </w:tcPr>
          <w:p w14:paraId="071D470C" w14:textId="77777777" w:rsidR="005F6082" w:rsidRDefault="005F6082" w:rsidP="00A91DE7">
            <w:pPr>
              <w:pStyle w:val="ECEcorps"/>
              <w:jc w:val="center"/>
            </w:pPr>
            <w:r>
              <w:t>vert</w:t>
            </w:r>
          </w:p>
        </w:tc>
        <w:tc>
          <w:tcPr>
            <w:tcW w:w="1456" w:type="dxa"/>
          </w:tcPr>
          <w:p w14:paraId="093B3975" w14:textId="77777777" w:rsidR="005F6082" w:rsidRDefault="005F6082" w:rsidP="00A91DE7">
            <w:pPr>
              <w:pStyle w:val="ECEcorps"/>
              <w:jc w:val="center"/>
            </w:pPr>
            <w:r>
              <w:t>jaune</w:t>
            </w:r>
          </w:p>
        </w:tc>
        <w:tc>
          <w:tcPr>
            <w:tcW w:w="1456" w:type="dxa"/>
          </w:tcPr>
          <w:p w14:paraId="4017E36B" w14:textId="77777777" w:rsidR="005F6082" w:rsidRDefault="005F6082" w:rsidP="00A91DE7">
            <w:pPr>
              <w:pStyle w:val="ECEcorps"/>
              <w:jc w:val="center"/>
            </w:pPr>
            <w:r>
              <w:t>orange</w:t>
            </w:r>
          </w:p>
        </w:tc>
        <w:tc>
          <w:tcPr>
            <w:tcW w:w="1456" w:type="dxa"/>
          </w:tcPr>
          <w:p w14:paraId="6F7C5643" w14:textId="77777777" w:rsidR="005F6082" w:rsidRDefault="005F6082" w:rsidP="00A91DE7">
            <w:pPr>
              <w:pStyle w:val="ECEcorps"/>
              <w:jc w:val="center"/>
            </w:pPr>
            <w:r>
              <w:t>rouge</w:t>
            </w:r>
          </w:p>
        </w:tc>
      </w:tr>
      <w:tr w:rsidR="005F6082" w14:paraId="5085752F" w14:textId="77777777" w:rsidTr="00A91DE7">
        <w:trPr>
          <w:jc w:val="center"/>
        </w:trPr>
        <w:tc>
          <w:tcPr>
            <w:tcW w:w="1456" w:type="dxa"/>
          </w:tcPr>
          <w:p w14:paraId="58D553CD" w14:textId="77777777" w:rsidR="005F6082" w:rsidRDefault="005F6082" w:rsidP="00A91DE7">
            <w:pPr>
              <w:pStyle w:val="ECEcorps"/>
              <w:jc w:val="center"/>
            </w:pPr>
            <w:r>
              <w:t>380 à 450 nm</w:t>
            </w:r>
          </w:p>
        </w:tc>
        <w:tc>
          <w:tcPr>
            <w:tcW w:w="1456" w:type="dxa"/>
          </w:tcPr>
          <w:p w14:paraId="0AFCC2D5" w14:textId="77777777" w:rsidR="005F6082" w:rsidRDefault="005F6082" w:rsidP="00A91DE7">
            <w:pPr>
              <w:pStyle w:val="ECEcorps"/>
              <w:jc w:val="center"/>
            </w:pPr>
            <w:r>
              <w:t>450 à 490 nm</w:t>
            </w:r>
          </w:p>
        </w:tc>
        <w:tc>
          <w:tcPr>
            <w:tcW w:w="1456" w:type="dxa"/>
          </w:tcPr>
          <w:p w14:paraId="1DCB1350" w14:textId="77777777" w:rsidR="005F6082" w:rsidRDefault="005F6082" w:rsidP="00A91DE7">
            <w:pPr>
              <w:pStyle w:val="ECEcorps"/>
              <w:jc w:val="center"/>
            </w:pPr>
            <w:r>
              <w:t>490 à 570 nm</w:t>
            </w:r>
          </w:p>
        </w:tc>
        <w:tc>
          <w:tcPr>
            <w:tcW w:w="1456" w:type="dxa"/>
          </w:tcPr>
          <w:p w14:paraId="12B0A4CE" w14:textId="77777777" w:rsidR="005F6082" w:rsidRDefault="005F6082" w:rsidP="00A91DE7">
            <w:pPr>
              <w:pStyle w:val="ECEcorps"/>
              <w:jc w:val="center"/>
            </w:pPr>
            <w:r>
              <w:t>570 à 585 nm</w:t>
            </w:r>
          </w:p>
        </w:tc>
        <w:tc>
          <w:tcPr>
            <w:tcW w:w="1456" w:type="dxa"/>
          </w:tcPr>
          <w:p w14:paraId="1DAF23EB" w14:textId="77777777" w:rsidR="005F6082" w:rsidRDefault="005F6082" w:rsidP="00A91DE7">
            <w:pPr>
              <w:pStyle w:val="ECEcorps"/>
              <w:jc w:val="center"/>
            </w:pPr>
            <w:r>
              <w:t>585 à 620 nm</w:t>
            </w:r>
          </w:p>
        </w:tc>
        <w:tc>
          <w:tcPr>
            <w:tcW w:w="1456" w:type="dxa"/>
          </w:tcPr>
          <w:p w14:paraId="6301A0DF" w14:textId="77777777" w:rsidR="005F6082" w:rsidRDefault="005F6082" w:rsidP="00A91DE7">
            <w:pPr>
              <w:pStyle w:val="ECEcorps"/>
              <w:jc w:val="center"/>
            </w:pPr>
            <w:r>
              <w:t>620 à 720 nm</w:t>
            </w:r>
          </w:p>
        </w:tc>
      </w:tr>
    </w:tbl>
    <w:p w14:paraId="2AED74AD" w14:textId="77777777" w:rsidR="005F6082" w:rsidRPr="00D84724" w:rsidRDefault="005F6082" w:rsidP="005F6082">
      <w:pPr>
        <w:pStyle w:val="ECEcorps"/>
        <w:rPr>
          <w:i/>
        </w:rPr>
      </w:pPr>
    </w:p>
    <w:p w14:paraId="64B4C562" w14:textId="0201088E" w:rsidR="006C3839" w:rsidRPr="00E92CC8" w:rsidRDefault="006C3839" w:rsidP="006C3839">
      <w:pPr>
        <w:pStyle w:val="ECEtitre"/>
        <w:rPr>
          <w:sz w:val="24"/>
          <w:szCs w:val="24"/>
        </w:rPr>
      </w:pPr>
      <w:r w:rsidRPr="00E92CC8">
        <w:rPr>
          <w:sz w:val="24"/>
          <w:szCs w:val="24"/>
        </w:rPr>
        <w:t xml:space="preserve">TRAVAIL À EFFECTUER </w:t>
      </w:r>
    </w:p>
    <w:p w14:paraId="060533D8" w14:textId="77777777" w:rsidR="006C3839" w:rsidRPr="002A1FAB" w:rsidRDefault="006C3839" w:rsidP="006C3839">
      <w:pPr>
        <w:autoSpaceDE w:val="0"/>
        <w:autoSpaceDN w:val="0"/>
        <w:adjustRightInd w:val="0"/>
        <w:rPr>
          <w:b/>
          <w:bCs/>
          <w:color w:val="auto"/>
          <w:u w:val="single"/>
        </w:rPr>
      </w:pPr>
    </w:p>
    <w:p w14:paraId="10A2A6E2" w14:textId="77777777" w:rsidR="006C3839" w:rsidRPr="004145F4" w:rsidRDefault="006C3839" w:rsidP="006C3839">
      <w:pPr>
        <w:pStyle w:val="ECEpartie"/>
        <w:rPr>
          <w:b w:val="0"/>
        </w:rPr>
      </w:pPr>
      <w:bookmarkStart w:id="5" w:name="_Toc409595364"/>
      <w:bookmarkStart w:id="6" w:name="_Toc433618057"/>
      <w:bookmarkStart w:id="7" w:name="_Toc503261141"/>
      <w:r w:rsidRPr="002A1FAB">
        <w:t xml:space="preserve">Choix du </w:t>
      </w:r>
      <w:r>
        <w:t>laser</w:t>
      </w:r>
      <w:r w:rsidRPr="002A1FAB">
        <w:t xml:space="preserve"> adapté au dispositif expérimental </w:t>
      </w:r>
      <w:r w:rsidRPr="004145F4">
        <w:rPr>
          <w:b w:val="0"/>
        </w:rPr>
        <w:t>(10 minutes conseillées)</w:t>
      </w:r>
      <w:bookmarkEnd w:id="5"/>
      <w:bookmarkEnd w:id="6"/>
      <w:bookmarkEnd w:id="7"/>
    </w:p>
    <w:p w14:paraId="4AE8F588" w14:textId="77777777" w:rsidR="006C3839" w:rsidRPr="004145F4" w:rsidRDefault="006C3839" w:rsidP="006C3839">
      <w:pPr>
        <w:pStyle w:val="ECEcorps"/>
      </w:pPr>
    </w:p>
    <w:p w14:paraId="66203C8B" w14:textId="124C081D" w:rsidR="006C3839" w:rsidRDefault="006C3839" w:rsidP="006C3839">
      <w:pPr>
        <w:pStyle w:val="ECEcorps"/>
      </w:pPr>
      <w:r w:rsidRPr="002A1FAB">
        <w:t xml:space="preserve">Afin de </w:t>
      </w:r>
      <w:r>
        <w:t>mettre en œuvre</w:t>
      </w:r>
      <w:r w:rsidRPr="002A1FAB">
        <w:t xml:space="preserve"> l’expérience décrite dans </w:t>
      </w:r>
      <w:r w:rsidR="0040327F">
        <w:t xml:space="preserve">les informations </w:t>
      </w:r>
      <w:r w:rsidR="00C52C17">
        <w:t>mises à disposition</w:t>
      </w:r>
      <w:r w:rsidR="0040327F">
        <w:t xml:space="preserve">, </w:t>
      </w:r>
      <w:r w:rsidRPr="002A1FAB">
        <w:t xml:space="preserve">un laser </w:t>
      </w:r>
      <w:r>
        <w:t>doit être choisi</w:t>
      </w:r>
      <w:r w:rsidRPr="002A1FAB">
        <w:t xml:space="preserve">. </w:t>
      </w:r>
    </w:p>
    <w:p w14:paraId="25D65D96" w14:textId="77777777" w:rsidR="00666422" w:rsidRPr="002A1FAB" w:rsidRDefault="00666422" w:rsidP="006C3839">
      <w:pPr>
        <w:pStyle w:val="ECEcorps"/>
      </w:pPr>
    </w:p>
    <w:p w14:paraId="7DBF8E0A" w14:textId="3EF4E61B" w:rsidR="006C3839" w:rsidRPr="002A1FAB" w:rsidRDefault="006C3839" w:rsidP="006C3839">
      <w:pPr>
        <w:pStyle w:val="ECEcorps"/>
      </w:pPr>
      <w:r>
        <w:t xml:space="preserve">On dispose d’un laser émettant une lumière de couleur </w:t>
      </w:r>
      <w:r w:rsidRPr="00D84724">
        <w:rPr>
          <w:u w:val="single"/>
        </w:rPr>
        <w:t>verte</w:t>
      </w:r>
      <w:r>
        <w:t xml:space="preserve">, d’un autre émettant une lumière de couleur </w:t>
      </w:r>
      <w:r w:rsidRPr="00D84724">
        <w:rPr>
          <w:u w:val="single"/>
        </w:rPr>
        <w:t>bleue</w:t>
      </w:r>
      <w:r>
        <w:t xml:space="preserve"> et d’un dernier émettant une lumière de couleur </w:t>
      </w:r>
      <w:r w:rsidRPr="00D84724">
        <w:rPr>
          <w:u w:val="single"/>
        </w:rPr>
        <w:t>rouge</w:t>
      </w:r>
      <w:r>
        <w:t xml:space="preserve">. </w:t>
      </w:r>
      <w:r w:rsidR="00EF1C15">
        <w:t>Indiquer, en justifiant, quel laser est le plus adapté à cette expérience.</w:t>
      </w:r>
    </w:p>
    <w:p w14:paraId="38B904E7" w14:textId="77777777" w:rsidR="006C3839" w:rsidRPr="002A1FAB" w:rsidRDefault="006C3839" w:rsidP="006C3839">
      <w:pPr>
        <w:pStyle w:val="ECErponse"/>
      </w:pPr>
      <w:r w:rsidRPr="002A1FAB">
        <w:t>…………………………………………………………………………………………………..……….………..………………..</w:t>
      </w:r>
    </w:p>
    <w:p w14:paraId="2CFDE1B8" w14:textId="77777777" w:rsidR="006C3839" w:rsidRPr="002A1FAB" w:rsidRDefault="006C3839" w:rsidP="006C3839">
      <w:pPr>
        <w:pStyle w:val="ECErponse"/>
      </w:pPr>
      <w:r w:rsidRPr="002A1FAB">
        <w:t>…………………………………………………………………………………………………..……….………..………………..</w:t>
      </w:r>
    </w:p>
    <w:p w14:paraId="22C9147B" w14:textId="77777777" w:rsidR="006C3839" w:rsidRPr="002A1FAB" w:rsidRDefault="006C3839" w:rsidP="006C3839">
      <w:pPr>
        <w:pStyle w:val="ECErponse"/>
      </w:pPr>
      <w:r w:rsidRPr="002A1FAB">
        <w:t>…………………………………………………………………………………………………..……….………..………………..</w:t>
      </w:r>
    </w:p>
    <w:p w14:paraId="5968E2ED" w14:textId="6F2E5057" w:rsidR="0040327F" w:rsidRPr="002A1FAB" w:rsidRDefault="0040327F" w:rsidP="006C3839">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6C3839" w:rsidRPr="002A1FAB" w14:paraId="7BE18C95" w14:textId="77777777" w:rsidTr="00485FDB">
        <w:trPr>
          <w:jc w:val="center"/>
        </w:trPr>
        <w:tc>
          <w:tcPr>
            <w:tcW w:w="1418" w:type="dxa"/>
            <w:tcBorders>
              <w:top w:val="single" w:sz="18" w:space="0" w:color="auto"/>
              <w:bottom w:val="single" w:sz="6" w:space="0" w:color="auto"/>
              <w:right w:val="nil"/>
            </w:tcBorders>
            <w:shd w:val="clear" w:color="auto" w:fill="D9D9D9"/>
            <w:vAlign w:val="center"/>
          </w:tcPr>
          <w:p w14:paraId="0F50DEA1" w14:textId="77777777" w:rsidR="006C3839" w:rsidRPr="002A1FAB" w:rsidRDefault="006C3839" w:rsidP="00485FDB">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C797086" w14:textId="77777777" w:rsidR="006C3839" w:rsidRPr="002A1FAB" w:rsidRDefault="006C3839" w:rsidP="00485FDB">
            <w:pPr>
              <w:pStyle w:val="ECEappel"/>
              <w:framePr w:wrap="around"/>
            </w:pPr>
            <w:r w:rsidRPr="002A1FAB">
              <w:t xml:space="preserve">APPEL </w:t>
            </w:r>
            <w:r>
              <w:t>n</w:t>
            </w:r>
            <w:r w:rsidRPr="002A1FAB">
              <w:t>°1</w:t>
            </w:r>
          </w:p>
        </w:tc>
        <w:tc>
          <w:tcPr>
            <w:tcW w:w="1418" w:type="dxa"/>
            <w:tcBorders>
              <w:top w:val="single" w:sz="18" w:space="0" w:color="auto"/>
              <w:left w:val="nil"/>
              <w:bottom w:val="single" w:sz="6" w:space="0" w:color="auto"/>
            </w:tcBorders>
            <w:shd w:val="clear" w:color="auto" w:fill="D9D9D9"/>
            <w:vAlign w:val="center"/>
          </w:tcPr>
          <w:p w14:paraId="49DE9AB2" w14:textId="77777777" w:rsidR="006C3839" w:rsidRPr="002A1FAB" w:rsidRDefault="006C3839" w:rsidP="00485FDB">
            <w:pPr>
              <w:jc w:val="center"/>
              <w:rPr>
                <w:bCs/>
                <w:color w:val="auto"/>
                <w:szCs w:val="22"/>
              </w:rPr>
            </w:pPr>
          </w:p>
        </w:tc>
      </w:tr>
      <w:tr w:rsidR="006C3839" w:rsidRPr="002A1FAB" w14:paraId="1BF1AB82" w14:textId="77777777" w:rsidTr="00485FDB">
        <w:trPr>
          <w:jc w:val="center"/>
        </w:trPr>
        <w:tc>
          <w:tcPr>
            <w:tcW w:w="1418" w:type="dxa"/>
            <w:tcBorders>
              <w:top w:val="single" w:sz="6" w:space="0" w:color="auto"/>
            </w:tcBorders>
            <w:vAlign w:val="center"/>
          </w:tcPr>
          <w:p w14:paraId="16DB1BE1" w14:textId="77777777" w:rsidR="006C3839" w:rsidRPr="002A1FAB" w:rsidRDefault="006C3839" w:rsidP="00485FDB">
            <w:pPr>
              <w:jc w:val="center"/>
              <w:rPr>
                <w:bCs/>
                <w:color w:val="auto"/>
                <w:sz w:val="96"/>
                <w:szCs w:val="96"/>
              </w:rPr>
            </w:pPr>
            <w:r w:rsidRPr="002A1FAB">
              <w:rPr>
                <w:bCs/>
                <w:color w:val="auto"/>
                <w:sz w:val="96"/>
                <w:szCs w:val="96"/>
              </w:rPr>
              <w:sym w:font="Wingdings" w:char="F049"/>
            </w:r>
          </w:p>
        </w:tc>
        <w:tc>
          <w:tcPr>
            <w:tcW w:w="6804" w:type="dxa"/>
            <w:tcBorders>
              <w:top w:val="single" w:sz="6" w:space="0" w:color="auto"/>
            </w:tcBorders>
            <w:vAlign w:val="center"/>
          </w:tcPr>
          <w:p w14:paraId="6EC94201" w14:textId="77777777" w:rsidR="006C3839" w:rsidRDefault="006C3839" w:rsidP="00485FDB">
            <w:pPr>
              <w:pStyle w:val="ECEappel"/>
              <w:framePr w:wrap="around"/>
            </w:pPr>
            <w:r w:rsidRPr="002A1FAB">
              <w:t>Appeler le professeur pour lui pré</w:t>
            </w:r>
            <w:r>
              <w:t>senter le résultat</w:t>
            </w:r>
          </w:p>
          <w:p w14:paraId="39F61434" w14:textId="77777777" w:rsidR="006C3839" w:rsidRPr="00B40B05" w:rsidRDefault="006C3839" w:rsidP="00485FDB">
            <w:pPr>
              <w:pStyle w:val="ECEappel"/>
              <w:framePr w:wrap="around"/>
            </w:pPr>
            <w:r w:rsidRPr="002A1FAB">
              <w:t>ou en cas de difficulté</w:t>
            </w:r>
          </w:p>
        </w:tc>
        <w:tc>
          <w:tcPr>
            <w:tcW w:w="1418" w:type="dxa"/>
            <w:tcBorders>
              <w:top w:val="single" w:sz="6" w:space="0" w:color="auto"/>
            </w:tcBorders>
            <w:vAlign w:val="center"/>
          </w:tcPr>
          <w:p w14:paraId="3071E1D6" w14:textId="77777777" w:rsidR="006C3839" w:rsidRPr="002A1FAB" w:rsidRDefault="006C3839" w:rsidP="00485FDB">
            <w:pPr>
              <w:jc w:val="center"/>
              <w:rPr>
                <w:bCs/>
                <w:color w:val="auto"/>
                <w:szCs w:val="22"/>
              </w:rPr>
            </w:pPr>
            <w:r w:rsidRPr="002A1FAB">
              <w:rPr>
                <w:bCs/>
                <w:color w:val="auto"/>
                <w:sz w:val="96"/>
                <w:szCs w:val="96"/>
              </w:rPr>
              <w:sym w:font="Wingdings" w:char="F049"/>
            </w:r>
          </w:p>
        </w:tc>
      </w:tr>
    </w:tbl>
    <w:p w14:paraId="3A0F2A3E" w14:textId="181383AB" w:rsidR="00E92CC8" w:rsidRPr="00E92CC8" w:rsidRDefault="00E92CC8" w:rsidP="00E92CC8">
      <w:pPr>
        <w:pStyle w:val="ECEcorps"/>
      </w:pPr>
      <w:bookmarkStart w:id="8" w:name="_Hlk53489244"/>
      <w:bookmarkStart w:id="9" w:name="_Toc409595365"/>
      <w:bookmarkStart w:id="10" w:name="_Toc433618058"/>
      <w:bookmarkStart w:id="11" w:name="_Toc503261142"/>
    </w:p>
    <w:p w14:paraId="0313B2BD" w14:textId="0CD75579" w:rsidR="006C3839" w:rsidRPr="002A1FAB" w:rsidRDefault="00856D07" w:rsidP="006C3839">
      <w:pPr>
        <w:pStyle w:val="ECEpartie"/>
      </w:pPr>
      <w:r>
        <w:t xml:space="preserve">Tracé de la </w:t>
      </w:r>
      <w:r w:rsidR="00677628">
        <w:t>droite</w:t>
      </w:r>
      <w:r>
        <w:t xml:space="preserve"> d’étalonnage</w:t>
      </w:r>
      <w:r w:rsidR="006C3839" w:rsidRPr="002A1FAB">
        <w:t xml:space="preserve"> </w:t>
      </w:r>
      <w:bookmarkEnd w:id="8"/>
      <w:r w:rsidR="006C3839" w:rsidRPr="004145F4">
        <w:rPr>
          <w:b w:val="0"/>
        </w:rPr>
        <w:t>(</w:t>
      </w:r>
      <w:r w:rsidR="006C3839">
        <w:rPr>
          <w:b w:val="0"/>
        </w:rPr>
        <w:t>3</w:t>
      </w:r>
      <w:r w:rsidR="006C3839" w:rsidRPr="004145F4">
        <w:rPr>
          <w:b w:val="0"/>
        </w:rPr>
        <w:t>0 minutes conseillées)</w:t>
      </w:r>
      <w:bookmarkEnd w:id="9"/>
      <w:bookmarkEnd w:id="10"/>
      <w:bookmarkEnd w:id="11"/>
    </w:p>
    <w:p w14:paraId="25BCA44D" w14:textId="77777777" w:rsidR="006C3839" w:rsidRPr="002A1FAB" w:rsidRDefault="006C3839" w:rsidP="006C3839">
      <w:pPr>
        <w:pStyle w:val="ECEcorps"/>
      </w:pPr>
    </w:p>
    <w:p w14:paraId="7967B71B" w14:textId="0B74B986" w:rsidR="00D84724" w:rsidRDefault="006C3839" w:rsidP="006C3839">
      <w:pPr>
        <w:pStyle w:val="ECEcorps"/>
        <w:rPr>
          <w:vertAlign w:val="subscript"/>
        </w:rPr>
      </w:pPr>
      <w:r w:rsidRPr="00EF4B9D">
        <w:t>À partir de la solution S</w:t>
      </w:r>
      <w:r w:rsidRPr="00EF4B9D">
        <w:rPr>
          <w:vertAlign w:val="subscript"/>
        </w:rPr>
        <w:t>5</w:t>
      </w:r>
      <w:r w:rsidRPr="00EF4B9D">
        <w:t xml:space="preserve"> de concentration </w:t>
      </w:r>
      <w:r w:rsidRPr="00EF4B9D">
        <w:rPr>
          <w:i/>
        </w:rPr>
        <w:t>C</w:t>
      </w:r>
      <w:r w:rsidRPr="00524357">
        <w:rPr>
          <w:i/>
          <w:vertAlign w:val="subscript"/>
        </w:rPr>
        <w:t>5 </w:t>
      </w:r>
      <w:r w:rsidRPr="00EF4B9D">
        <w:t>= </w:t>
      </w:r>
      <w:r w:rsidR="008E4D94">
        <w:t>1</w:t>
      </w:r>
      <w:r w:rsidR="003321EB" w:rsidRPr="002A1FAB">
        <w:t>,0</w:t>
      </w:r>
      <w:r w:rsidR="008E4D94">
        <w:t xml:space="preserve"> </w:t>
      </w:r>
      <w:proofErr w:type="spellStart"/>
      <w:r w:rsidR="003321EB">
        <w:t>g</w:t>
      </w:r>
      <w:r w:rsidR="00767C38" w:rsidRPr="00EF4B9D">
        <w:t>·L</w:t>
      </w:r>
      <w:proofErr w:type="spellEnd"/>
      <w:r w:rsidR="001A2069">
        <w:rPr>
          <w:vertAlign w:val="superscript"/>
        </w:rPr>
        <w:t>–</w:t>
      </w:r>
      <w:r w:rsidR="00767C38" w:rsidRPr="00EF4B9D">
        <w:rPr>
          <w:vertAlign w:val="superscript"/>
        </w:rPr>
        <w:t xml:space="preserve">1 </w:t>
      </w:r>
      <w:r w:rsidRPr="00EF4B9D">
        <w:t xml:space="preserve">en </w:t>
      </w:r>
      <w:proofErr w:type="spellStart"/>
      <w:r w:rsidR="000F246E">
        <w:t>phycocyanine</w:t>
      </w:r>
      <w:proofErr w:type="spellEnd"/>
      <w:r w:rsidRPr="00EF4B9D">
        <w:t xml:space="preserve"> mise à disposition, </w:t>
      </w:r>
      <w:r w:rsidR="00D84724">
        <w:t xml:space="preserve">on souhaite </w:t>
      </w:r>
      <w:r w:rsidRPr="00EF4B9D">
        <w:t xml:space="preserve">préparer </w:t>
      </w:r>
      <w:r w:rsidR="008E4D94">
        <w:t>50</w:t>
      </w:r>
      <w:r w:rsidRPr="00EF4B9D">
        <w:t>,0</w:t>
      </w:r>
      <w:r w:rsidR="00856977">
        <w:t> </w:t>
      </w:r>
      <w:proofErr w:type="spellStart"/>
      <w:r w:rsidRPr="00EF4B9D">
        <w:t>mL</w:t>
      </w:r>
      <w:proofErr w:type="spellEnd"/>
      <w:r w:rsidRPr="00EF4B9D">
        <w:t xml:space="preserve"> d’une solution S</w:t>
      </w:r>
      <w:r w:rsidRPr="00EF4B9D">
        <w:rPr>
          <w:vertAlign w:val="subscript"/>
        </w:rPr>
        <w:t>1</w:t>
      </w:r>
      <w:r w:rsidRPr="00EF4B9D">
        <w:t xml:space="preserve"> de concentration </w:t>
      </w:r>
      <w:r w:rsidRPr="00EF4B9D">
        <w:rPr>
          <w:i/>
        </w:rPr>
        <w:t>C</w:t>
      </w:r>
      <w:r w:rsidR="00FE2D38" w:rsidRPr="00524357">
        <w:rPr>
          <w:i/>
          <w:vertAlign w:val="subscript"/>
        </w:rPr>
        <w:t>1</w:t>
      </w:r>
      <w:r w:rsidRPr="00524357">
        <w:rPr>
          <w:i/>
        </w:rPr>
        <w:t> </w:t>
      </w:r>
      <w:r w:rsidRPr="00EF4B9D">
        <w:t>= </w:t>
      </w:r>
      <w:r w:rsidR="000C7DAF">
        <w:t>2</w:t>
      </w:r>
      <w:r w:rsidR="003321EB" w:rsidRPr="002A1FAB">
        <w:t>,0×10</w:t>
      </w:r>
      <w:r w:rsidR="001A2069">
        <w:rPr>
          <w:vertAlign w:val="superscript"/>
        </w:rPr>
        <w:t>–</w:t>
      </w:r>
      <w:r w:rsidR="003321EB" w:rsidRPr="004145F4">
        <w:rPr>
          <w:vertAlign w:val="superscript"/>
        </w:rPr>
        <w:t>1</w:t>
      </w:r>
      <w:r w:rsidRPr="00EF4B9D">
        <w:t> </w:t>
      </w:r>
      <w:proofErr w:type="spellStart"/>
      <w:r w:rsidR="003321EB">
        <w:t>g</w:t>
      </w:r>
      <w:r w:rsidR="00767C38" w:rsidRPr="00EF4B9D">
        <w:t>·L</w:t>
      </w:r>
      <w:proofErr w:type="spellEnd"/>
      <w:r w:rsidR="001A2069">
        <w:rPr>
          <w:vertAlign w:val="superscript"/>
        </w:rPr>
        <w:t>–</w:t>
      </w:r>
      <w:r w:rsidR="00767C38" w:rsidRPr="00EF4B9D">
        <w:rPr>
          <w:vertAlign w:val="superscript"/>
        </w:rPr>
        <w:t xml:space="preserve">1 </w:t>
      </w:r>
      <w:r w:rsidRPr="00EF4B9D">
        <w:t xml:space="preserve">en </w:t>
      </w:r>
      <w:proofErr w:type="spellStart"/>
      <w:r w:rsidR="00BF291D">
        <w:t>phycocyanine</w:t>
      </w:r>
      <w:proofErr w:type="spellEnd"/>
      <w:r w:rsidRPr="00EF4B9D">
        <w:rPr>
          <w:vertAlign w:val="subscript"/>
        </w:rPr>
        <w:t>.</w:t>
      </w:r>
    </w:p>
    <w:p w14:paraId="733A8F33" w14:textId="77777777" w:rsidR="00D84724" w:rsidRDefault="00D84724" w:rsidP="00615BD8">
      <w:pPr>
        <w:pStyle w:val="ECEcorps"/>
        <w:spacing w:line="240" w:lineRule="auto"/>
        <w:rPr>
          <w:vertAlign w:val="subscript"/>
        </w:rPr>
      </w:pPr>
    </w:p>
    <w:p w14:paraId="50F7D4D2" w14:textId="0FC5F837" w:rsidR="006C3839" w:rsidRPr="00D84724" w:rsidRDefault="006C3839" w:rsidP="00615BD8">
      <w:pPr>
        <w:pStyle w:val="ECEcorps"/>
        <w:spacing w:line="240" w:lineRule="auto"/>
        <w:rPr>
          <w:vertAlign w:val="subscript"/>
        </w:rPr>
      </w:pPr>
      <w:r w:rsidRPr="00EF4B9D">
        <w:t>Préciser</w:t>
      </w:r>
      <w:r w:rsidR="00EF1C15">
        <w:t>, en justifiant,</w:t>
      </w:r>
      <w:r w:rsidRPr="00EF4B9D">
        <w:t xml:space="preserve"> le matériel nécessaire</w:t>
      </w:r>
      <w:r w:rsidR="00EF1C15">
        <w:t xml:space="preserve"> à la préparation de cette solution.</w:t>
      </w:r>
    </w:p>
    <w:p w14:paraId="4EAC6BA2" w14:textId="77777777" w:rsidR="006C3839" w:rsidRPr="002A1FAB" w:rsidRDefault="006C3839" w:rsidP="006C3839">
      <w:pPr>
        <w:pStyle w:val="ECErponse"/>
      </w:pPr>
      <w:r w:rsidRPr="002A1FAB">
        <w:t>…………………………………………………………………………………………………..……….………..………………..</w:t>
      </w:r>
    </w:p>
    <w:p w14:paraId="47A9FC8B" w14:textId="77777777" w:rsidR="006C3839" w:rsidRPr="002A1FAB" w:rsidRDefault="006C3839" w:rsidP="006C3839">
      <w:pPr>
        <w:pStyle w:val="ECErponse"/>
      </w:pPr>
      <w:r w:rsidRPr="002A1FAB">
        <w:t>…………………………………………………………………………………………………..……….………..………………..</w:t>
      </w:r>
    </w:p>
    <w:p w14:paraId="5F4A4067" w14:textId="77777777" w:rsidR="006C3839" w:rsidRDefault="006C3839" w:rsidP="006C3839">
      <w:pPr>
        <w:pStyle w:val="ECErponse"/>
      </w:pPr>
      <w:r w:rsidRPr="002A1FAB">
        <w:t>…………………………………………………………………………………………………..……….………..………………..</w:t>
      </w:r>
    </w:p>
    <w:p w14:paraId="3E959C70" w14:textId="138D6AF7" w:rsidR="006C3839" w:rsidRDefault="006C3839" w:rsidP="006C3839">
      <w:pPr>
        <w:pStyle w:val="ECErponse"/>
      </w:pPr>
      <w:r w:rsidRPr="002A1FAB">
        <w:t>…………………………………………………………………………………………………..……….………..………………..</w:t>
      </w:r>
    </w:p>
    <w:p w14:paraId="643266EC" w14:textId="2200D515" w:rsidR="00A85168" w:rsidRPr="002A1FAB" w:rsidRDefault="00A85168" w:rsidP="006C3839">
      <w:pPr>
        <w:pStyle w:val="ECErponse"/>
      </w:pPr>
    </w:p>
    <w:p w14:paraId="249D3036" w14:textId="6D7E2D51" w:rsidR="000F246E" w:rsidRPr="00615BD8" w:rsidRDefault="000F246E" w:rsidP="00615BD8">
      <w:pPr>
        <w:pStyle w:val="ECErponse"/>
        <w:spacing w:before="0"/>
        <w:rPr>
          <w:sz w:val="16"/>
          <w:szCs w:val="16"/>
        </w:rPr>
      </w:pPr>
    </w:p>
    <w:tbl>
      <w:tblPr>
        <w:tblStyle w:val="Grilledutableau"/>
        <w:tblpPr w:leftFromText="141" w:rightFromText="141" w:vertAnchor="text" w:horzAnchor="margin" w:tblpX="261" w:tblpY="16"/>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537"/>
        <w:gridCol w:w="6662"/>
        <w:gridCol w:w="1417"/>
      </w:tblGrid>
      <w:tr w:rsidR="00E92CC8" w:rsidRPr="002A1FAB" w14:paraId="680E1B8F" w14:textId="77777777" w:rsidTr="0040327F">
        <w:tc>
          <w:tcPr>
            <w:tcW w:w="1537" w:type="dxa"/>
            <w:tcBorders>
              <w:top w:val="single" w:sz="18" w:space="0" w:color="auto"/>
              <w:bottom w:val="single" w:sz="6" w:space="0" w:color="auto"/>
              <w:right w:val="nil"/>
            </w:tcBorders>
            <w:shd w:val="clear" w:color="auto" w:fill="D9D9D9"/>
            <w:vAlign w:val="center"/>
          </w:tcPr>
          <w:p w14:paraId="413FF58D" w14:textId="77777777" w:rsidR="00E92CC8" w:rsidRPr="002A1FAB" w:rsidRDefault="00E92CC8" w:rsidP="0040327F">
            <w:pPr>
              <w:jc w:val="center"/>
              <w:rPr>
                <w:bCs/>
                <w:color w:val="auto"/>
                <w:szCs w:val="22"/>
              </w:rPr>
            </w:pPr>
          </w:p>
        </w:tc>
        <w:tc>
          <w:tcPr>
            <w:tcW w:w="6662" w:type="dxa"/>
            <w:tcBorders>
              <w:top w:val="single" w:sz="18" w:space="0" w:color="auto"/>
              <w:left w:val="nil"/>
              <w:bottom w:val="single" w:sz="6" w:space="0" w:color="auto"/>
              <w:right w:val="nil"/>
            </w:tcBorders>
            <w:shd w:val="clear" w:color="auto" w:fill="D9D9D9"/>
            <w:vAlign w:val="center"/>
          </w:tcPr>
          <w:p w14:paraId="4DBBF7DD" w14:textId="77777777" w:rsidR="00E92CC8" w:rsidRPr="002A1FAB" w:rsidRDefault="00E92CC8" w:rsidP="0040327F">
            <w:pPr>
              <w:pStyle w:val="ECEappel"/>
              <w:framePr w:hSpace="0" w:wrap="auto" w:vAnchor="margin" w:hAnchor="text" w:xAlign="left" w:yAlign="inline"/>
            </w:pPr>
            <w:r>
              <w:t>APPEL facultatif</w:t>
            </w:r>
          </w:p>
        </w:tc>
        <w:tc>
          <w:tcPr>
            <w:tcW w:w="1417" w:type="dxa"/>
            <w:tcBorders>
              <w:top w:val="single" w:sz="18" w:space="0" w:color="auto"/>
              <w:left w:val="nil"/>
              <w:bottom w:val="single" w:sz="6" w:space="0" w:color="auto"/>
            </w:tcBorders>
            <w:shd w:val="clear" w:color="auto" w:fill="D9D9D9"/>
            <w:vAlign w:val="center"/>
          </w:tcPr>
          <w:p w14:paraId="3F20CABA" w14:textId="77777777" w:rsidR="00E92CC8" w:rsidRPr="002A1FAB" w:rsidRDefault="00E92CC8" w:rsidP="0040327F">
            <w:pPr>
              <w:jc w:val="center"/>
              <w:rPr>
                <w:bCs/>
                <w:color w:val="auto"/>
                <w:szCs w:val="22"/>
              </w:rPr>
            </w:pPr>
          </w:p>
        </w:tc>
      </w:tr>
      <w:tr w:rsidR="00E92CC8" w:rsidRPr="002A1FAB" w14:paraId="47C1AB8B" w14:textId="77777777" w:rsidTr="0040327F">
        <w:tc>
          <w:tcPr>
            <w:tcW w:w="1537" w:type="dxa"/>
            <w:tcBorders>
              <w:top w:val="single" w:sz="6" w:space="0" w:color="auto"/>
            </w:tcBorders>
            <w:vAlign w:val="center"/>
          </w:tcPr>
          <w:p w14:paraId="00441C90" w14:textId="77777777" w:rsidR="00E92CC8" w:rsidRPr="002A1FAB" w:rsidRDefault="00E92CC8" w:rsidP="0040327F">
            <w:pPr>
              <w:jc w:val="center"/>
              <w:rPr>
                <w:bCs/>
                <w:color w:val="auto"/>
                <w:sz w:val="96"/>
                <w:szCs w:val="96"/>
              </w:rPr>
            </w:pPr>
            <w:r w:rsidRPr="002A1FAB">
              <w:rPr>
                <w:bCs/>
                <w:color w:val="auto"/>
                <w:sz w:val="96"/>
                <w:szCs w:val="96"/>
              </w:rPr>
              <w:sym w:font="Wingdings" w:char="F049"/>
            </w:r>
          </w:p>
        </w:tc>
        <w:tc>
          <w:tcPr>
            <w:tcW w:w="6662" w:type="dxa"/>
            <w:tcBorders>
              <w:top w:val="single" w:sz="6" w:space="0" w:color="auto"/>
            </w:tcBorders>
            <w:vAlign w:val="center"/>
          </w:tcPr>
          <w:p w14:paraId="50086B19" w14:textId="77777777" w:rsidR="00E92CC8" w:rsidRPr="002A1FAB" w:rsidRDefault="00E92CC8" w:rsidP="0040327F">
            <w:pPr>
              <w:pStyle w:val="ECEappel"/>
              <w:framePr w:hSpace="0" w:wrap="auto" w:vAnchor="margin" w:hAnchor="text" w:xAlign="left" w:yAlign="inline"/>
              <w:rPr>
                <w:bCs/>
                <w:szCs w:val="22"/>
              </w:rPr>
            </w:pPr>
            <w:r>
              <w:t xml:space="preserve">Appeler le professeur </w:t>
            </w:r>
            <w:r w:rsidRPr="002A1FAB">
              <w:t>en cas de difficulté</w:t>
            </w:r>
          </w:p>
        </w:tc>
        <w:tc>
          <w:tcPr>
            <w:tcW w:w="1417" w:type="dxa"/>
            <w:tcBorders>
              <w:top w:val="single" w:sz="6" w:space="0" w:color="auto"/>
            </w:tcBorders>
            <w:vAlign w:val="center"/>
          </w:tcPr>
          <w:p w14:paraId="6E016D0E" w14:textId="77777777" w:rsidR="00E92CC8" w:rsidRPr="002A1FAB" w:rsidRDefault="00E92CC8" w:rsidP="0040327F">
            <w:pPr>
              <w:jc w:val="center"/>
              <w:rPr>
                <w:bCs/>
                <w:color w:val="auto"/>
                <w:szCs w:val="22"/>
              </w:rPr>
            </w:pPr>
            <w:r w:rsidRPr="002A1FAB">
              <w:rPr>
                <w:bCs/>
                <w:color w:val="auto"/>
                <w:sz w:val="96"/>
                <w:szCs w:val="96"/>
              </w:rPr>
              <w:sym w:font="Wingdings" w:char="F049"/>
            </w:r>
          </w:p>
        </w:tc>
      </w:tr>
    </w:tbl>
    <w:p w14:paraId="1264AF46" w14:textId="77777777" w:rsidR="00EF1C15" w:rsidRDefault="00EF1C15" w:rsidP="00EF1C15">
      <w:pPr>
        <w:pStyle w:val="ECEcorps"/>
        <w:ind w:left="720"/>
      </w:pPr>
    </w:p>
    <w:p w14:paraId="25AA1781" w14:textId="2DB1A070" w:rsidR="00666422" w:rsidRDefault="00666422" w:rsidP="00615BD8">
      <w:pPr>
        <w:pStyle w:val="ECEcorps"/>
        <w:numPr>
          <w:ilvl w:val="0"/>
          <w:numId w:val="13"/>
        </w:numPr>
        <w:spacing w:after="120"/>
        <w:ind w:left="714" w:hanging="357"/>
      </w:pPr>
      <w:r>
        <w:t>Préparer la solution S</w:t>
      </w:r>
      <w:r w:rsidRPr="00666422">
        <w:rPr>
          <w:vertAlign w:val="subscript"/>
        </w:rPr>
        <w:t>1</w:t>
      </w:r>
      <w:r>
        <w:t>.</w:t>
      </w:r>
    </w:p>
    <w:p w14:paraId="1773BB77" w14:textId="5507D169" w:rsidR="006C3839" w:rsidRPr="002A1FAB" w:rsidRDefault="006C3839" w:rsidP="00615BD8">
      <w:pPr>
        <w:pStyle w:val="ECEcorps"/>
        <w:numPr>
          <w:ilvl w:val="0"/>
          <w:numId w:val="13"/>
        </w:numPr>
        <w:spacing w:after="120"/>
        <w:ind w:left="714" w:hanging="357"/>
      </w:pPr>
      <w:r>
        <w:t>Mettre en œuvre</w:t>
      </w:r>
      <w:r w:rsidR="00666422">
        <w:t xml:space="preserve"> le montage présenté </w:t>
      </w:r>
      <w:r w:rsidR="0040327F">
        <w:t>dans le schéma du dispositif expérimental</w:t>
      </w:r>
      <w:r w:rsidRPr="002A1FAB">
        <w:t xml:space="preserve"> </w:t>
      </w:r>
      <w:r>
        <w:t xml:space="preserve">en utilisant le laser </w:t>
      </w:r>
      <w:r w:rsidR="009F5550">
        <w:t>fourni</w:t>
      </w:r>
      <w:r w:rsidR="00920B80">
        <w:t xml:space="preserve"> </w:t>
      </w:r>
      <w:r w:rsidR="00920B80" w:rsidRPr="008C73D5">
        <w:t>par</w:t>
      </w:r>
      <w:r w:rsidRPr="008C73D5">
        <w:t xml:space="preserve"> l’examinateur.</w:t>
      </w:r>
    </w:p>
    <w:p w14:paraId="4DEB8126" w14:textId="4DD67F63" w:rsidR="006C3839" w:rsidRPr="002A1FAB" w:rsidRDefault="006C3839" w:rsidP="00615BD8">
      <w:pPr>
        <w:pStyle w:val="ECEcorps"/>
        <w:numPr>
          <w:ilvl w:val="0"/>
          <w:numId w:val="13"/>
        </w:numPr>
        <w:spacing w:after="120"/>
        <w:ind w:left="714" w:hanging="357"/>
      </w:pPr>
      <w:r w:rsidRPr="002A1FAB">
        <w:t xml:space="preserve">Mesurer la résistance de la photorésistance pour chacune des solutions </w:t>
      </w:r>
      <w:r>
        <w:t>répertoriées dans le tableau ci-</w:t>
      </w:r>
      <w:r w:rsidR="007D7B36">
        <w:t>après</w:t>
      </w:r>
      <w:r>
        <w:t xml:space="preserve"> puis le compléter</w:t>
      </w:r>
      <w:r w:rsidRPr="002A1FAB">
        <w:t xml:space="preserve">. </w:t>
      </w:r>
    </w:p>
    <w:p w14:paraId="7C828551" w14:textId="77777777" w:rsidR="006C3839" w:rsidRPr="0040327F" w:rsidRDefault="006C3839" w:rsidP="006C3839">
      <w:pPr>
        <w:pStyle w:val="ECEcorps"/>
        <w:rPr>
          <w:bCs/>
          <w:i/>
        </w:rPr>
      </w:pPr>
      <w:r w:rsidRPr="0040327F">
        <w:rPr>
          <w:bCs/>
          <w:i/>
          <w:u w:val="single"/>
        </w:rPr>
        <w:t>Remarque</w:t>
      </w:r>
      <w:r w:rsidRPr="0040327F">
        <w:rPr>
          <w:bCs/>
          <w:i/>
        </w:rPr>
        <w:t xml:space="preserve"> : il est important de vérifier que les positions relatives de la cuve et de la photorésistance restent inchangées au cours des mesures et que le rayon laser est bien centré sur la photorésistance. </w:t>
      </w:r>
    </w:p>
    <w:p w14:paraId="364181F7" w14:textId="77777777" w:rsidR="006C3839" w:rsidRPr="002A1FAB" w:rsidRDefault="006C3839" w:rsidP="006C3839">
      <w:pPr>
        <w:pStyle w:val="ECEcorps"/>
        <w:rPr>
          <w:b/>
        </w:rPr>
      </w:pPr>
    </w:p>
    <w:tbl>
      <w:tblPr>
        <w:tblW w:w="1007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4A0" w:firstRow="1" w:lastRow="0" w:firstColumn="1" w:lastColumn="0" w:noHBand="0" w:noVBand="1"/>
      </w:tblPr>
      <w:tblGrid>
        <w:gridCol w:w="2773"/>
        <w:gridCol w:w="1217"/>
        <w:gridCol w:w="1218"/>
        <w:gridCol w:w="1218"/>
        <w:gridCol w:w="1217"/>
        <w:gridCol w:w="1218"/>
        <w:gridCol w:w="1218"/>
      </w:tblGrid>
      <w:tr w:rsidR="006C3839" w:rsidRPr="002A1FAB" w14:paraId="14D60B06" w14:textId="77777777" w:rsidTr="00D84724">
        <w:trPr>
          <w:trHeight w:val="397"/>
          <w:tblCellSpacing w:w="0" w:type="dxa"/>
          <w:jc w:val="center"/>
        </w:trPr>
        <w:tc>
          <w:tcPr>
            <w:tcW w:w="2773" w:type="dxa"/>
            <w:vAlign w:val="center"/>
            <w:hideMark/>
          </w:tcPr>
          <w:p w14:paraId="0A23BF38" w14:textId="77777777" w:rsidR="006C3839" w:rsidRPr="002A1FAB" w:rsidRDefault="006C3839" w:rsidP="00485FDB">
            <w:pPr>
              <w:pStyle w:val="Ssinterligne"/>
              <w:rPr>
                <w:rFonts w:ascii="Arial" w:eastAsia="Times New Roman" w:hAnsi="Arial" w:cs="Arial"/>
                <w:b/>
                <w:sz w:val="20"/>
              </w:rPr>
            </w:pPr>
            <w:r w:rsidRPr="002A1FAB">
              <w:rPr>
                <w:rFonts w:ascii="Arial" w:eastAsia="Times New Roman" w:hAnsi="Arial" w:cs="Arial"/>
                <w:b/>
                <w:sz w:val="20"/>
              </w:rPr>
              <w:t>Solutions</w:t>
            </w:r>
          </w:p>
        </w:tc>
        <w:tc>
          <w:tcPr>
            <w:tcW w:w="1217" w:type="dxa"/>
            <w:vAlign w:val="center"/>
            <w:hideMark/>
          </w:tcPr>
          <w:p w14:paraId="186B7CB2" w14:textId="77777777" w:rsidR="006C3839" w:rsidRPr="002A1FAB" w:rsidRDefault="006C3839" w:rsidP="00485FDB">
            <w:pPr>
              <w:pStyle w:val="Ssinterligne"/>
              <w:jc w:val="center"/>
              <w:rPr>
                <w:rFonts w:ascii="Arial" w:eastAsia="Times New Roman" w:hAnsi="Arial" w:cs="Arial"/>
                <w:b/>
                <w:sz w:val="20"/>
              </w:rPr>
            </w:pPr>
            <w:r>
              <w:rPr>
                <w:rFonts w:ascii="Arial" w:eastAsia="Times New Roman" w:hAnsi="Arial" w:cs="Arial"/>
                <w:b/>
                <w:sz w:val="20"/>
              </w:rPr>
              <w:t>Eau distillée</w:t>
            </w:r>
          </w:p>
        </w:tc>
        <w:tc>
          <w:tcPr>
            <w:tcW w:w="1218" w:type="dxa"/>
            <w:vAlign w:val="center"/>
            <w:hideMark/>
          </w:tcPr>
          <w:p w14:paraId="6E9B78BA" w14:textId="77777777" w:rsidR="006C3839" w:rsidRPr="002A1FAB" w:rsidRDefault="006C3839" w:rsidP="00485FDB">
            <w:pPr>
              <w:pStyle w:val="Ssinterligne"/>
              <w:jc w:val="center"/>
              <w:rPr>
                <w:rFonts w:ascii="Arial" w:eastAsia="Times New Roman" w:hAnsi="Arial" w:cs="Arial"/>
                <w:b/>
                <w:sz w:val="20"/>
              </w:rPr>
            </w:pPr>
            <w:r w:rsidRPr="00216A3D">
              <w:rPr>
                <w:rFonts w:ascii="Arial" w:eastAsia="Times New Roman" w:hAnsi="Arial" w:cs="Arial"/>
                <w:b/>
                <w:sz w:val="20"/>
              </w:rPr>
              <w:t>S</w:t>
            </w:r>
            <w:r>
              <w:rPr>
                <w:rFonts w:ascii="Arial" w:eastAsia="Times New Roman" w:hAnsi="Arial" w:cs="Arial"/>
                <w:b/>
                <w:sz w:val="20"/>
                <w:vertAlign w:val="subscript"/>
              </w:rPr>
              <w:t>1</w:t>
            </w:r>
          </w:p>
        </w:tc>
        <w:tc>
          <w:tcPr>
            <w:tcW w:w="1218" w:type="dxa"/>
            <w:vAlign w:val="center"/>
            <w:hideMark/>
          </w:tcPr>
          <w:p w14:paraId="5D735D06" w14:textId="77777777" w:rsidR="006C3839" w:rsidRPr="00216A3D" w:rsidRDefault="006C3839" w:rsidP="00485FDB">
            <w:pPr>
              <w:pStyle w:val="Ssinterligne"/>
              <w:jc w:val="center"/>
              <w:rPr>
                <w:rFonts w:ascii="Arial" w:eastAsia="Times New Roman" w:hAnsi="Arial" w:cs="Arial"/>
                <w:b/>
                <w:sz w:val="20"/>
              </w:rPr>
            </w:pPr>
            <w:r w:rsidRPr="00216A3D">
              <w:rPr>
                <w:rFonts w:ascii="Arial" w:eastAsia="Times New Roman" w:hAnsi="Arial" w:cs="Arial"/>
                <w:b/>
                <w:sz w:val="20"/>
              </w:rPr>
              <w:t>S</w:t>
            </w:r>
            <w:r w:rsidRPr="00216A3D">
              <w:rPr>
                <w:rFonts w:ascii="Arial" w:eastAsia="Times New Roman" w:hAnsi="Arial" w:cs="Arial"/>
                <w:b/>
                <w:sz w:val="20"/>
                <w:vertAlign w:val="subscript"/>
              </w:rPr>
              <w:t>2</w:t>
            </w:r>
          </w:p>
        </w:tc>
        <w:tc>
          <w:tcPr>
            <w:tcW w:w="1217" w:type="dxa"/>
            <w:vAlign w:val="center"/>
            <w:hideMark/>
          </w:tcPr>
          <w:p w14:paraId="2DC486EC" w14:textId="77777777" w:rsidR="006C3839" w:rsidRPr="00216A3D" w:rsidRDefault="006C3839" w:rsidP="00485FDB">
            <w:pPr>
              <w:pStyle w:val="Ssinterligne"/>
              <w:jc w:val="center"/>
              <w:rPr>
                <w:rFonts w:ascii="Arial" w:eastAsia="Times New Roman" w:hAnsi="Arial" w:cs="Arial"/>
                <w:b/>
                <w:sz w:val="20"/>
              </w:rPr>
            </w:pPr>
            <w:r w:rsidRPr="00216A3D">
              <w:rPr>
                <w:rFonts w:ascii="Arial" w:eastAsia="Times New Roman" w:hAnsi="Arial" w:cs="Arial"/>
                <w:b/>
                <w:sz w:val="20"/>
              </w:rPr>
              <w:t>S</w:t>
            </w:r>
            <w:r w:rsidRPr="00216A3D">
              <w:rPr>
                <w:rFonts w:ascii="Arial" w:eastAsia="Times New Roman" w:hAnsi="Arial" w:cs="Arial"/>
                <w:b/>
                <w:sz w:val="20"/>
                <w:vertAlign w:val="subscript"/>
              </w:rPr>
              <w:t>3</w:t>
            </w:r>
          </w:p>
        </w:tc>
        <w:tc>
          <w:tcPr>
            <w:tcW w:w="1218" w:type="dxa"/>
            <w:vAlign w:val="center"/>
            <w:hideMark/>
          </w:tcPr>
          <w:p w14:paraId="6778DA1B" w14:textId="77777777" w:rsidR="006C3839" w:rsidRPr="00216A3D" w:rsidRDefault="006C3839" w:rsidP="00485FDB">
            <w:pPr>
              <w:pStyle w:val="Ssinterligne"/>
              <w:jc w:val="center"/>
              <w:rPr>
                <w:rFonts w:ascii="Arial" w:eastAsia="Times New Roman" w:hAnsi="Arial" w:cs="Arial"/>
                <w:b/>
                <w:sz w:val="20"/>
              </w:rPr>
            </w:pPr>
            <w:r w:rsidRPr="00216A3D">
              <w:rPr>
                <w:rFonts w:ascii="Arial" w:eastAsia="Times New Roman" w:hAnsi="Arial" w:cs="Arial"/>
                <w:b/>
                <w:sz w:val="20"/>
              </w:rPr>
              <w:t>S</w:t>
            </w:r>
            <w:r w:rsidRPr="00216A3D">
              <w:rPr>
                <w:rFonts w:ascii="Arial" w:eastAsia="Times New Roman" w:hAnsi="Arial" w:cs="Arial"/>
                <w:b/>
                <w:sz w:val="20"/>
                <w:vertAlign w:val="subscript"/>
              </w:rPr>
              <w:t>4</w:t>
            </w:r>
          </w:p>
        </w:tc>
        <w:tc>
          <w:tcPr>
            <w:tcW w:w="1218" w:type="dxa"/>
            <w:vAlign w:val="center"/>
            <w:hideMark/>
          </w:tcPr>
          <w:p w14:paraId="22543DDD" w14:textId="77777777" w:rsidR="006C3839" w:rsidRPr="00216A3D" w:rsidRDefault="006C3839" w:rsidP="00485FDB">
            <w:pPr>
              <w:pStyle w:val="Ssinterligne"/>
              <w:jc w:val="center"/>
              <w:rPr>
                <w:rFonts w:ascii="Arial" w:eastAsia="Times New Roman" w:hAnsi="Arial" w:cs="Arial"/>
                <w:b/>
                <w:sz w:val="20"/>
              </w:rPr>
            </w:pPr>
            <w:r w:rsidRPr="00216A3D">
              <w:rPr>
                <w:rFonts w:ascii="Arial" w:eastAsia="Times New Roman" w:hAnsi="Arial" w:cs="Arial"/>
                <w:b/>
                <w:sz w:val="20"/>
              </w:rPr>
              <w:t>S</w:t>
            </w:r>
            <w:r w:rsidRPr="00216A3D">
              <w:rPr>
                <w:rFonts w:ascii="Arial" w:eastAsia="Times New Roman" w:hAnsi="Arial" w:cs="Arial"/>
                <w:b/>
                <w:sz w:val="20"/>
                <w:vertAlign w:val="subscript"/>
              </w:rPr>
              <w:t>5</w:t>
            </w:r>
          </w:p>
        </w:tc>
      </w:tr>
      <w:tr w:rsidR="006C3839" w:rsidRPr="002A1FAB" w14:paraId="16885101" w14:textId="77777777" w:rsidTr="00D84724">
        <w:trPr>
          <w:trHeight w:val="397"/>
          <w:tblCellSpacing w:w="0" w:type="dxa"/>
          <w:jc w:val="center"/>
        </w:trPr>
        <w:tc>
          <w:tcPr>
            <w:tcW w:w="2773" w:type="dxa"/>
            <w:vAlign w:val="center"/>
            <w:hideMark/>
          </w:tcPr>
          <w:p w14:paraId="7271A072" w14:textId="1C63B125" w:rsidR="006C3839" w:rsidRPr="002A1FAB" w:rsidRDefault="006C3839" w:rsidP="00D84724">
            <w:pPr>
              <w:pStyle w:val="Ssinterligne"/>
              <w:rPr>
                <w:rFonts w:ascii="Arial" w:eastAsia="Times New Roman" w:hAnsi="Arial" w:cs="Arial"/>
                <w:b/>
                <w:sz w:val="20"/>
              </w:rPr>
            </w:pPr>
            <w:r w:rsidRPr="002A1FAB">
              <w:rPr>
                <w:rFonts w:ascii="Arial" w:eastAsia="Times New Roman" w:hAnsi="Arial" w:cs="Arial"/>
                <w:b/>
                <w:sz w:val="20"/>
              </w:rPr>
              <w:t xml:space="preserve">Concentration </w:t>
            </w:r>
            <w:r w:rsidRPr="004145F4">
              <w:rPr>
                <w:rFonts w:ascii="Arial" w:eastAsia="Times New Roman" w:hAnsi="Arial" w:cs="Arial"/>
                <w:b/>
                <w:i/>
                <w:sz w:val="20"/>
              </w:rPr>
              <w:t>C</w:t>
            </w:r>
            <w:r w:rsidR="00622F8B">
              <w:rPr>
                <w:rFonts w:ascii="Arial" w:eastAsia="Times New Roman" w:hAnsi="Arial" w:cs="Arial"/>
                <w:b/>
                <w:i/>
                <w:sz w:val="20"/>
              </w:rPr>
              <w:t xml:space="preserve"> </w:t>
            </w:r>
            <w:r w:rsidRPr="002A1FAB">
              <w:rPr>
                <w:rFonts w:ascii="Arial" w:eastAsia="Times New Roman" w:hAnsi="Arial" w:cs="Arial"/>
                <w:b/>
                <w:sz w:val="20"/>
              </w:rPr>
              <w:t xml:space="preserve">en </w:t>
            </w:r>
            <w:proofErr w:type="spellStart"/>
            <w:r w:rsidR="003321EB">
              <w:rPr>
                <w:rFonts w:ascii="Arial" w:eastAsia="Times New Roman" w:hAnsi="Arial" w:cs="Arial"/>
                <w:b/>
                <w:sz w:val="20"/>
              </w:rPr>
              <w:t>g</w:t>
            </w:r>
            <w:r w:rsidR="00D84724">
              <w:rPr>
                <w:rFonts w:ascii="Arial" w:eastAsia="Times New Roman" w:hAnsi="Arial" w:cs="Arial"/>
                <w:b/>
                <w:sz w:val="20"/>
              </w:rPr>
              <w:t>·</w:t>
            </w:r>
            <w:r w:rsidRPr="00770A60">
              <w:rPr>
                <w:rFonts w:ascii="Arial" w:eastAsia="Times New Roman" w:hAnsi="Arial" w:cs="Arial"/>
                <w:b/>
                <w:sz w:val="20"/>
              </w:rPr>
              <w:t>L</w:t>
            </w:r>
            <w:proofErr w:type="spellEnd"/>
            <w:r w:rsidRPr="00770A60">
              <w:rPr>
                <w:rFonts w:ascii="Arial" w:hAnsi="Arial" w:cs="Arial"/>
                <w:b/>
                <w:vertAlign w:val="superscript"/>
              </w:rPr>
              <w:t>–</w:t>
            </w:r>
            <w:r w:rsidRPr="00770A60">
              <w:rPr>
                <w:rFonts w:ascii="Arial" w:hAnsi="Arial" w:cs="Arial"/>
                <w:b/>
                <w:sz w:val="20"/>
                <w:vertAlign w:val="superscript"/>
              </w:rPr>
              <w:t>1</w:t>
            </w:r>
          </w:p>
        </w:tc>
        <w:tc>
          <w:tcPr>
            <w:tcW w:w="1217" w:type="dxa"/>
            <w:vAlign w:val="center"/>
            <w:hideMark/>
          </w:tcPr>
          <w:p w14:paraId="0C252942" w14:textId="77777777" w:rsidR="006C3839" w:rsidRPr="00770A60" w:rsidRDefault="006C3839" w:rsidP="00485FDB">
            <w:pPr>
              <w:pStyle w:val="Ssinterligne"/>
              <w:jc w:val="center"/>
              <w:rPr>
                <w:rFonts w:ascii="Arial" w:eastAsia="Times New Roman" w:hAnsi="Arial" w:cs="Arial"/>
                <w:sz w:val="20"/>
              </w:rPr>
            </w:pPr>
            <w:r w:rsidRPr="00770A60">
              <w:rPr>
                <w:rFonts w:ascii="Arial" w:eastAsia="Times New Roman" w:hAnsi="Arial" w:cs="Arial"/>
                <w:sz w:val="20"/>
              </w:rPr>
              <w:t>0</w:t>
            </w:r>
          </w:p>
        </w:tc>
        <w:tc>
          <w:tcPr>
            <w:tcW w:w="1218" w:type="dxa"/>
            <w:vAlign w:val="center"/>
            <w:hideMark/>
          </w:tcPr>
          <w:p w14:paraId="08AC7590" w14:textId="77777777" w:rsidR="006C3839" w:rsidRPr="00770A60" w:rsidRDefault="000C7DAF" w:rsidP="00485FDB">
            <w:pPr>
              <w:pStyle w:val="Ssinterligne"/>
              <w:jc w:val="center"/>
              <w:rPr>
                <w:rFonts w:ascii="Arial" w:eastAsia="Times New Roman" w:hAnsi="Arial" w:cs="Arial"/>
                <w:sz w:val="20"/>
              </w:rPr>
            </w:pPr>
            <w:r w:rsidRPr="00770A60">
              <w:rPr>
                <w:rFonts w:ascii="Arial" w:eastAsia="Times New Roman" w:hAnsi="Arial" w:cs="Arial"/>
                <w:sz w:val="20"/>
              </w:rPr>
              <w:t>2</w:t>
            </w:r>
            <w:r w:rsidR="006C3839" w:rsidRPr="00770A60">
              <w:rPr>
                <w:rFonts w:ascii="Arial" w:eastAsia="Times New Roman" w:hAnsi="Arial" w:cs="Arial"/>
                <w:sz w:val="20"/>
              </w:rPr>
              <w:t>,0×10</w:t>
            </w:r>
            <w:r w:rsidR="006C3839" w:rsidRPr="00770A60">
              <w:rPr>
                <w:rFonts w:ascii="Arial" w:hAnsi="Arial" w:cs="Arial"/>
                <w:vertAlign w:val="superscript"/>
              </w:rPr>
              <w:t>–</w:t>
            </w:r>
            <w:r w:rsidR="006C3839" w:rsidRPr="00770A60">
              <w:rPr>
                <w:rFonts w:ascii="Arial" w:hAnsi="Arial" w:cs="Arial"/>
                <w:sz w:val="20"/>
                <w:vertAlign w:val="superscript"/>
              </w:rPr>
              <w:t>1</w:t>
            </w:r>
          </w:p>
        </w:tc>
        <w:tc>
          <w:tcPr>
            <w:tcW w:w="1218" w:type="dxa"/>
            <w:vAlign w:val="center"/>
            <w:hideMark/>
          </w:tcPr>
          <w:p w14:paraId="5B26CBB6" w14:textId="77777777" w:rsidR="006C3839" w:rsidRPr="00770A60" w:rsidRDefault="000C7DAF" w:rsidP="00485FDB">
            <w:pPr>
              <w:pStyle w:val="Ssinterligne"/>
              <w:jc w:val="center"/>
              <w:rPr>
                <w:rFonts w:ascii="Arial" w:eastAsia="Times New Roman" w:hAnsi="Arial" w:cs="Arial"/>
                <w:sz w:val="20"/>
              </w:rPr>
            </w:pPr>
            <w:r w:rsidRPr="00770A60">
              <w:rPr>
                <w:rFonts w:ascii="Arial" w:eastAsia="Times New Roman" w:hAnsi="Arial" w:cs="Arial"/>
                <w:sz w:val="20"/>
              </w:rPr>
              <w:t>4</w:t>
            </w:r>
            <w:r w:rsidR="006C3839" w:rsidRPr="00770A60">
              <w:rPr>
                <w:rFonts w:ascii="Arial" w:eastAsia="Times New Roman" w:hAnsi="Arial" w:cs="Arial"/>
                <w:sz w:val="20"/>
              </w:rPr>
              <w:t>,0×10</w:t>
            </w:r>
            <w:r w:rsidR="006C3839" w:rsidRPr="00770A60">
              <w:rPr>
                <w:rFonts w:ascii="Arial" w:hAnsi="Arial" w:cs="Arial"/>
                <w:vertAlign w:val="superscript"/>
              </w:rPr>
              <w:t>–</w:t>
            </w:r>
            <w:r w:rsidR="006C3839" w:rsidRPr="00770A60">
              <w:rPr>
                <w:rFonts w:ascii="Arial" w:hAnsi="Arial" w:cs="Arial"/>
                <w:sz w:val="20"/>
                <w:vertAlign w:val="superscript"/>
              </w:rPr>
              <w:t>1</w:t>
            </w:r>
          </w:p>
        </w:tc>
        <w:tc>
          <w:tcPr>
            <w:tcW w:w="1217" w:type="dxa"/>
            <w:vAlign w:val="center"/>
            <w:hideMark/>
          </w:tcPr>
          <w:p w14:paraId="7A61DA02" w14:textId="0BF1FC65" w:rsidR="006C3839" w:rsidRPr="00770A60" w:rsidRDefault="000F246E" w:rsidP="00485FDB">
            <w:pPr>
              <w:pStyle w:val="Ssinterligne"/>
              <w:jc w:val="center"/>
              <w:rPr>
                <w:rFonts w:ascii="Arial" w:eastAsia="Times New Roman" w:hAnsi="Arial" w:cs="Arial"/>
                <w:sz w:val="20"/>
              </w:rPr>
            </w:pPr>
            <w:r w:rsidRPr="00770A60">
              <w:rPr>
                <w:rFonts w:ascii="Arial" w:eastAsia="Times New Roman" w:hAnsi="Arial" w:cs="Arial"/>
                <w:sz w:val="20"/>
              </w:rPr>
              <w:t>6</w:t>
            </w:r>
            <w:r w:rsidR="006C3839" w:rsidRPr="00770A60">
              <w:rPr>
                <w:rFonts w:ascii="Arial" w:eastAsia="Times New Roman" w:hAnsi="Arial" w:cs="Arial"/>
                <w:sz w:val="20"/>
              </w:rPr>
              <w:t>,0×10</w:t>
            </w:r>
            <w:r w:rsidR="006C3839" w:rsidRPr="00770A60">
              <w:rPr>
                <w:rFonts w:ascii="Arial" w:hAnsi="Arial" w:cs="Arial"/>
                <w:vertAlign w:val="superscript"/>
              </w:rPr>
              <w:t>–</w:t>
            </w:r>
            <w:r w:rsidR="006C3839" w:rsidRPr="00770A60">
              <w:rPr>
                <w:rFonts w:ascii="Arial" w:hAnsi="Arial" w:cs="Arial"/>
                <w:sz w:val="20"/>
                <w:vertAlign w:val="superscript"/>
              </w:rPr>
              <w:t>1</w:t>
            </w:r>
          </w:p>
        </w:tc>
        <w:tc>
          <w:tcPr>
            <w:tcW w:w="1218" w:type="dxa"/>
            <w:vAlign w:val="center"/>
            <w:hideMark/>
          </w:tcPr>
          <w:p w14:paraId="16F57737" w14:textId="22D95377" w:rsidR="006C3839" w:rsidRPr="00770A60" w:rsidRDefault="000F246E" w:rsidP="00485FDB">
            <w:pPr>
              <w:pStyle w:val="Ssinterligne"/>
              <w:jc w:val="center"/>
              <w:rPr>
                <w:rFonts w:ascii="Arial" w:eastAsia="Times New Roman" w:hAnsi="Arial" w:cs="Arial"/>
                <w:sz w:val="20"/>
              </w:rPr>
            </w:pPr>
            <w:r w:rsidRPr="00770A60">
              <w:rPr>
                <w:rFonts w:ascii="Arial" w:eastAsia="Times New Roman" w:hAnsi="Arial" w:cs="Arial"/>
                <w:sz w:val="20"/>
              </w:rPr>
              <w:t>8</w:t>
            </w:r>
            <w:r w:rsidR="006C3839" w:rsidRPr="00770A60">
              <w:rPr>
                <w:rFonts w:ascii="Arial" w:eastAsia="Times New Roman" w:hAnsi="Arial" w:cs="Arial"/>
                <w:sz w:val="20"/>
              </w:rPr>
              <w:t>,0×10</w:t>
            </w:r>
            <w:r w:rsidR="006C3839" w:rsidRPr="00770A60">
              <w:rPr>
                <w:rFonts w:ascii="Arial" w:hAnsi="Arial" w:cs="Arial"/>
                <w:vertAlign w:val="superscript"/>
              </w:rPr>
              <w:t>–</w:t>
            </w:r>
            <w:r w:rsidR="006C3839" w:rsidRPr="00770A60">
              <w:rPr>
                <w:rFonts w:ascii="Arial" w:hAnsi="Arial" w:cs="Arial"/>
                <w:sz w:val="20"/>
                <w:vertAlign w:val="superscript"/>
              </w:rPr>
              <w:t>1</w:t>
            </w:r>
          </w:p>
        </w:tc>
        <w:tc>
          <w:tcPr>
            <w:tcW w:w="1218" w:type="dxa"/>
            <w:vAlign w:val="center"/>
            <w:hideMark/>
          </w:tcPr>
          <w:p w14:paraId="61EB2F74" w14:textId="27F40B15" w:rsidR="006C3839" w:rsidRPr="00770A60" w:rsidRDefault="000F246E" w:rsidP="00485FDB">
            <w:pPr>
              <w:pStyle w:val="Ssinterligne"/>
              <w:jc w:val="center"/>
              <w:rPr>
                <w:rFonts w:ascii="Arial" w:eastAsia="Times New Roman" w:hAnsi="Arial" w:cs="Arial"/>
                <w:sz w:val="20"/>
              </w:rPr>
            </w:pPr>
            <w:r w:rsidRPr="00770A60">
              <w:rPr>
                <w:rFonts w:ascii="Arial" w:eastAsia="Times New Roman" w:hAnsi="Arial" w:cs="Arial"/>
                <w:sz w:val="20"/>
              </w:rPr>
              <w:t>1</w:t>
            </w:r>
            <w:r w:rsidR="006C3839" w:rsidRPr="00770A60">
              <w:rPr>
                <w:rFonts w:ascii="Arial" w:eastAsia="Times New Roman" w:hAnsi="Arial" w:cs="Arial"/>
                <w:sz w:val="20"/>
              </w:rPr>
              <w:t>0×10</w:t>
            </w:r>
            <w:r w:rsidR="006C3839" w:rsidRPr="00770A60">
              <w:rPr>
                <w:rFonts w:ascii="Arial" w:hAnsi="Arial" w:cs="Arial"/>
                <w:vertAlign w:val="superscript"/>
              </w:rPr>
              <w:t>–</w:t>
            </w:r>
            <w:r w:rsidR="006C3839" w:rsidRPr="00770A60">
              <w:rPr>
                <w:rFonts w:ascii="Arial" w:hAnsi="Arial" w:cs="Arial"/>
                <w:sz w:val="20"/>
                <w:vertAlign w:val="superscript"/>
              </w:rPr>
              <w:t>1</w:t>
            </w:r>
          </w:p>
        </w:tc>
      </w:tr>
      <w:tr w:rsidR="006C3839" w:rsidRPr="002A1FAB" w14:paraId="7D567F1D" w14:textId="77777777" w:rsidTr="00D84724">
        <w:trPr>
          <w:trHeight w:val="397"/>
          <w:tblCellSpacing w:w="0" w:type="dxa"/>
          <w:jc w:val="center"/>
        </w:trPr>
        <w:tc>
          <w:tcPr>
            <w:tcW w:w="2773" w:type="dxa"/>
            <w:vAlign w:val="center"/>
            <w:hideMark/>
          </w:tcPr>
          <w:p w14:paraId="0698615E" w14:textId="77777777" w:rsidR="006C3839" w:rsidRPr="002A1FAB" w:rsidRDefault="006C3839" w:rsidP="00485FDB">
            <w:pPr>
              <w:pStyle w:val="Ssinterligne"/>
              <w:rPr>
                <w:rFonts w:ascii="Arial" w:eastAsia="Times New Roman" w:hAnsi="Arial" w:cs="Arial"/>
                <w:b/>
                <w:sz w:val="20"/>
              </w:rPr>
            </w:pPr>
            <w:r w:rsidRPr="002A1FAB">
              <w:rPr>
                <w:rFonts w:ascii="Arial" w:eastAsia="Times New Roman" w:hAnsi="Arial" w:cs="Arial"/>
                <w:b/>
                <w:sz w:val="20"/>
              </w:rPr>
              <w:t xml:space="preserve">Résistance </w:t>
            </w:r>
            <w:r w:rsidRPr="004145F4">
              <w:rPr>
                <w:rFonts w:ascii="Arial" w:eastAsia="Times New Roman" w:hAnsi="Arial" w:cs="Arial"/>
                <w:b/>
                <w:i/>
                <w:sz w:val="20"/>
              </w:rPr>
              <w:t>R</w:t>
            </w:r>
            <w:r w:rsidRPr="002A1FAB">
              <w:rPr>
                <w:rFonts w:ascii="Arial" w:eastAsia="Times New Roman" w:hAnsi="Arial" w:cs="Arial"/>
                <w:b/>
                <w:sz w:val="20"/>
              </w:rPr>
              <w:t xml:space="preserve"> en Ω</w:t>
            </w:r>
          </w:p>
        </w:tc>
        <w:tc>
          <w:tcPr>
            <w:tcW w:w="1217" w:type="dxa"/>
            <w:vAlign w:val="center"/>
            <w:hideMark/>
          </w:tcPr>
          <w:p w14:paraId="1EDC0A00" w14:textId="77777777" w:rsidR="006C3839" w:rsidRPr="002A1FAB" w:rsidRDefault="006C3839" w:rsidP="00485FDB">
            <w:pPr>
              <w:pStyle w:val="Ssinterligne"/>
              <w:jc w:val="center"/>
              <w:rPr>
                <w:rFonts w:ascii="Arial" w:eastAsia="Times New Roman" w:hAnsi="Arial" w:cs="Arial"/>
                <w:sz w:val="20"/>
              </w:rPr>
            </w:pPr>
          </w:p>
        </w:tc>
        <w:tc>
          <w:tcPr>
            <w:tcW w:w="1218" w:type="dxa"/>
            <w:vAlign w:val="center"/>
            <w:hideMark/>
          </w:tcPr>
          <w:p w14:paraId="7A7853F9" w14:textId="77777777" w:rsidR="006C3839" w:rsidRPr="002A1FAB" w:rsidRDefault="006C3839" w:rsidP="00485FDB">
            <w:pPr>
              <w:pStyle w:val="Ssinterligne"/>
              <w:jc w:val="center"/>
              <w:rPr>
                <w:rFonts w:ascii="Arial" w:eastAsia="Times New Roman" w:hAnsi="Arial" w:cs="Arial"/>
                <w:sz w:val="20"/>
              </w:rPr>
            </w:pPr>
          </w:p>
        </w:tc>
        <w:tc>
          <w:tcPr>
            <w:tcW w:w="1218" w:type="dxa"/>
            <w:vAlign w:val="center"/>
            <w:hideMark/>
          </w:tcPr>
          <w:p w14:paraId="753A7D93" w14:textId="77777777" w:rsidR="006C3839" w:rsidRPr="002A1FAB" w:rsidRDefault="006C3839" w:rsidP="00485FDB">
            <w:pPr>
              <w:pStyle w:val="Ssinterligne"/>
              <w:jc w:val="center"/>
              <w:rPr>
                <w:rFonts w:ascii="Arial" w:eastAsia="Times New Roman" w:hAnsi="Arial" w:cs="Arial"/>
                <w:sz w:val="20"/>
              </w:rPr>
            </w:pPr>
          </w:p>
        </w:tc>
        <w:tc>
          <w:tcPr>
            <w:tcW w:w="1217" w:type="dxa"/>
            <w:vAlign w:val="center"/>
            <w:hideMark/>
          </w:tcPr>
          <w:p w14:paraId="5FF075FF" w14:textId="77777777" w:rsidR="006C3839" w:rsidRPr="002A1FAB" w:rsidRDefault="006C3839" w:rsidP="00485FDB">
            <w:pPr>
              <w:pStyle w:val="Ssinterligne"/>
              <w:jc w:val="center"/>
              <w:rPr>
                <w:rFonts w:ascii="Arial" w:eastAsia="Times New Roman" w:hAnsi="Arial" w:cs="Arial"/>
                <w:sz w:val="20"/>
              </w:rPr>
            </w:pPr>
          </w:p>
        </w:tc>
        <w:tc>
          <w:tcPr>
            <w:tcW w:w="1218" w:type="dxa"/>
            <w:vAlign w:val="center"/>
            <w:hideMark/>
          </w:tcPr>
          <w:p w14:paraId="26EBB2BF" w14:textId="77777777" w:rsidR="006C3839" w:rsidRPr="002A1FAB" w:rsidRDefault="006C3839" w:rsidP="00485FDB">
            <w:pPr>
              <w:pStyle w:val="Ssinterligne"/>
              <w:jc w:val="center"/>
              <w:rPr>
                <w:rFonts w:ascii="Arial" w:eastAsia="Times New Roman" w:hAnsi="Arial" w:cs="Arial"/>
                <w:sz w:val="20"/>
              </w:rPr>
            </w:pPr>
          </w:p>
        </w:tc>
        <w:tc>
          <w:tcPr>
            <w:tcW w:w="1218" w:type="dxa"/>
            <w:vAlign w:val="center"/>
            <w:hideMark/>
          </w:tcPr>
          <w:p w14:paraId="3B350D92" w14:textId="77777777" w:rsidR="006C3839" w:rsidRPr="002A1FAB" w:rsidRDefault="006C3839" w:rsidP="00485FDB">
            <w:pPr>
              <w:pStyle w:val="Ssinterligne"/>
              <w:jc w:val="center"/>
              <w:rPr>
                <w:rFonts w:ascii="Arial" w:eastAsia="Times New Roman" w:hAnsi="Arial" w:cs="Arial"/>
                <w:sz w:val="20"/>
              </w:rPr>
            </w:pPr>
          </w:p>
        </w:tc>
      </w:tr>
    </w:tbl>
    <w:p w14:paraId="7A577D02" w14:textId="77777777" w:rsidR="006C3839" w:rsidRDefault="006C3839" w:rsidP="006C3839">
      <w:pPr>
        <w:pStyle w:val="ECEcorps"/>
      </w:pPr>
    </w:p>
    <w:p w14:paraId="7A45AEC7" w14:textId="3B7571E2" w:rsidR="00951F31" w:rsidRDefault="009F5550" w:rsidP="000F246E">
      <w:pPr>
        <w:pStyle w:val="ECEcorps"/>
        <w:numPr>
          <w:ilvl w:val="0"/>
          <w:numId w:val="14"/>
        </w:numPr>
      </w:pPr>
      <w:r>
        <w:t xml:space="preserve">Tracer </w:t>
      </w:r>
      <w:r w:rsidR="00951F31">
        <w:t xml:space="preserve">et modéliser </w:t>
      </w:r>
      <w:r>
        <w:t>la courbe</w:t>
      </w:r>
      <w:r w:rsidR="006C3839" w:rsidRPr="002A1FAB">
        <w:t xml:space="preserve"> </w:t>
      </w:r>
      <w:r w:rsidR="006C3839" w:rsidRPr="00147F53">
        <w:rPr>
          <w:i/>
        </w:rPr>
        <w:t>R</w:t>
      </w:r>
      <w:r w:rsidR="006C3839">
        <w:t> = f(</w:t>
      </w:r>
      <w:r w:rsidR="006C3839" w:rsidRPr="00147F53">
        <w:rPr>
          <w:i/>
        </w:rPr>
        <w:t>C</w:t>
      </w:r>
      <w:r w:rsidR="006C3839">
        <w:t xml:space="preserve">) </w:t>
      </w:r>
      <w:r w:rsidR="00951F31">
        <w:t>à l’aide d’un tableur</w:t>
      </w:r>
      <w:r w:rsidR="00666422">
        <w:t>-</w:t>
      </w:r>
      <w:r w:rsidR="00951F31">
        <w:t>grapheur.</w:t>
      </w:r>
    </w:p>
    <w:p w14:paraId="2369819C" w14:textId="77777777" w:rsidR="006C3839" w:rsidRDefault="006C3839" w:rsidP="006C3839">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6C3839" w:rsidRPr="002A1FAB" w14:paraId="3CD538F7" w14:textId="77777777" w:rsidTr="00485FDB">
        <w:trPr>
          <w:jc w:val="center"/>
        </w:trPr>
        <w:tc>
          <w:tcPr>
            <w:tcW w:w="1418" w:type="dxa"/>
            <w:tcBorders>
              <w:top w:val="single" w:sz="18" w:space="0" w:color="auto"/>
              <w:bottom w:val="single" w:sz="6" w:space="0" w:color="auto"/>
              <w:right w:val="nil"/>
            </w:tcBorders>
            <w:shd w:val="clear" w:color="auto" w:fill="D9D9D9"/>
            <w:vAlign w:val="center"/>
          </w:tcPr>
          <w:p w14:paraId="4B1A47B2" w14:textId="77777777" w:rsidR="006C3839" w:rsidRPr="002A1FAB" w:rsidRDefault="006C3839" w:rsidP="00485FDB">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4A3D6582" w14:textId="77777777" w:rsidR="006C3839" w:rsidRPr="002A1FAB" w:rsidRDefault="006C3839" w:rsidP="00485FDB">
            <w:pPr>
              <w:pStyle w:val="ECEappel"/>
              <w:framePr w:wrap="around"/>
            </w:pPr>
            <w:r>
              <w:t>APPEL n</w:t>
            </w:r>
            <w:r w:rsidRPr="002A1FAB">
              <w:t>°2</w:t>
            </w:r>
          </w:p>
        </w:tc>
        <w:tc>
          <w:tcPr>
            <w:tcW w:w="1418" w:type="dxa"/>
            <w:tcBorders>
              <w:top w:val="single" w:sz="18" w:space="0" w:color="auto"/>
              <w:left w:val="nil"/>
              <w:bottom w:val="single" w:sz="6" w:space="0" w:color="auto"/>
            </w:tcBorders>
            <w:shd w:val="clear" w:color="auto" w:fill="D9D9D9"/>
            <w:vAlign w:val="center"/>
          </w:tcPr>
          <w:p w14:paraId="306C1102" w14:textId="77777777" w:rsidR="006C3839" w:rsidRPr="002A1FAB" w:rsidRDefault="006C3839" w:rsidP="00485FDB">
            <w:pPr>
              <w:jc w:val="center"/>
              <w:rPr>
                <w:bCs/>
                <w:color w:val="auto"/>
                <w:szCs w:val="22"/>
              </w:rPr>
            </w:pPr>
          </w:p>
        </w:tc>
      </w:tr>
      <w:tr w:rsidR="006C3839" w:rsidRPr="002A1FAB" w14:paraId="0FF80676" w14:textId="77777777" w:rsidTr="00485FDB">
        <w:trPr>
          <w:jc w:val="center"/>
        </w:trPr>
        <w:tc>
          <w:tcPr>
            <w:tcW w:w="1418" w:type="dxa"/>
            <w:tcBorders>
              <w:top w:val="single" w:sz="6" w:space="0" w:color="auto"/>
            </w:tcBorders>
            <w:vAlign w:val="center"/>
          </w:tcPr>
          <w:p w14:paraId="5AF74142" w14:textId="77777777" w:rsidR="006C3839" w:rsidRPr="002A1FAB" w:rsidRDefault="006C3839" w:rsidP="00485FDB">
            <w:pPr>
              <w:jc w:val="center"/>
              <w:rPr>
                <w:bCs/>
                <w:color w:val="auto"/>
                <w:sz w:val="96"/>
                <w:szCs w:val="96"/>
              </w:rPr>
            </w:pPr>
            <w:r w:rsidRPr="002A1FAB">
              <w:rPr>
                <w:bCs/>
                <w:color w:val="auto"/>
                <w:sz w:val="96"/>
                <w:szCs w:val="96"/>
              </w:rPr>
              <w:sym w:font="Wingdings" w:char="F049"/>
            </w:r>
          </w:p>
        </w:tc>
        <w:tc>
          <w:tcPr>
            <w:tcW w:w="6804" w:type="dxa"/>
            <w:tcBorders>
              <w:top w:val="single" w:sz="6" w:space="0" w:color="auto"/>
            </w:tcBorders>
            <w:vAlign w:val="center"/>
          </w:tcPr>
          <w:p w14:paraId="5A8F5F89" w14:textId="77777777" w:rsidR="006C3839" w:rsidRPr="002A1FAB" w:rsidRDefault="006C3839" w:rsidP="00485FDB">
            <w:pPr>
              <w:pStyle w:val="ECEappel"/>
              <w:framePr w:wrap="around"/>
            </w:pPr>
            <w:r w:rsidRPr="002A1FAB">
              <w:t>Appeler le professeur pour lui présenter les résultats expérimentaux</w:t>
            </w:r>
            <w:r>
              <w:t xml:space="preserve"> ou en cas de difficulté</w:t>
            </w:r>
          </w:p>
          <w:p w14:paraId="4950ED73" w14:textId="77777777" w:rsidR="006C3839" w:rsidRPr="002A1FAB" w:rsidRDefault="006C3839" w:rsidP="00485FDB">
            <w:pPr>
              <w:pStyle w:val="ECEappel"/>
              <w:framePr w:wrap="around"/>
              <w:rPr>
                <w:bCs/>
                <w:szCs w:val="22"/>
              </w:rPr>
            </w:pPr>
          </w:p>
        </w:tc>
        <w:tc>
          <w:tcPr>
            <w:tcW w:w="1418" w:type="dxa"/>
            <w:tcBorders>
              <w:top w:val="single" w:sz="6" w:space="0" w:color="auto"/>
            </w:tcBorders>
            <w:vAlign w:val="center"/>
          </w:tcPr>
          <w:p w14:paraId="40B23715" w14:textId="77777777" w:rsidR="006C3839" w:rsidRPr="002A1FAB" w:rsidRDefault="006C3839" w:rsidP="00485FDB">
            <w:pPr>
              <w:jc w:val="center"/>
              <w:rPr>
                <w:bCs/>
                <w:color w:val="auto"/>
                <w:szCs w:val="22"/>
              </w:rPr>
            </w:pPr>
            <w:r w:rsidRPr="002A1FAB">
              <w:rPr>
                <w:bCs/>
                <w:color w:val="auto"/>
                <w:sz w:val="96"/>
                <w:szCs w:val="96"/>
              </w:rPr>
              <w:sym w:font="Wingdings" w:char="F049"/>
            </w:r>
          </w:p>
        </w:tc>
      </w:tr>
    </w:tbl>
    <w:p w14:paraId="5231E2FB" w14:textId="77777777" w:rsidR="005F6082" w:rsidRDefault="005F6082" w:rsidP="005F6082">
      <w:pPr>
        <w:pStyle w:val="ECEpartie"/>
        <w:numPr>
          <w:ilvl w:val="0"/>
          <w:numId w:val="0"/>
        </w:numPr>
        <w:ind w:left="284"/>
      </w:pPr>
      <w:bookmarkStart w:id="12" w:name="_Toc409595366"/>
      <w:bookmarkStart w:id="13" w:name="_Toc433618059"/>
      <w:bookmarkStart w:id="14" w:name="_Toc503261143"/>
    </w:p>
    <w:p w14:paraId="5F14ADB4" w14:textId="56533C01" w:rsidR="006C3839" w:rsidRPr="002A1FAB" w:rsidRDefault="00116402" w:rsidP="006C3839">
      <w:pPr>
        <w:pStyle w:val="ECEpartie"/>
      </w:pPr>
      <w:r>
        <w:t xml:space="preserve">Détermination de la </w:t>
      </w:r>
      <w:r w:rsidR="00951F31">
        <w:t xml:space="preserve">quantité de </w:t>
      </w:r>
      <w:proofErr w:type="spellStart"/>
      <w:r w:rsidR="00951F31">
        <w:t>phycocyanine</w:t>
      </w:r>
      <w:proofErr w:type="spellEnd"/>
      <w:r w:rsidR="00951F31">
        <w:t xml:space="preserve"> présente dans </w:t>
      </w:r>
      <w:r w:rsidR="000F246E">
        <w:t xml:space="preserve">un comprimé </w:t>
      </w:r>
      <w:r w:rsidR="00CA22AF">
        <w:t>(</w:t>
      </w:r>
      <w:r w:rsidR="000F246E">
        <w:t xml:space="preserve">ou </w:t>
      </w:r>
      <w:r w:rsidR="00951F31">
        <w:t>une ampoule</w:t>
      </w:r>
      <w:r w:rsidR="00CA22AF">
        <w:t>)</w:t>
      </w:r>
      <w:r w:rsidR="00951F31">
        <w:t xml:space="preserve"> de complément alimentaire</w:t>
      </w:r>
      <w:r w:rsidR="006C3839" w:rsidRPr="002A1FAB">
        <w:t xml:space="preserve"> </w:t>
      </w:r>
      <w:r w:rsidR="006C3839" w:rsidRPr="00F544E8">
        <w:rPr>
          <w:b w:val="0"/>
        </w:rPr>
        <w:t>(</w:t>
      </w:r>
      <w:r w:rsidR="006C3839">
        <w:rPr>
          <w:b w:val="0"/>
        </w:rPr>
        <w:t>2</w:t>
      </w:r>
      <w:r w:rsidR="006C3839" w:rsidRPr="00F544E8">
        <w:rPr>
          <w:b w:val="0"/>
        </w:rPr>
        <w:t>0 minutes conseillées)</w:t>
      </w:r>
      <w:bookmarkEnd w:id="12"/>
      <w:bookmarkEnd w:id="13"/>
      <w:bookmarkEnd w:id="14"/>
    </w:p>
    <w:p w14:paraId="3758C722" w14:textId="38F73D15" w:rsidR="006C3839" w:rsidRDefault="006C3839" w:rsidP="006C3839">
      <w:pPr>
        <w:pStyle w:val="ECEcorps"/>
      </w:pPr>
    </w:p>
    <w:p w14:paraId="4FE02DB8" w14:textId="419A5B90" w:rsidR="0040327F" w:rsidRPr="0040327F" w:rsidRDefault="00A522F9" w:rsidP="00A522F9">
      <w:pPr>
        <w:pStyle w:val="ECEcorps"/>
        <w:pBdr>
          <w:top w:val="single" w:sz="4" w:space="1" w:color="auto"/>
          <w:left w:val="single" w:sz="4" w:space="4" w:color="auto"/>
          <w:bottom w:val="single" w:sz="4" w:space="1" w:color="auto"/>
          <w:right w:val="single" w:sz="4" w:space="4" w:color="auto"/>
          <w:between w:val="single" w:sz="4" w:space="1" w:color="auto"/>
          <w:bar w:val="single" w:sz="4" w:color="auto"/>
        </w:pBdr>
        <w:rPr>
          <w:i/>
          <w:iCs/>
        </w:rPr>
      </w:pPr>
      <w:r>
        <w:t xml:space="preserve">Une solution est mise à disposition. Il s’agit de : </w:t>
      </w:r>
      <w:r w:rsidR="0040327F">
        <w:t xml:space="preserve"> </w:t>
      </w:r>
      <w:r w:rsidR="0040327F" w:rsidRPr="00A522F9">
        <w:t xml:space="preserve">……………… </w:t>
      </w:r>
      <w:r w:rsidR="0040327F" w:rsidRPr="00A522F9">
        <w:rPr>
          <w:b/>
          <w:i/>
          <w:iCs/>
        </w:rPr>
        <w:t>à compléter par l’une des deux propositions suivantes </w:t>
      </w:r>
      <w:r w:rsidR="0040327F" w:rsidRPr="00A522F9">
        <w:rPr>
          <w:i/>
          <w:iCs/>
        </w:rPr>
        <w:t>:</w:t>
      </w:r>
      <w:r w:rsidR="0040327F" w:rsidRPr="0040327F">
        <w:rPr>
          <w:i/>
          <w:iCs/>
        </w:rPr>
        <w:t xml:space="preserve"> </w:t>
      </w:r>
    </w:p>
    <w:p w14:paraId="67CD400C" w14:textId="581BE7E0" w:rsidR="0040327F" w:rsidRPr="003907C6" w:rsidRDefault="000F246E" w:rsidP="00E0568A">
      <w:pPr>
        <w:pStyle w:val="ECEcorps"/>
        <w:numPr>
          <w:ilvl w:val="0"/>
          <w:numId w:val="15"/>
        </w:numPr>
        <w:rPr>
          <w:iCs/>
        </w:rPr>
      </w:pPr>
      <w:r w:rsidRPr="003907C6">
        <w:rPr>
          <w:iCs/>
        </w:rPr>
        <w:t>10</w:t>
      </w:r>
      <w:r w:rsidR="00AD0510" w:rsidRPr="003907C6">
        <w:rPr>
          <w:iCs/>
        </w:rPr>
        <w:t> </w:t>
      </w:r>
      <w:proofErr w:type="spellStart"/>
      <w:r w:rsidRPr="003907C6">
        <w:rPr>
          <w:iCs/>
        </w:rPr>
        <w:t>mL</w:t>
      </w:r>
      <w:proofErr w:type="spellEnd"/>
      <w:r w:rsidRPr="003907C6">
        <w:rPr>
          <w:iCs/>
        </w:rPr>
        <w:t xml:space="preserve"> d’une solution </w:t>
      </w:r>
      <w:proofErr w:type="spellStart"/>
      <w:r w:rsidR="00E51A1F" w:rsidRPr="003907C6">
        <w:rPr>
          <w:iCs/>
        </w:rPr>
        <w:t>S</w:t>
      </w:r>
      <w:r w:rsidR="00E51A1F" w:rsidRPr="003907C6">
        <w:rPr>
          <w:iCs/>
          <w:vertAlign w:val="subscript"/>
        </w:rPr>
        <w:t>x</w:t>
      </w:r>
      <w:proofErr w:type="spellEnd"/>
      <w:r w:rsidR="00951F31" w:rsidRPr="003907C6">
        <w:rPr>
          <w:iCs/>
        </w:rPr>
        <w:t xml:space="preserve"> </w:t>
      </w:r>
      <w:r w:rsidRPr="003907C6">
        <w:rPr>
          <w:iCs/>
        </w:rPr>
        <w:t>résulta</w:t>
      </w:r>
      <w:r w:rsidR="00D84724" w:rsidRPr="003907C6">
        <w:rPr>
          <w:iCs/>
        </w:rPr>
        <w:t>n</w:t>
      </w:r>
      <w:r w:rsidRPr="003907C6">
        <w:rPr>
          <w:iCs/>
        </w:rPr>
        <w:t>t de la dissolution d’un comprimé de complément alimentaire dans 100</w:t>
      </w:r>
      <w:r w:rsidR="00AD0510" w:rsidRPr="003907C6">
        <w:rPr>
          <w:iCs/>
        </w:rPr>
        <w:t> </w:t>
      </w:r>
      <w:proofErr w:type="spellStart"/>
      <w:r w:rsidR="003907C6">
        <w:rPr>
          <w:iCs/>
        </w:rPr>
        <w:t>mL</w:t>
      </w:r>
      <w:proofErr w:type="spellEnd"/>
      <w:r w:rsidR="003907C6">
        <w:rPr>
          <w:iCs/>
        </w:rPr>
        <w:t xml:space="preserve"> d’eau.</w:t>
      </w:r>
    </w:p>
    <w:p w14:paraId="1D4BECB5" w14:textId="5D4D0957" w:rsidR="0040327F" w:rsidRPr="003907C6" w:rsidRDefault="00D00FE2" w:rsidP="0040327F">
      <w:pPr>
        <w:pStyle w:val="ECEcorps"/>
        <w:numPr>
          <w:ilvl w:val="0"/>
          <w:numId w:val="15"/>
        </w:numPr>
        <w:rPr>
          <w:iCs/>
        </w:rPr>
      </w:pPr>
      <w:r w:rsidRPr="003907C6">
        <w:rPr>
          <w:iCs/>
        </w:rPr>
        <w:t>10 </w:t>
      </w:r>
      <w:proofErr w:type="spellStart"/>
      <w:r w:rsidR="000F246E" w:rsidRPr="003907C6">
        <w:rPr>
          <w:iCs/>
        </w:rPr>
        <w:t>mL</w:t>
      </w:r>
      <w:proofErr w:type="spellEnd"/>
      <w:r w:rsidR="000F246E" w:rsidRPr="003907C6">
        <w:rPr>
          <w:iCs/>
        </w:rPr>
        <w:t xml:space="preserve"> d’une solution </w:t>
      </w:r>
      <w:proofErr w:type="spellStart"/>
      <w:r w:rsidR="000F246E" w:rsidRPr="003907C6">
        <w:rPr>
          <w:iCs/>
        </w:rPr>
        <w:t>S</w:t>
      </w:r>
      <w:r w:rsidR="000F246E" w:rsidRPr="003907C6">
        <w:rPr>
          <w:iCs/>
          <w:vertAlign w:val="subscript"/>
        </w:rPr>
        <w:t>x</w:t>
      </w:r>
      <w:proofErr w:type="spellEnd"/>
      <w:r w:rsidR="00A85168">
        <w:rPr>
          <w:iCs/>
        </w:rPr>
        <w:t>,</w:t>
      </w:r>
      <w:r w:rsidR="000F246E" w:rsidRPr="003907C6">
        <w:rPr>
          <w:iCs/>
        </w:rPr>
        <w:t xml:space="preserve"> résultat de la dilution du contenu d’une ampoule </w:t>
      </w:r>
      <w:r w:rsidR="00E60763">
        <w:rPr>
          <w:iCs/>
        </w:rPr>
        <w:t xml:space="preserve">de 10 </w:t>
      </w:r>
      <w:proofErr w:type="spellStart"/>
      <w:r w:rsidR="00E60763">
        <w:rPr>
          <w:iCs/>
        </w:rPr>
        <w:t>mL</w:t>
      </w:r>
      <w:proofErr w:type="spellEnd"/>
      <w:r w:rsidR="00E60763">
        <w:rPr>
          <w:iCs/>
        </w:rPr>
        <w:t xml:space="preserve"> </w:t>
      </w:r>
      <w:r w:rsidR="000F246E" w:rsidRPr="003907C6">
        <w:rPr>
          <w:iCs/>
        </w:rPr>
        <w:t>de complément alimentaire diluée par un f</w:t>
      </w:r>
      <w:r w:rsidR="00CA22AF" w:rsidRPr="003907C6">
        <w:rPr>
          <w:iCs/>
        </w:rPr>
        <w:t xml:space="preserve">acteur </w:t>
      </w:r>
      <w:r w:rsidR="00CB52B3" w:rsidRPr="003907C6">
        <w:rPr>
          <w:iCs/>
        </w:rPr>
        <w:t>10</w:t>
      </w:r>
      <w:r w:rsidR="003E62A7" w:rsidRPr="003907C6">
        <w:rPr>
          <w:iCs/>
        </w:rPr>
        <w:t>.</w:t>
      </w:r>
    </w:p>
    <w:p w14:paraId="63DC2DAE" w14:textId="09DFEE79" w:rsidR="006C3839" w:rsidRPr="002A1FAB" w:rsidRDefault="0040327F" w:rsidP="00615BD8">
      <w:pPr>
        <w:pStyle w:val="ECEcorps"/>
      </w:pPr>
      <w:r>
        <w:t xml:space="preserve">On considère que la seule espèce absorbante en solution est la </w:t>
      </w:r>
      <w:proofErr w:type="spellStart"/>
      <w:r>
        <w:t>phycocyanine</w:t>
      </w:r>
      <w:proofErr w:type="spellEnd"/>
      <w:r>
        <w:t>.</w:t>
      </w:r>
      <w:r w:rsidR="00615BD8">
        <w:t xml:space="preserve"> </w:t>
      </w:r>
      <w:r w:rsidR="006C3839">
        <w:t>Proposer une méthode permettant</w:t>
      </w:r>
      <w:r w:rsidR="006C3839" w:rsidRPr="002A1FAB">
        <w:t xml:space="preserve"> de déterminer la </w:t>
      </w:r>
      <w:r w:rsidR="00F1162D">
        <w:t xml:space="preserve">concentration en </w:t>
      </w:r>
      <w:proofErr w:type="spellStart"/>
      <w:r w:rsidR="00E51A1F">
        <w:t>phycocyanine</w:t>
      </w:r>
      <w:proofErr w:type="spellEnd"/>
      <w:r w:rsidR="00E51A1F" w:rsidRPr="002A1FAB">
        <w:t xml:space="preserve"> </w:t>
      </w:r>
      <w:r w:rsidR="006C3839" w:rsidRPr="002A1FAB">
        <w:t xml:space="preserve">de la solution </w:t>
      </w:r>
      <w:proofErr w:type="spellStart"/>
      <w:r w:rsidR="006C3839" w:rsidRPr="00216A3D">
        <w:t>S</w:t>
      </w:r>
      <w:r w:rsidR="006C3839">
        <w:rPr>
          <w:vertAlign w:val="subscript"/>
        </w:rPr>
        <w:t>x</w:t>
      </w:r>
      <w:proofErr w:type="spellEnd"/>
      <w:r w:rsidR="00F1162D">
        <w:t>.</w:t>
      </w:r>
    </w:p>
    <w:p w14:paraId="10D14D3F" w14:textId="77777777" w:rsidR="006C3839" w:rsidRPr="002A1FAB" w:rsidRDefault="006C3839" w:rsidP="006C3839">
      <w:pPr>
        <w:pStyle w:val="ECErponse"/>
      </w:pPr>
      <w:r w:rsidRPr="002A1FAB">
        <w:t>…………………………………………………………………………………………………..……….………..………………..</w:t>
      </w:r>
    </w:p>
    <w:p w14:paraId="488D25FB" w14:textId="77777777" w:rsidR="006C3839" w:rsidRPr="002A1FAB" w:rsidRDefault="006C3839" w:rsidP="006C3839">
      <w:pPr>
        <w:pStyle w:val="ECErponse"/>
      </w:pPr>
      <w:r w:rsidRPr="002A1FAB">
        <w:t>…………………………………………………………………………………………………..……….………..………………..</w:t>
      </w:r>
    </w:p>
    <w:p w14:paraId="69F6DB95" w14:textId="77777777" w:rsidR="006C3839" w:rsidRPr="002A1FAB" w:rsidRDefault="006C3839" w:rsidP="006C3839">
      <w:pPr>
        <w:pStyle w:val="ECErponse"/>
      </w:pPr>
      <w:r w:rsidRPr="002A1FAB">
        <w:t>…………………………………………………………………………………………………..……….………..………………..</w:t>
      </w:r>
    </w:p>
    <w:p w14:paraId="3E52D552" w14:textId="77777777" w:rsidR="006C3839" w:rsidRPr="002A1FAB" w:rsidRDefault="006C3839" w:rsidP="006C3839">
      <w:pPr>
        <w:pStyle w:val="ECErponse"/>
      </w:pPr>
      <w:r w:rsidRPr="002A1FAB">
        <w:t>…………………………………………………………………………………………………..……….………..………………..</w:t>
      </w:r>
    </w:p>
    <w:p w14:paraId="0ACE7DBD" w14:textId="77777777" w:rsidR="006C3839" w:rsidRPr="002A1FAB" w:rsidRDefault="006C3839" w:rsidP="006C3839">
      <w:pPr>
        <w:pStyle w:val="ECErponse"/>
      </w:pPr>
      <w:r w:rsidRPr="002A1FAB">
        <w:t>…………………………………………………………………………………………………..……….………..………………..</w:t>
      </w:r>
    </w:p>
    <w:p w14:paraId="2EBA720F" w14:textId="77777777" w:rsidR="006C3839" w:rsidRPr="002A1FAB" w:rsidRDefault="006C3839" w:rsidP="006C3839">
      <w:pPr>
        <w:pStyle w:val="ECErponse"/>
      </w:pPr>
      <w:r w:rsidRPr="002A1FAB">
        <w:t>…………………………………………………………………………………………………..……….………..………………..</w:t>
      </w:r>
    </w:p>
    <w:p w14:paraId="3FD1BAEE" w14:textId="77777777" w:rsidR="00615BD8" w:rsidRPr="00615BD8" w:rsidRDefault="00615BD8" w:rsidP="006C3839">
      <w:pPr>
        <w:autoSpaceDE w:val="0"/>
        <w:autoSpaceDN w:val="0"/>
        <w:adjustRightInd w:val="0"/>
        <w:spacing w:line="240" w:lineRule="auto"/>
        <w:rPr>
          <w:sz w:val="16"/>
          <w:szCs w:val="16"/>
        </w:rPr>
      </w:pPr>
    </w:p>
    <w:p w14:paraId="3562338D" w14:textId="57010840" w:rsidR="00FE5650" w:rsidRPr="003907C6" w:rsidRDefault="006C3839" w:rsidP="00A522F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40" w:lineRule="auto"/>
        <w:rPr>
          <w:color w:val="auto"/>
          <w:sz w:val="16"/>
          <w:szCs w:val="16"/>
        </w:rPr>
      </w:pPr>
      <w:r>
        <w:t>Me</w:t>
      </w:r>
      <w:r w:rsidR="00622F8B">
        <w:t>ttre en œuvre cette méthode</w:t>
      </w:r>
      <w:r w:rsidR="00116402">
        <w:rPr>
          <w:color w:val="auto"/>
        </w:rPr>
        <w:t xml:space="preserve">. </w:t>
      </w:r>
      <w:r w:rsidR="00E51A1F">
        <w:rPr>
          <w:color w:val="auto"/>
        </w:rPr>
        <w:t xml:space="preserve">Déterminer la masse de </w:t>
      </w:r>
      <w:proofErr w:type="spellStart"/>
      <w:r w:rsidR="00E51A1F">
        <w:rPr>
          <w:color w:val="auto"/>
        </w:rPr>
        <w:t>phycocyanine</w:t>
      </w:r>
      <w:proofErr w:type="spellEnd"/>
      <w:r w:rsidR="00E51A1F">
        <w:rPr>
          <w:color w:val="auto"/>
        </w:rPr>
        <w:t xml:space="preserve"> présente </w:t>
      </w:r>
      <w:r w:rsidR="00F1162D" w:rsidRPr="00A522F9">
        <w:rPr>
          <w:b/>
          <w:color w:val="auto"/>
        </w:rPr>
        <w:t>dans un comprimé (</w:t>
      </w:r>
      <w:r w:rsidR="00D84724" w:rsidRPr="00A522F9">
        <w:rPr>
          <w:b/>
          <w:color w:val="auto"/>
        </w:rPr>
        <w:t xml:space="preserve">ou </w:t>
      </w:r>
      <w:r w:rsidR="00E51A1F" w:rsidRPr="00A522F9">
        <w:rPr>
          <w:b/>
          <w:color w:val="auto"/>
        </w:rPr>
        <w:t>dans une ampoule</w:t>
      </w:r>
      <w:r w:rsidR="00F1162D" w:rsidRPr="00A522F9">
        <w:rPr>
          <w:b/>
          <w:color w:val="auto"/>
        </w:rPr>
        <w:t>)</w:t>
      </w:r>
      <w:r w:rsidR="00E51A1F" w:rsidRPr="00A522F9">
        <w:rPr>
          <w:b/>
          <w:color w:val="auto"/>
        </w:rPr>
        <w:t>.</w:t>
      </w:r>
      <w:r w:rsidR="00E51A1F">
        <w:rPr>
          <w:color w:val="auto"/>
        </w:rPr>
        <w:t xml:space="preserve"> </w:t>
      </w:r>
      <w:r w:rsidR="00615BD8">
        <w:rPr>
          <w:color w:val="auto"/>
        </w:rPr>
        <w:t xml:space="preserve">Indiquer le nombre </w:t>
      </w:r>
      <w:bookmarkStart w:id="15" w:name="_GoBack"/>
      <w:r w:rsidR="00615BD8" w:rsidRPr="00A522F9">
        <w:rPr>
          <w:b/>
          <w:color w:val="auto"/>
        </w:rPr>
        <w:t>de</w:t>
      </w:r>
      <w:r w:rsidR="00F1162D" w:rsidRPr="00A522F9">
        <w:rPr>
          <w:b/>
          <w:color w:val="auto"/>
        </w:rPr>
        <w:t xml:space="preserve"> comprimés (</w:t>
      </w:r>
      <w:r w:rsidR="00666422" w:rsidRPr="00A522F9">
        <w:rPr>
          <w:b/>
          <w:color w:val="auto"/>
        </w:rPr>
        <w:t>ou d’</w:t>
      </w:r>
      <w:r w:rsidR="00F1162D" w:rsidRPr="00A522F9">
        <w:rPr>
          <w:b/>
          <w:color w:val="auto"/>
        </w:rPr>
        <w:t>ampoules)</w:t>
      </w:r>
      <w:r w:rsidR="00F1162D">
        <w:rPr>
          <w:color w:val="auto"/>
        </w:rPr>
        <w:t xml:space="preserve"> </w:t>
      </w:r>
      <w:bookmarkEnd w:id="15"/>
      <w:r w:rsidR="00F1162D">
        <w:rPr>
          <w:color w:val="auto"/>
        </w:rPr>
        <w:t>nécessaires pour satisfaire les apports</w:t>
      </w:r>
      <w:r w:rsidR="00615BD8">
        <w:rPr>
          <w:color w:val="auto"/>
        </w:rPr>
        <w:t xml:space="preserve"> quotidiens</w:t>
      </w:r>
      <w:r w:rsidR="00F1162D">
        <w:rPr>
          <w:color w:val="auto"/>
        </w:rPr>
        <w:t xml:space="preserve"> re</w:t>
      </w:r>
      <w:r w:rsidR="00615BD8">
        <w:rPr>
          <w:color w:val="auto"/>
        </w:rPr>
        <w:t>commandés.</w:t>
      </w:r>
    </w:p>
    <w:p w14:paraId="1360874F" w14:textId="77777777" w:rsidR="006C3839" w:rsidRPr="002A1FAB" w:rsidRDefault="006C3839" w:rsidP="006C3839">
      <w:pPr>
        <w:pStyle w:val="ECErponse"/>
      </w:pPr>
      <w:r w:rsidRPr="002A1FAB">
        <w:t>…………………………………………………………………………………………………..……….………..………………..</w:t>
      </w:r>
    </w:p>
    <w:p w14:paraId="7933A86E" w14:textId="77777777" w:rsidR="006C3839" w:rsidRPr="002A1FAB" w:rsidRDefault="006C3839" w:rsidP="006C3839">
      <w:pPr>
        <w:pStyle w:val="ECErponse"/>
      </w:pPr>
      <w:r w:rsidRPr="002A1FAB">
        <w:t>…………………………………………………………………………………………………..……….………..………………..</w:t>
      </w:r>
    </w:p>
    <w:p w14:paraId="4DD16FC8" w14:textId="77777777" w:rsidR="006C3839" w:rsidRPr="002A1FAB" w:rsidRDefault="006C3839" w:rsidP="006C3839">
      <w:pPr>
        <w:pStyle w:val="ECErponse"/>
      </w:pPr>
      <w:r w:rsidRPr="002A1FAB">
        <w:t>…………………………………………………………………………………………………..……….………..………………..</w:t>
      </w:r>
    </w:p>
    <w:p w14:paraId="76BA342E" w14:textId="77777777" w:rsidR="006C3839" w:rsidRPr="002A1FAB" w:rsidRDefault="006C3839" w:rsidP="006C3839">
      <w:pPr>
        <w:pStyle w:val="ECErponse"/>
      </w:pPr>
      <w:r w:rsidRPr="002A1FAB">
        <w:t>…………………………………………………………………………………………………..……….………..………………..</w:t>
      </w:r>
    </w:p>
    <w:p w14:paraId="6070B176" w14:textId="77777777" w:rsidR="006C3839" w:rsidRPr="002A1FAB" w:rsidRDefault="006C3839" w:rsidP="006C3839">
      <w:pPr>
        <w:pStyle w:val="ECErponse"/>
      </w:pPr>
      <w:r w:rsidRPr="002A1FAB">
        <w:t>…………………………………………………………………………………………………..……….………..………………..</w:t>
      </w:r>
    </w:p>
    <w:p w14:paraId="5E54D34F" w14:textId="77777777" w:rsidR="006C3839" w:rsidRPr="002A1FAB" w:rsidRDefault="006C3839" w:rsidP="006C3839">
      <w:pPr>
        <w:pStyle w:val="ECErponse"/>
      </w:pPr>
      <w:r w:rsidRPr="002A1FAB">
        <w:t>…………………………………………………………………………………………………..……….………..………………..</w:t>
      </w:r>
    </w:p>
    <w:p w14:paraId="773B5690" w14:textId="77777777" w:rsidR="006C3839" w:rsidRPr="002A1FAB" w:rsidRDefault="006C3839" w:rsidP="006C3839">
      <w:pPr>
        <w:pStyle w:val="ECErponse"/>
      </w:pPr>
      <w:r w:rsidRPr="002A1FAB">
        <w:lastRenderedPageBreak/>
        <w:t>…………………………………………………………………………………………………..……….………..………………..</w:t>
      </w:r>
    </w:p>
    <w:p w14:paraId="3A74BC7D" w14:textId="77777777" w:rsidR="006C3839" w:rsidRPr="002A1FAB" w:rsidRDefault="006C3839" w:rsidP="006C3839">
      <w:pPr>
        <w:pStyle w:val="ECErponse"/>
      </w:pPr>
      <w:r w:rsidRPr="002A1FAB">
        <w:t>…………………………………………………………………………………………………..……….………..………………..</w:t>
      </w:r>
    </w:p>
    <w:p w14:paraId="2B6FC9B9" w14:textId="77777777" w:rsidR="0032118D" w:rsidRPr="002A1FAB" w:rsidRDefault="0032118D" w:rsidP="0032118D">
      <w:pPr>
        <w:pStyle w:val="ECErponse"/>
      </w:pPr>
      <w:r w:rsidRPr="002A1FAB">
        <w:t>…………………………………………………………………………………………………..……….………..………………..</w:t>
      </w:r>
    </w:p>
    <w:p w14:paraId="7A9A8E87" w14:textId="77777777" w:rsidR="0032118D" w:rsidRPr="002A1FAB" w:rsidRDefault="0032118D" w:rsidP="0032118D">
      <w:pPr>
        <w:pStyle w:val="ECErponse"/>
      </w:pPr>
      <w:r w:rsidRPr="002A1FAB">
        <w:t>…………………………………………………………………………………………………..……….………..………………..</w:t>
      </w:r>
    </w:p>
    <w:p w14:paraId="165AC675" w14:textId="2E26369E" w:rsidR="0032118D" w:rsidRDefault="0032118D" w:rsidP="0032118D">
      <w:pPr>
        <w:pStyle w:val="ECErponse"/>
      </w:pPr>
      <w:r w:rsidRPr="002A1FAB">
        <w:t>…………………………………………………………………………………………………..……….………..………………..</w:t>
      </w:r>
    </w:p>
    <w:p w14:paraId="0B0A253E" w14:textId="77777777" w:rsidR="00C52C17" w:rsidRPr="002A1FAB" w:rsidRDefault="00C52C17" w:rsidP="0032118D">
      <w:pPr>
        <w:pStyle w:val="ECErponse"/>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6C3839" w:rsidRPr="002A1FAB" w14:paraId="2EB943CE" w14:textId="77777777" w:rsidTr="00485FDB">
        <w:trPr>
          <w:jc w:val="center"/>
        </w:trPr>
        <w:tc>
          <w:tcPr>
            <w:tcW w:w="1418" w:type="dxa"/>
            <w:tcBorders>
              <w:top w:val="single" w:sz="18" w:space="0" w:color="auto"/>
              <w:bottom w:val="single" w:sz="6" w:space="0" w:color="auto"/>
              <w:right w:val="nil"/>
            </w:tcBorders>
            <w:shd w:val="clear" w:color="auto" w:fill="D9D9D9"/>
            <w:vAlign w:val="center"/>
          </w:tcPr>
          <w:p w14:paraId="62DCA732" w14:textId="77777777" w:rsidR="006C3839" w:rsidRPr="002A1FAB" w:rsidRDefault="006C3839" w:rsidP="00485FDB">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4607252C" w14:textId="77777777" w:rsidR="006C3839" w:rsidRPr="002A1FAB" w:rsidRDefault="006C3839" w:rsidP="00485FDB">
            <w:pPr>
              <w:pStyle w:val="ECEappel"/>
              <w:framePr w:wrap="around"/>
            </w:pPr>
            <w:r>
              <w:t>APPEL n</w:t>
            </w:r>
            <w:r w:rsidRPr="002A1FAB">
              <w:t>°3</w:t>
            </w:r>
          </w:p>
        </w:tc>
        <w:tc>
          <w:tcPr>
            <w:tcW w:w="1418" w:type="dxa"/>
            <w:tcBorders>
              <w:top w:val="single" w:sz="18" w:space="0" w:color="auto"/>
              <w:left w:val="nil"/>
              <w:bottom w:val="single" w:sz="6" w:space="0" w:color="auto"/>
            </w:tcBorders>
            <w:shd w:val="clear" w:color="auto" w:fill="D9D9D9"/>
            <w:vAlign w:val="center"/>
          </w:tcPr>
          <w:p w14:paraId="1B29D411" w14:textId="77777777" w:rsidR="006C3839" w:rsidRPr="002A1FAB" w:rsidRDefault="006C3839" w:rsidP="00485FDB">
            <w:pPr>
              <w:jc w:val="center"/>
              <w:rPr>
                <w:bCs/>
                <w:color w:val="auto"/>
                <w:szCs w:val="22"/>
              </w:rPr>
            </w:pPr>
          </w:p>
        </w:tc>
      </w:tr>
      <w:tr w:rsidR="006C3839" w:rsidRPr="002A1FAB" w14:paraId="4D6E69C6" w14:textId="77777777" w:rsidTr="00485FDB">
        <w:trPr>
          <w:jc w:val="center"/>
        </w:trPr>
        <w:tc>
          <w:tcPr>
            <w:tcW w:w="1418" w:type="dxa"/>
            <w:tcBorders>
              <w:top w:val="single" w:sz="6" w:space="0" w:color="auto"/>
            </w:tcBorders>
            <w:vAlign w:val="center"/>
          </w:tcPr>
          <w:p w14:paraId="146AEF16" w14:textId="77777777" w:rsidR="006C3839" w:rsidRPr="002A1FAB" w:rsidRDefault="006C3839" w:rsidP="00485FDB">
            <w:pPr>
              <w:jc w:val="center"/>
              <w:rPr>
                <w:bCs/>
                <w:color w:val="auto"/>
                <w:sz w:val="96"/>
                <w:szCs w:val="96"/>
              </w:rPr>
            </w:pPr>
            <w:r w:rsidRPr="002A1FAB">
              <w:rPr>
                <w:bCs/>
                <w:color w:val="auto"/>
                <w:sz w:val="96"/>
                <w:szCs w:val="96"/>
              </w:rPr>
              <w:sym w:font="Wingdings" w:char="F049"/>
            </w:r>
          </w:p>
        </w:tc>
        <w:tc>
          <w:tcPr>
            <w:tcW w:w="6804" w:type="dxa"/>
            <w:tcBorders>
              <w:top w:val="single" w:sz="6" w:space="0" w:color="auto"/>
            </w:tcBorders>
            <w:vAlign w:val="center"/>
          </w:tcPr>
          <w:p w14:paraId="6562C9C6" w14:textId="77777777" w:rsidR="006C3839" w:rsidRPr="002A1FAB" w:rsidRDefault="006C3839" w:rsidP="00485FDB">
            <w:pPr>
              <w:pStyle w:val="ECEappel"/>
              <w:framePr w:wrap="around"/>
              <w:rPr>
                <w:bCs/>
                <w:szCs w:val="22"/>
              </w:rPr>
            </w:pPr>
            <w:r w:rsidRPr="002A1FAB">
              <w:t>Appeler le professeur pour lui présenter les résultats ou en cas de difficulté</w:t>
            </w:r>
          </w:p>
        </w:tc>
        <w:tc>
          <w:tcPr>
            <w:tcW w:w="1418" w:type="dxa"/>
            <w:tcBorders>
              <w:top w:val="single" w:sz="6" w:space="0" w:color="auto"/>
            </w:tcBorders>
            <w:vAlign w:val="center"/>
          </w:tcPr>
          <w:p w14:paraId="19E3A645" w14:textId="77777777" w:rsidR="006C3839" w:rsidRPr="002A1FAB" w:rsidRDefault="006C3839" w:rsidP="00485FDB">
            <w:pPr>
              <w:jc w:val="center"/>
              <w:rPr>
                <w:bCs/>
                <w:color w:val="auto"/>
                <w:szCs w:val="22"/>
              </w:rPr>
            </w:pPr>
            <w:r w:rsidRPr="002A1FAB">
              <w:rPr>
                <w:bCs/>
                <w:color w:val="auto"/>
                <w:sz w:val="96"/>
                <w:szCs w:val="96"/>
              </w:rPr>
              <w:sym w:font="Wingdings" w:char="F049"/>
            </w:r>
          </w:p>
        </w:tc>
      </w:tr>
    </w:tbl>
    <w:p w14:paraId="77CCD2C4" w14:textId="77777777" w:rsidR="00C52C17" w:rsidRDefault="00C52C17" w:rsidP="001A2069">
      <w:pPr>
        <w:pStyle w:val="ECEcorps"/>
        <w:rPr>
          <w:b/>
        </w:rPr>
      </w:pPr>
    </w:p>
    <w:p w14:paraId="18F31521" w14:textId="1F4366D6" w:rsidR="006C3839" w:rsidRPr="002A1FAB" w:rsidRDefault="006C3839" w:rsidP="001A2069">
      <w:pPr>
        <w:pStyle w:val="ECEcorps"/>
        <w:rPr>
          <w:b/>
        </w:rPr>
      </w:pPr>
      <w:r w:rsidRPr="002A1FAB">
        <w:rPr>
          <w:b/>
        </w:rPr>
        <w:t>Défaire le montage et ranger la paillasse avant de quitter la salle.</w:t>
      </w:r>
    </w:p>
    <w:sectPr w:rsidR="006C3839" w:rsidRPr="002A1FAB" w:rsidSect="00680CBA">
      <w:headerReference w:type="default" r:id="rId11"/>
      <w:footerReference w:type="default" r:id="rId12"/>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DAA42" w14:textId="77777777" w:rsidR="007F1D1D" w:rsidRDefault="007F1D1D" w:rsidP="0008058B">
      <w:r>
        <w:separator/>
      </w:r>
    </w:p>
  </w:endnote>
  <w:endnote w:type="continuationSeparator" w:id="0">
    <w:p w14:paraId="62E9F4A3" w14:textId="77777777" w:rsidR="007F1D1D" w:rsidRDefault="007F1D1D"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
    <w:altName w:val="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46974" w14:textId="02E4ADBB" w:rsidR="00F8390E" w:rsidRPr="00827238" w:rsidRDefault="00F8390E" w:rsidP="00511500">
    <w:pPr>
      <w:pStyle w:val="ECEcorps"/>
      <w:jc w:val="right"/>
    </w:pPr>
    <w:r w:rsidRPr="00827238">
      <w:t xml:space="preserve">Page </w:t>
    </w:r>
    <w:r>
      <w:fldChar w:fldCharType="begin"/>
    </w:r>
    <w:r>
      <w:instrText xml:space="preserve"> PAGE </w:instrText>
    </w:r>
    <w:r>
      <w:fldChar w:fldCharType="separate"/>
    </w:r>
    <w:r w:rsidR="00A522F9">
      <w:rPr>
        <w:noProof/>
      </w:rPr>
      <w:t>5</w:t>
    </w:r>
    <w:r>
      <w:rPr>
        <w:noProof/>
      </w:rPr>
      <w:fldChar w:fldCharType="end"/>
    </w:r>
    <w:r w:rsidRPr="00827238">
      <w:t xml:space="preserve"> sur </w:t>
    </w:r>
    <w:fldSimple w:instr=" NUMPAGES  ">
      <w:r w:rsidR="00A522F9">
        <w:rPr>
          <w:noProof/>
        </w:rPr>
        <w:t>5</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929C2" w14:textId="77777777" w:rsidR="007F1D1D" w:rsidRDefault="007F1D1D" w:rsidP="0008058B">
      <w:r>
        <w:separator/>
      </w:r>
    </w:p>
  </w:footnote>
  <w:footnote w:type="continuationSeparator" w:id="0">
    <w:p w14:paraId="660F297C" w14:textId="77777777" w:rsidR="007F1D1D" w:rsidRDefault="007F1D1D"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10CE6" w14:textId="4E21EB31" w:rsidR="00F8390E" w:rsidRDefault="004A7BCA" w:rsidP="00511500">
    <w:pPr>
      <w:pStyle w:val="ECEcorps"/>
      <w:tabs>
        <w:tab w:val="center" w:pos="851"/>
        <w:tab w:val="center" w:pos="5103"/>
        <w:tab w:val="center" w:pos="9498"/>
      </w:tabs>
    </w:pPr>
    <w:r>
      <w:tab/>
    </w:r>
    <w:r w:rsidR="00F8390E">
      <w:tab/>
    </w:r>
    <w:r w:rsidR="00E51A1F">
      <w:rPr>
        <w:b/>
        <w:sz w:val="24"/>
        <w:szCs w:val="24"/>
      </w:rPr>
      <w:t>SPIRULINE</w:t>
    </w:r>
    <w:r w:rsidR="00F8390E">
      <w:tab/>
      <w:t>Session</w:t>
    </w:r>
  </w:p>
  <w:p w14:paraId="30EF371F" w14:textId="460B1ACD" w:rsidR="00F8390E" w:rsidRDefault="004A7BCA" w:rsidP="00511500">
    <w:pPr>
      <w:pStyle w:val="ECEcorps"/>
      <w:tabs>
        <w:tab w:val="center" w:pos="851"/>
        <w:tab w:val="center" w:pos="5103"/>
        <w:tab w:val="center" w:pos="9498"/>
      </w:tabs>
    </w:pPr>
    <w:r>
      <w:tab/>
    </w:r>
    <w:r>
      <w:tab/>
    </w:r>
    <w:r>
      <w:tab/>
      <w:t>202</w:t>
    </w:r>
    <w:r w:rsidR="00B32D94">
      <w:t>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04FF5725"/>
    <w:multiLevelType w:val="hybridMultilevel"/>
    <w:tmpl w:val="ED521EF6"/>
    <w:lvl w:ilvl="0" w:tplc="94D4145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633E15"/>
    <w:multiLevelType w:val="hybridMultilevel"/>
    <w:tmpl w:val="63124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11463F"/>
    <w:multiLevelType w:val="hybridMultilevel"/>
    <w:tmpl w:val="355A2FF8"/>
    <w:lvl w:ilvl="0" w:tplc="A6FC7C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8F1BF8"/>
    <w:multiLevelType w:val="hybridMultilevel"/>
    <w:tmpl w:val="6B0AF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C905CE"/>
    <w:multiLevelType w:val="multilevel"/>
    <w:tmpl w:val="CC00B518"/>
    <w:lvl w:ilvl="0">
      <w:start w:val="1"/>
      <w:numFmt w:val="decimal"/>
      <w:pStyle w:val="ECEpartie"/>
      <w:lvlText w:val="%1."/>
      <w:lvlJc w:val="left"/>
      <w:pPr>
        <w:ind w:left="360" w:hanging="360"/>
      </w:pPr>
      <w:rPr>
        <w:b/>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4F84CB1"/>
    <w:multiLevelType w:val="hybridMultilevel"/>
    <w:tmpl w:val="BCD24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3068A0"/>
    <w:multiLevelType w:val="hybridMultilevel"/>
    <w:tmpl w:val="1B6676A4"/>
    <w:lvl w:ilvl="0" w:tplc="144AD8D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0D25A11"/>
    <w:multiLevelType w:val="hybridMultilevel"/>
    <w:tmpl w:val="1DDCC0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A13396"/>
    <w:multiLevelType w:val="hybridMultilevel"/>
    <w:tmpl w:val="6D688B10"/>
    <w:lvl w:ilvl="0" w:tplc="494C6BD4">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abstractNum w:abstractNumId="12" w15:restartNumberingAfterBreak="0">
    <w:nsid w:val="722A065B"/>
    <w:multiLevelType w:val="hybridMultilevel"/>
    <w:tmpl w:val="F1805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7"/>
  </w:num>
  <w:num w:numId="4">
    <w:abstractNumId w:val="5"/>
  </w:num>
  <w:num w:numId="5">
    <w:abstractNumId w:val="5"/>
    <w:lvlOverride w:ilvl="0">
      <w:startOverride w:val="1"/>
    </w:lvlOverride>
  </w:num>
  <w:num w:numId="6">
    <w:abstractNumId w:val="1"/>
  </w:num>
  <w:num w:numId="7">
    <w:abstractNumId w:val="11"/>
  </w:num>
  <w:num w:numId="8">
    <w:abstractNumId w:val="11"/>
  </w:num>
  <w:num w:numId="9">
    <w:abstractNumId w:val="12"/>
  </w:num>
  <w:num w:numId="10">
    <w:abstractNumId w:val="8"/>
  </w:num>
  <w:num w:numId="11">
    <w:abstractNumId w:val="10"/>
  </w:num>
  <w:num w:numId="12">
    <w:abstractNumId w:val="6"/>
  </w:num>
  <w:num w:numId="13">
    <w:abstractNumId w:val="2"/>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E47"/>
    <w:rsid w:val="000007E9"/>
    <w:rsid w:val="00003C52"/>
    <w:rsid w:val="0001063D"/>
    <w:rsid w:val="000256B4"/>
    <w:rsid w:val="00030249"/>
    <w:rsid w:val="0003345D"/>
    <w:rsid w:val="00036419"/>
    <w:rsid w:val="00044697"/>
    <w:rsid w:val="000452AF"/>
    <w:rsid w:val="0005057E"/>
    <w:rsid w:val="000518A9"/>
    <w:rsid w:val="0005391B"/>
    <w:rsid w:val="00057B74"/>
    <w:rsid w:val="000730EC"/>
    <w:rsid w:val="000800F4"/>
    <w:rsid w:val="0008058B"/>
    <w:rsid w:val="00083DBC"/>
    <w:rsid w:val="000922C7"/>
    <w:rsid w:val="0009288D"/>
    <w:rsid w:val="00093F20"/>
    <w:rsid w:val="00094B9D"/>
    <w:rsid w:val="000A0EF6"/>
    <w:rsid w:val="000A3369"/>
    <w:rsid w:val="000A35F6"/>
    <w:rsid w:val="000A3EEE"/>
    <w:rsid w:val="000A44CB"/>
    <w:rsid w:val="000A4DD1"/>
    <w:rsid w:val="000A7BEB"/>
    <w:rsid w:val="000A7E22"/>
    <w:rsid w:val="000B662A"/>
    <w:rsid w:val="000B6D65"/>
    <w:rsid w:val="000C0C10"/>
    <w:rsid w:val="000C7252"/>
    <w:rsid w:val="000C7DAF"/>
    <w:rsid w:val="000D3D7B"/>
    <w:rsid w:val="000D4994"/>
    <w:rsid w:val="000D4C7E"/>
    <w:rsid w:val="000E03F3"/>
    <w:rsid w:val="000E11E8"/>
    <w:rsid w:val="000E6CD3"/>
    <w:rsid w:val="000F09CE"/>
    <w:rsid w:val="000F2199"/>
    <w:rsid w:val="000F246E"/>
    <w:rsid w:val="000F2908"/>
    <w:rsid w:val="000F33B6"/>
    <w:rsid w:val="000F3F95"/>
    <w:rsid w:val="000F4F58"/>
    <w:rsid w:val="000F5562"/>
    <w:rsid w:val="000F769E"/>
    <w:rsid w:val="00104FDA"/>
    <w:rsid w:val="0011489B"/>
    <w:rsid w:val="00116402"/>
    <w:rsid w:val="00117BB9"/>
    <w:rsid w:val="00122497"/>
    <w:rsid w:val="001227DD"/>
    <w:rsid w:val="0013056C"/>
    <w:rsid w:val="00130F85"/>
    <w:rsid w:val="00154171"/>
    <w:rsid w:val="00154704"/>
    <w:rsid w:val="0016157D"/>
    <w:rsid w:val="0016304D"/>
    <w:rsid w:val="00177670"/>
    <w:rsid w:val="00177D3B"/>
    <w:rsid w:val="00180BB9"/>
    <w:rsid w:val="00185C9A"/>
    <w:rsid w:val="001946FD"/>
    <w:rsid w:val="00194995"/>
    <w:rsid w:val="00194A94"/>
    <w:rsid w:val="00195444"/>
    <w:rsid w:val="00197F7D"/>
    <w:rsid w:val="001A032B"/>
    <w:rsid w:val="001A07C5"/>
    <w:rsid w:val="001A2069"/>
    <w:rsid w:val="001B493F"/>
    <w:rsid w:val="001B55CE"/>
    <w:rsid w:val="001B5CD4"/>
    <w:rsid w:val="001B6AE5"/>
    <w:rsid w:val="001B6BCD"/>
    <w:rsid w:val="001B773A"/>
    <w:rsid w:val="001C1B1D"/>
    <w:rsid w:val="001C388B"/>
    <w:rsid w:val="001C5E47"/>
    <w:rsid w:val="001C7882"/>
    <w:rsid w:val="001D273C"/>
    <w:rsid w:val="001D4503"/>
    <w:rsid w:val="001E36BA"/>
    <w:rsid w:val="001E6BF0"/>
    <w:rsid w:val="001F2B63"/>
    <w:rsid w:val="001F3BEA"/>
    <w:rsid w:val="001F42A2"/>
    <w:rsid w:val="001F51BA"/>
    <w:rsid w:val="001F5398"/>
    <w:rsid w:val="001F6316"/>
    <w:rsid w:val="00200462"/>
    <w:rsid w:val="00206CC7"/>
    <w:rsid w:val="00211EC0"/>
    <w:rsid w:val="00216A3D"/>
    <w:rsid w:val="00221184"/>
    <w:rsid w:val="0022325B"/>
    <w:rsid w:val="0023237B"/>
    <w:rsid w:val="00234722"/>
    <w:rsid w:val="0023557B"/>
    <w:rsid w:val="0023590A"/>
    <w:rsid w:val="00235CF8"/>
    <w:rsid w:val="002402D0"/>
    <w:rsid w:val="002406F0"/>
    <w:rsid w:val="002436AD"/>
    <w:rsid w:val="00246331"/>
    <w:rsid w:val="00254C3B"/>
    <w:rsid w:val="002570A7"/>
    <w:rsid w:val="00267E4F"/>
    <w:rsid w:val="00271968"/>
    <w:rsid w:val="00272204"/>
    <w:rsid w:val="0027256B"/>
    <w:rsid w:val="002739E2"/>
    <w:rsid w:val="00275A44"/>
    <w:rsid w:val="00277CFB"/>
    <w:rsid w:val="00282B41"/>
    <w:rsid w:val="0029182F"/>
    <w:rsid w:val="00297830"/>
    <w:rsid w:val="002A1FAB"/>
    <w:rsid w:val="002A77ED"/>
    <w:rsid w:val="002B2244"/>
    <w:rsid w:val="002B3154"/>
    <w:rsid w:val="002B44A4"/>
    <w:rsid w:val="002C3CC3"/>
    <w:rsid w:val="002D0EB7"/>
    <w:rsid w:val="002D2F72"/>
    <w:rsid w:val="002E28F5"/>
    <w:rsid w:val="002E39DF"/>
    <w:rsid w:val="002E58A9"/>
    <w:rsid w:val="002E68C6"/>
    <w:rsid w:val="002E7086"/>
    <w:rsid w:val="002F6DC6"/>
    <w:rsid w:val="00305D9F"/>
    <w:rsid w:val="003071DF"/>
    <w:rsid w:val="00312F6B"/>
    <w:rsid w:val="00314F87"/>
    <w:rsid w:val="00317EBC"/>
    <w:rsid w:val="0032047D"/>
    <w:rsid w:val="0032118D"/>
    <w:rsid w:val="003269B8"/>
    <w:rsid w:val="00331CCC"/>
    <w:rsid w:val="003321EB"/>
    <w:rsid w:val="00332943"/>
    <w:rsid w:val="00332C86"/>
    <w:rsid w:val="00332D32"/>
    <w:rsid w:val="00332DDB"/>
    <w:rsid w:val="00335B86"/>
    <w:rsid w:val="00336278"/>
    <w:rsid w:val="0033731B"/>
    <w:rsid w:val="00343196"/>
    <w:rsid w:val="00344874"/>
    <w:rsid w:val="00356DD6"/>
    <w:rsid w:val="00366A24"/>
    <w:rsid w:val="00367552"/>
    <w:rsid w:val="00370203"/>
    <w:rsid w:val="0037570D"/>
    <w:rsid w:val="003770BC"/>
    <w:rsid w:val="00380A67"/>
    <w:rsid w:val="0038320B"/>
    <w:rsid w:val="003839E3"/>
    <w:rsid w:val="00383FC1"/>
    <w:rsid w:val="003907C6"/>
    <w:rsid w:val="00394081"/>
    <w:rsid w:val="00394A07"/>
    <w:rsid w:val="00397E4F"/>
    <w:rsid w:val="003A4CEE"/>
    <w:rsid w:val="003B0D55"/>
    <w:rsid w:val="003B15C1"/>
    <w:rsid w:val="003C0A55"/>
    <w:rsid w:val="003C13F9"/>
    <w:rsid w:val="003C6A7A"/>
    <w:rsid w:val="003D2DB2"/>
    <w:rsid w:val="003D6609"/>
    <w:rsid w:val="003E62A7"/>
    <w:rsid w:val="003F5DFB"/>
    <w:rsid w:val="003F6030"/>
    <w:rsid w:val="0040327F"/>
    <w:rsid w:val="00405DF5"/>
    <w:rsid w:val="004143AF"/>
    <w:rsid w:val="004165A4"/>
    <w:rsid w:val="00424D81"/>
    <w:rsid w:val="00430881"/>
    <w:rsid w:val="004314C1"/>
    <w:rsid w:val="0043629C"/>
    <w:rsid w:val="00450BD6"/>
    <w:rsid w:val="00452138"/>
    <w:rsid w:val="00455CA0"/>
    <w:rsid w:val="00456F4F"/>
    <w:rsid w:val="00457661"/>
    <w:rsid w:val="0046515C"/>
    <w:rsid w:val="0047537C"/>
    <w:rsid w:val="004770BE"/>
    <w:rsid w:val="0048462A"/>
    <w:rsid w:val="00484BB6"/>
    <w:rsid w:val="00485EC3"/>
    <w:rsid w:val="00485FDB"/>
    <w:rsid w:val="00486CC1"/>
    <w:rsid w:val="00487D73"/>
    <w:rsid w:val="00490BE1"/>
    <w:rsid w:val="004914E1"/>
    <w:rsid w:val="00494687"/>
    <w:rsid w:val="004951F3"/>
    <w:rsid w:val="004955A9"/>
    <w:rsid w:val="00496711"/>
    <w:rsid w:val="004A7BCA"/>
    <w:rsid w:val="004B461A"/>
    <w:rsid w:val="004B6888"/>
    <w:rsid w:val="004B7AC0"/>
    <w:rsid w:val="004C193F"/>
    <w:rsid w:val="004C486D"/>
    <w:rsid w:val="004C7336"/>
    <w:rsid w:val="004D2E93"/>
    <w:rsid w:val="004D571D"/>
    <w:rsid w:val="004E2BA8"/>
    <w:rsid w:val="004E30EB"/>
    <w:rsid w:val="004E3F39"/>
    <w:rsid w:val="004E7A99"/>
    <w:rsid w:val="004E7C5D"/>
    <w:rsid w:val="004E7C94"/>
    <w:rsid w:val="004F1764"/>
    <w:rsid w:val="004F428A"/>
    <w:rsid w:val="004F4462"/>
    <w:rsid w:val="004F5858"/>
    <w:rsid w:val="004F58C7"/>
    <w:rsid w:val="004F7FE3"/>
    <w:rsid w:val="00501769"/>
    <w:rsid w:val="00503D93"/>
    <w:rsid w:val="00511500"/>
    <w:rsid w:val="005136A1"/>
    <w:rsid w:val="00514057"/>
    <w:rsid w:val="005142DF"/>
    <w:rsid w:val="0051466E"/>
    <w:rsid w:val="00514F40"/>
    <w:rsid w:val="00524357"/>
    <w:rsid w:val="005255C0"/>
    <w:rsid w:val="00526E7E"/>
    <w:rsid w:val="0052797B"/>
    <w:rsid w:val="00530DFF"/>
    <w:rsid w:val="00531889"/>
    <w:rsid w:val="00535F25"/>
    <w:rsid w:val="005367B5"/>
    <w:rsid w:val="005370DE"/>
    <w:rsid w:val="005415CA"/>
    <w:rsid w:val="00545715"/>
    <w:rsid w:val="0055048F"/>
    <w:rsid w:val="00570057"/>
    <w:rsid w:val="00574B1A"/>
    <w:rsid w:val="00574C8C"/>
    <w:rsid w:val="0057589A"/>
    <w:rsid w:val="005827DD"/>
    <w:rsid w:val="00593DD4"/>
    <w:rsid w:val="005979C4"/>
    <w:rsid w:val="005A20E6"/>
    <w:rsid w:val="005A3645"/>
    <w:rsid w:val="005A3ADA"/>
    <w:rsid w:val="005A3AF4"/>
    <w:rsid w:val="005A6352"/>
    <w:rsid w:val="005B2828"/>
    <w:rsid w:val="005C0F39"/>
    <w:rsid w:val="005D1B20"/>
    <w:rsid w:val="005D5A73"/>
    <w:rsid w:val="005E5584"/>
    <w:rsid w:val="005E6B57"/>
    <w:rsid w:val="005F4A23"/>
    <w:rsid w:val="005F6082"/>
    <w:rsid w:val="005F7485"/>
    <w:rsid w:val="006017BB"/>
    <w:rsid w:val="0060235C"/>
    <w:rsid w:val="00603814"/>
    <w:rsid w:val="0060508C"/>
    <w:rsid w:val="00605C92"/>
    <w:rsid w:val="00615BD8"/>
    <w:rsid w:val="006220B0"/>
    <w:rsid w:val="0062212C"/>
    <w:rsid w:val="00622A2D"/>
    <w:rsid w:val="00622F8B"/>
    <w:rsid w:val="006256F1"/>
    <w:rsid w:val="00632C9B"/>
    <w:rsid w:val="00635606"/>
    <w:rsid w:val="0064159A"/>
    <w:rsid w:val="00641949"/>
    <w:rsid w:val="00645975"/>
    <w:rsid w:val="00647A6C"/>
    <w:rsid w:val="006559C0"/>
    <w:rsid w:val="00664689"/>
    <w:rsid w:val="00665BDD"/>
    <w:rsid w:val="00666422"/>
    <w:rsid w:val="00670A39"/>
    <w:rsid w:val="0067228B"/>
    <w:rsid w:val="0067559A"/>
    <w:rsid w:val="00675DF7"/>
    <w:rsid w:val="00677628"/>
    <w:rsid w:val="00680CBA"/>
    <w:rsid w:val="00690483"/>
    <w:rsid w:val="00691BA8"/>
    <w:rsid w:val="006A0F26"/>
    <w:rsid w:val="006A1119"/>
    <w:rsid w:val="006A262E"/>
    <w:rsid w:val="006A4982"/>
    <w:rsid w:val="006B18C0"/>
    <w:rsid w:val="006C3642"/>
    <w:rsid w:val="006C3839"/>
    <w:rsid w:val="006C4512"/>
    <w:rsid w:val="006C4C33"/>
    <w:rsid w:val="006C55BF"/>
    <w:rsid w:val="006D290E"/>
    <w:rsid w:val="006D353D"/>
    <w:rsid w:val="006E0CBB"/>
    <w:rsid w:val="006E119F"/>
    <w:rsid w:val="006E4A76"/>
    <w:rsid w:val="006E61FC"/>
    <w:rsid w:val="006F3571"/>
    <w:rsid w:val="00700B7B"/>
    <w:rsid w:val="00703EF9"/>
    <w:rsid w:val="00712DF2"/>
    <w:rsid w:val="00715A09"/>
    <w:rsid w:val="007171FB"/>
    <w:rsid w:val="007248BF"/>
    <w:rsid w:val="00724A84"/>
    <w:rsid w:val="007265BC"/>
    <w:rsid w:val="00736B78"/>
    <w:rsid w:val="00741025"/>
    <w:rsid w:val="007410CE"/>
    <w:rsid w:val="007445C2"/>
    <w:rsid w:val="007479C4"/>
    <w:rsid w:val="00750D77"/>
    <w:rsid w:val="00751CCC"/>
    <w:rsid w:val="00752C74"/>
    <w:rsid w:val="0075376C"/>
    <w:rsid w:val="007538EB"/>
    <w:rsid w:val="00755126"/>
    <w:rsid w:val="00755586"/>
    <w:rsid w:val="00762F0F"/>
    <w:rsid w:val="0076482E"/>
    <w:rsid w:val="00767C38"/>
    <w:rsid w:val="00770A60"/>
    <w:rsid w:val="00777A5A"/>
    <w:rsid w:val="007851FB"/>
    <w:rsid w:val="00791883"/>
    <w:rsid w:val="007924EE"/>
    <w:rsid w:val="00795BD5"/>
    <w:rsid w:val="007B22D9"/>
    <w:rsid w:val="007B5496"/>
    <w:rsid w:val="007B7494"/>
    <w:rsid w:val="007C2791"/>
    <w:rsid w:val="007C455D"/>
    <w:rsid w:val="007D2CCF"/>
    <w:rsid w:val="007D359B"/>
    <w:rsid w:val="007D7B36"/>
    <w:rsid w:val="007E1B7A"/>
    <w:rsid w:val="007E5DC4"/>
    <w:rsid w:val="007F13DE"/>
    <w:rsid w:val="007F1D1D"/>
    <w:rsid w:val="007F4752"/>
    <w:rsid w:val="007F4B1B"/>
    <w:rsid w:val="007F5FFE"/>
    <w:rsid w:val="00804D53"/>
    <w:rsid w:val="00812383"/>
    <w:rsid w:val="0081247E"/>
    <w:rsid w:val="008131FB"/>
    <w:rsid w:val="00814D65"/>
    <w:rsid w:val="00817B93"/>
    <w:rsid w:val="008212D5"/>
    <w:rsid w:val="00823DF4"/>
    <w:rsid w:val="00827238"/>
    <w:rsid w:val="008360B5"/>
    <w:rsid w:val="00845CFB"/>
    <w:rsid w:val="00847E64"/>
    <w:rsid w:val="0085310B"/>
    <w:rsid w:val="00855E33"/>
    <w:rsid w:val="00855E5F"/>
    <w:rsid w:val="00856977"/>
    <w:rsid w:val="00856D07"/>
    <w:rsid w:val="00866B11"/>
    <w:rsid w:val="00882C1C"/>
    <w:rsid w:val="00883B86"/>
    <w:rsid w:val="008842CD"/>
    <w:rsid w:val="008900C4"/>
    <w:rsid w:val="00890FE4"/>
    <w:rsid w:val="008915AD"/>
    <w:rsid w:val="00892447"/>
    <w:rsid w:val="00892A58"/>
    <w:rsid w:val="0089372E"/>
    <w:rsid w:val="00894559"/>
    <w:rsid w:val="008A206A"/>
    <w:rsid w:val="008A2C45"/>
    <w:rsid w:val="008A66EA"/>
    <w:rsid w:val="008B1679"/>
    <w:rsid w:val="008B1B0C"/>
    <w:rsid w:val="008B3457"/>
    <w:rsid w:val="008B3547"/>
    <w:rsid w:val="008B793D"/>
    <w:rsid w:val="008C05C5"/>
    <w:rsid w:val="008C38F0"/>
    <w:rsid w:val="008C5E45"/>
    <w:rsid w:val="008C73D5"/>
    <w:rsid w:val="008C7484"/>
    <w:rsid w:val="008D2329"/>
    <w:rsid w:val="008D5E24"/>
    <w:rsid w:val="008E1C46"/>
    <w:rsid w:val="008E40E2"/>
    <w:rsid w:val="008E4D94"/>
    <w:rsid w:val="008E58B1"/>
    <w:rsid w:val="008E7248"/>
    <w:rsid w:val="008E7A74"/>
    <w:rsid w:val="008E7A9C"/>
    <w:rsid w:val="008E7DD3"/>
    <w:rsid w:val="008F43AF"/>
    <w:rsid w:val="008F75DC"/>
    <w:rsid w:val="008F7FEE"/>
    <w:rsid w:val="00905344"/>
    <w:rsid w:val="00910A57"/>
    <w:rsid w:val="00910ACC"/>
    <w:rsid w:val="00910B6F"/>
    <w:rsid w:val="00911939"/>
    <w:rsid w:val="00915AEE"/>
    <w:rsid w:val="00917147"/>
    <w:rsid w:val="00920B80"/>
    <w:rsid w:val="00925D56"/>
    <w:rsid w:val="00933FAD"/>
    <w:rsid w:val="0093404F"/>
    <w:rsid w:val="009362F7"/>
    <w:rsid w:val="009407A6"/>
    <w:rsid w:val="00943326"/>
    <w:rsid w:val="00943902"/>
    <w:rsid w:val="0094436A"/>
    <w:rsid w:val="009506E7"/>
    <w:rsid w:val="00951F31"/>
    <w:rsid w:val="00956745"/>
    <w:rsid w:val="00960C05"/>
    <w:rsid w:val="00961955"/>
    <w:rsid w:val="00964C8A"/>
    <w:rsid w:val="00965FA8"/>
    <w:rsid w:val="009673D2"/>
    <w:rsid w:val="00973067"/>
    <w:rsid w:val="00975155"/>
    <w:rsid w:val="00977D3F"/>
    <w:rsid w:val="009850FD"/>
    <w:rsid w:val="00985D27"/>
    <w:rsid w:val="0098646D"/>
    <w:rsid w:val="00986865"/>
    <w:rsid w:val="009903B6"/>
    <w:rsid w:val="009944C0"/>
    <w:rsid w:val="0099657A"/>
    <w:rsid w:val="00996839"/>
    <w:rsid w:val="009A2503"/>
    <w:rsid w:val="009A5591"/>
    <w:rsid w:val="009B3241"/>
    <w:rsid w:val="009D2F63"/>
    <w:rsid w:val="009D5DFA"/>
    <w:rsid w:val="009D763A"/>
    <w:rsid w:val="009E0132"/>
    <w:rsid w:val="009E02D9"/>
    <w:rsid w:val="009E43C8"/>
    <w:rsid w:val="009F1C39"/>
    <w:rsid w:val="009F43E0"/>
    <w:rsid w:val="009F5550"/>
    <w:rsid w:val="009F5EE4"/>
    <w:rsid w:val="00A01302"/>
    <w:rsid w:val="00A0255F"/>
    <w:rsid w:val="00A027BC"/>
    <w:rsid w:val="00A05EB9"/>
    <w:rsid w:val="00A12834"/>
    <w:rsid w:val="00A152B0"/>
    <w:rsid w:val="00A16872"/>
    <w:rsid w:val="00A228C3"/>
    <w:rsid w:val="00A260A0"/>
    <w:rsid w:val="00A267FE"/>
    <w:rsid w:val="00A268E4"/>
    <w:rsid w:val="00A27074"/>
    <w:rsid w:val="00A27FE2"/>
    <w:rsid w:val="00A3479A"/>
    <w:rsid w:val="00A37761"/>
    <w:rsid w:val="00A436E8"/>
    <w:rsid w:val="00A446AD"/>
    <w:rsid w:val="00A522F9"/>
    <w:rsid w:val="00A52B59"/>
    <w:rsid w:val="00A5619C"/>
    <w:rsid w:val="00A60B25"/>
    <w:rsid w:val="00A649FE"/>
    <w:rsid w:val="00A80E10"/>
    <w:rsid w:val="00A85168"/>
    <w:rsid w:val="00A93276"/>
    <w:rsid w:val="00A960AB"/>
    <w:rsid w:val="00AA1E01"/>
    <w:rsid w:val="00AA2500"/>
    <w:rsid w:val="00AA2CAF"/>
    <w:rsid w:val="00AA6338"/>
    <w:rsid w:val="00AA66F1"/>
    <w:rsid w:val="00AB1C2D"/>
    <w:rsid w:val="00AB3317"/>
    <w:rsid w:val="00AC1F4D"/>
    <w:rsid w:val="00AC3A9C"/>
    <w:rsid w:val="00AC48FD"/>
    <w:rsid w:val="00AC78FF"/>
    <w:rsid w:val="00AD0510"/>
    <w:rsid w:val="00AD1605"/>
    <w:rsid w:val="00AD2480"/>
    <w:rsid w:val="00AD4F99"/>
    <w:rsid w:val="00AE0DFB"/>
    <w:rsid w:val="00AE1C5F"/>
    <w:rsid w:val="00AE5492"/>
    <w:rsid w:val="00AE7E8D"/>
    <w:rsid w:val="00AF12DB"/>
    <w:rsid w:val="00AF3BC3"/>
    <w:rsid w:val="00B00654"/>
    <w:rsid w:val="00B015CB"/>
    <w:rsid w:val="00B0258B"/>
    <w:rsid w:val="00B07938"/>
    <w:rsid w:val="00B1701C"/>
    <w:rsid w:val="00B32D94"/>
    <w:rsid w:val="00B3421A"/>
    <w:rsid w:val="00B35967"/>
    <w:rsid w:val="00B40BD5"/>
    <w:rsid w:val="00B40C58"/>
    <w:rsid w:val="00B4187D"/>
    <w:rsid w:val="00B43878"/>
    <w:rsid w:val="00B4612A"/>
    <w:rsid w:val="00B4698B"/>
    <w:rsid w:val="00B46D6D"/>
    <w:rsid w:val="00B46EC2"/>
    <w:rsid w:val="00B63ABE"/>
    <w:rsid w:val="00B64DBE"/>
    <w:rsid w:val="00B7616B"/>
    <w:rsid w:val="00B827D4"/>
    <w:rsid w:val="00B82BF2"/>
    <w:rsid w:val="00B82C61"/>
    <w:rsid w:val="00B8521E"/>
    <w:rsid w:val="00B87B17"/>
    <w:rsid w:val="00B90845"/>
    <w:rsid w:val="00B92432"/>
    <w:rsid w:val="00B92AC9"/>
    <w:rsid w:val="00BA24BB"/>
    <w:rsid w:val="00BA509E"/>
    <w:rsid w:val="00BA57FE"/>
    <w:rsid w:val="00BB464E"/>
    <w:rsid w:val="00BB5D1A"/>
    <w:rsid w:val="00BC2319"/>
    <w:rsid w:val="00BC247B"/>
    <w:rsid w:val="00BD0827"/>
    <w:rsid w:val="00BD2046"/>
    <w:rsid w:val="00BE048A"/>
    <w:rsid w:val="00BE1AE7"/>
    <w:rsid w:val="00BE2432"/>
    <w:rsid w:val="00BE5B3B"/>
    <w:rsid w:val="00BE750E"/>
    <w:rsid w:val="00BF194C"/>
    <w:rsid w:val="00BF1F45"/>
    <w:rsid w:val="00BF291D"/>
    <w:rsid w:val="00BF45AB"/>
    <w:rsid w:val="00BF661D"/>
    <w:rsid w:val="00C03385"/>
    <w:rsid w:val="00C03692"/>
    <w:rsid w:val="00C03A82"/>
    <w:rsid w:val="00C06213"/>
    <w:rsid w:val="00C17467"/>
    <w:rsid w:val="00C22A4C"/>
    <w:rsid w:val="00C238AC"/>
    <w:rsid w:val="00C23E7C"/>
    <w:rsid w:val="00C24FEE"/>
    <w:rsid w:val="00C3270A"/>
    <w:rsid w:val="00C33417"/>
    <w:rsid w:val="00C40535"/>
    <w:rsid w:val="00C41B19"/>
    <w:rsid w:val="00C41EB2"/>
    <w:rsid w:val="00C467EB"/>
    <w:rsid w:val="00C4704B"/>
    <w:rsid w:val="00C52C17"/>
    <w:rsid w:val="00C550C6"/>
    <w:rsid w:val="00C60133"/>
    <w:rsid w:val="00C60767"/>
    <w:rsid w:val="00C60BE5"/>
    <w:rsid w:val="00C623E7"/>
    <w:rsid w:val="00C64104"/>
    <w:rsid w:val="00C66847"/>
    <w:rsid w:val="00C74BFD"/>
    <w:rsid w:val="00C805FF"/>
    <w:rsid w:val="00C834F6"/>
    <w:rsid w:val="00C87E58"/>
    <w:rsid w:val="00CA0E61"/>
    <w:rsid w:val="00CA1A4D"/>
    <w:rsid w:val="00CA22AF"/>
    <w:rsid w:val="00CB342D"/>
    <w:rsid w:val="00CB52B3"/>
    <w:rsid w:val="00CC57B9"/>
    <w:rsid w:val="00CC695B"/>
    <w:rsid w:val="00CD043B"/>
    <w:rsid w:val="00CD0E6F"/>
    <w:rsid w:val="00CD1F8A"/>
    <w:rsid w:val="00CD300B"/>
    <w:rsid w:val="00CD78CA"/>
    <w:rsid w:val="00CE0740"/>
    <w:rsid w:val="00CE4EF5"/>
    <w:rsid w:val="00CE6AA4"/>
    <w:rsid w:val="00CE74B0"/>
    <w:rsid w:val="00CF1696"/>
    <w:rsid w:val="00CF5E77"/>
    <w:rsid w:val="00D00FE2"/>
    <w:rsid w:val="00D06BCA"/>
    <w:rsid w:val="00D073A6"/>
    <w:rsid w:val="00D13FEC"/>
    <w:rsid w:val="00D14DC7"/>
    <w:rsid w:val="00D158D1"/>
    <w:rsid w:val="00D176C2"/>
    <w:rsid w:val="00D20F73"/>
    <w:rsid w:val="00D32EF2"/>
    <w:rsid w:val="00D50120"/>
    <w:rsid w:val="00D53D79"/>
    <w:rsid w:val="00D610A3"/>
    <w:rsid w:val="00D63535"/>
    <w:rsid w:val="00D64332"/>
    <w:rsid w:val="00D6485A"/>
    <w:rsid w:val="00D658D3"/>
    <w:rsid w:val="00D666E2"/>
    <w:rsid w:val="00D742A9"/>
    <w:rsid w:val="00D765D9"/>
    <w:rsid w:val="00D82237"/>
    <w:rsid w:val="00D84724"/>
    <w:rsid w:val="00D84AD2"/>
    <w:rsid w:val="00D91FF1"/>
    <w:rsid w:val="00D94353"/>
    <w:rsid w:val="00D9624A"/>
    <w:rsid w:val="00D9649A"/>
    <w:rsid w:val="00D96FEA"/>
    <w:rsid w:val="00DA2084"/>
    <w:rsid w:val="00DA6E08"/>
    <w:rsid w:val="00DB2AC0"/>
    <w:rsid w:val="00DC15B3"/>
    <w:rsid w:val="00DC1C63"/>
    <w:rsid w:val="00DC41CA"/>
    <w:rsid w:val="00DD02A8"/>
    <w:rsid w:val="00DD3429"/>
    <w:rsid w:val="00DD361E"/>
    <w:rsid w:val="00DD669E"/>
    <w:rsid w:val="00DE03F1"/>
    <w:rsid w:val="00DE1F8F"/>
    <w:rsid w:val="00DE6F64"/>
    <w:rsid w:val="00DE7B24"/>
    <w:rsid w:val="00DF27A1"/>
    <w:rsid w:val="00DF5D61"/>
    <w:rsid w:val="00DF7DF4"/>
    <w:rsid w:val="00E01154"/>
    <w:rsid w:val="00E014E2"/>
    <w:rsid w:val="00E025A7"/>
    <w:rsid w:val="00E056B3"/>
    <w:rsid w:val="00E137F8"/>
    <w:rsid w:val="00E14BA5"/>
    <w:rsid w:val="00E170B4"/>
    <w:rsid w:val="00E21464"/>
    <w:rsid w:val="00E2460E"/>
    <w:rsid w:val="00E310D8"/>
    <w:rsid w:val="00E318A8"/>
    <w:rsid w:val="00E3259E"/>
    <w:rsid w:val="00E3321D"/>
    <w:rsid w:val="00E33AA7"/>
    <w:rsid w:val="00E34C70"/>
    <w:rsid w:val="00E37352"/>
    <w:rsid w:val="00E3791C"/>
    <w:rsid w:val="00E40A3A"/>
    <w:rsid w:val="00E438C3"/>
    <w:rsid w:val="00E51A1F"/>
    <w:rsid w:val="00E51E2C"/>
    <w:rsid w:val="00E520C6"/>
    <w:rsid w:val="00E56A7B"/>
    <w:rsid w:val="00E56D83"/>
    <w:rsid w:val="00E60763"/>
    <w:rsid w:val="00E640DF"/>
    <w:rsid w:val="00E66F6C"/>
    <w:rsid w:val="00E67C31"/>
    <w:rsid w:val="00E71E0C"/>
    <w:rsid w:val="00E74827"/>
    <w:rsid w:val="00E749E8"/>
    <w:rsid w:val="00E7610E"/>
    <w:rsid w:val="00E81F3D"/>
    <w:rsid w:val="00E822BE"/>
    <w:rsid w:val="00E85DDA"/>
    <w:rsid w:val="00E875FE"/>
    <w:rsid w:val="00E92CC8"/>
    <w:rsid w:val="00E961C1"/>
    <w:rsid w:val="00EA4990"/>
    <w:rsid w:val="00EB240A"/>
    <w:rsid w:val="00EB3826"/>
    <w:rsid w:val="00ED20F5"/>
    <w:rsid w:val="00ED24AB"/>
    <w:rsid w:val="00ED34D4"/>
    <w:rsid w:val="00ED7E6D"/>
    <w:rsid w:val="00EE0587"/>
    <w:rsid w:val="00EE12CE"/>
    <w:rsid w:val="00EE2FFA"/>
    <w:rsid w:val="00EE308A"/>
    <w:rsid w:val="00EE3251"/>
    <w:rsid w:val="00EE60D2"/>
    <w:rsid w:val="00EE7C96"/>
    <w:rsid w:val="00EF1517"/>
    <w:rsid w:val="00EF1C15"/>
    <w:rsid w:val="00EF4B9D"/>
    <w:rsid w:val="00EF4D9D"/>
    <w:rsid w:val="00EF7010"/>
    <w:rsid w:val="00F01722"/>
    <w:rsid w:val="00F056E9"/>
    <w:rsid w:val="00F07F89"/>
    <w:rsid w:val="00F10905"/>
    <w:rsid w:val="00F1162D"/>
    <w:rsid w:val="00F11BD2"/>
    <w:rsid w:val="00F134A0"/>
    <w:rsid w:val="00F14501"/>
    <w:rsid w:val="00F154EE"/>
    <w:rsid w:val="00F20118"/>
    <w:rsid w:val="00F26926"/>
    <w:rsid w:val="00F31C5B"/>
    <w:rsid w:val="00F322FB"/>
    <w:rsid w:val="00F35C1A"/>
    <w:rsid w:val="00F371EF"/>
    <w:rsid w:val="00F37F63"/>
    <w:rsid w:val="00F44B6D"/>
    <w:rsid w:val="00F44DFF"/>
    <w:rsid w:val="00F609D8"/>
    <w:rsid w:val="00F60C94"/>
    <w:rsid w:val="00F61869"/>
    <w:rsid w:val="00F65B8E"/>
    <w:rsid w:val="00F65FF5"/>
    <w:rsid w:val="00F66787"/>
    <w:rsid w:val="00F720A0"/>
    <w:rsid w:val="00F73E74"/>
    <w:rsid w:val="00F758A6"/>
    <w:rsid w:val="00F81707"/>
    <w:rsid w:val="00F8390E"/>
    <w:rsid w:val="00F879D2"/>
    <w:rsid w:val="00F9231D"/>
    <w:rsid w:val="00F92A56"/>
    <w:rsid w:val="00FA04ED"/>
    <w:rsid w:val="00FB14E2"/>
    <w:rsid w:val="00FB25E2"/>
    <w:rsid w:val="00FB2CA9"/>
    <w:rsid w:val="00FB4A52"/>
    <w:rsid w:val="00FC4C92"/>
    <w:rsid w:val="00FC58E2"/>
    <w:rsid w:val="00FD47C6"/>
    <w:rsid w:val="00FE2D38"/>
    <w:rsid w:val="00FE4C5A"/>
    <w:rsid w:val="00FE5650"/>
    <w:rsid w:val="00FE6107"/>
    <w:rsid w:val="00FE6ED7"/>
    <w:rsid w:val="00FE7B0A"/>
    <w:rsid w:val="00FF764A"/>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color="white">
      <v:fill color="white"/>
    </o:shapedefaults>
    <o:shapelayout v:ext="edit">
      <o:idmap v:ext="edit" data="1"/>
    </o:shapelayout>
  </w:shapeDefaults>
  <w:decimalSymbol w:val=","/>
  <w:listSeparator w:val=";"/>
  <w14:docId w14:val="5210368B"/>
  <w15:docId w15:val="{C3F59BC8-882F-4530-9BE6-3CFE8F3C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link w:val="NotedebasdepageCar"/>
    <w:uiPriority w:val="99"/>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uiPriority w:val="99"/>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ind w:left="284" w:hanging="284"/>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autoRedefine/>
    <w:qFormat/>
    <w:rsid w:val="004E7C94"/>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character" w:styleId="Lienhypertexte">
    <w:name w:val="Hyperlink"/>
    <w:basedOn w:val="Policepardfaut"/>
    <w:uiPriority w:val="99"/>
    <w:unhideWhenUsed/>
    <w:rsid w:val="008C7484"/>
    <w:rPr>
      <w:color w:val="0000FF"/>
      <w:u w:val="single"/>
    </w:rPr>
  </w:style>
  <w:style w:type="paragraph" w:customStyle="1" w:styleId="Ssinterligne">
    <w:name w:val="Ss interligne"/>
    <w:basedOn w:val="Sansinterligne"/>
    <w:next w:val="Sansinterligne"/>
    <w:link w:val="SsinterligneCar"/>
    <w:qFormat/>
    <w:rsid w:val="00B82BF2"/>
    <w:pPr>
      <w:jc w:val="left"/>
    </w:pPr>
    <w:rPr>
      <w:rFonts w:asciiTheme="minorHAnsi" w:eastAsiaTheme="minorEastAsia" w:hAnsiTheme="minorHAnsi" w:cstheme="minorBidi"/>
      <w:color w:val="auto"/>
      <w:sz w:val="18"/>
    </w:rPr>
  </w:style>
  <w:style w:type="character" w:customStyle="1" w:styleId="SsinterligneCar">
    <w:name w:val="Ss interligne Car"/>
    <w:basedOn w:val="Policepardfaut"/>
    <w:link w:val="Ssinterligne"/>
    <w:rsid w:val="00B82BF2"/>
    <w:rPr>
      <w:rFonts w:asciiTheme="minorHAnsi" w:eastAsiaTheme="minorEastAsia" w:hAnsiTheme="minorHAnsi" w:cstheme="minorBidi"/>
      <w:sz w:val="18"/>
    </w:rPr>
  </w:style>
  <w:style w:type="paragraph" w:styleId="Sansinterligne">
    <w:name w:val="No Spacing"/>
    <w:uiPriority w:val="99"/>
    <w:rsid w:val="00B82BF2"/>
    <w:pPr>
      <w:jc w:val="both"/>
    </w:pPr>
    <w:rPr>
      <w:rFonts w:ascii="Arial" w:hAnsi="Arial" w:cs="Arial"/>
      <w:color w:val="000000"/>
    </w:rPr>
  </w:style>
  <w:style w:type="paragraph" w:styleId="NormalWeb">
    <w:name w:val="Normal (Web)"/>
    <w:basedOn w:val="Normal"/>
    <w:uiPriority w:val="99"/>
    <w:semiHidden/>
    <w:unhideWhenUsed/>
    <w:rsid w:val="00271968"/>
    <w:pPr>
      <w:spacing w:before="100" w:beforeAutospacing="1" w:after="100" w:afterAutospacing="1" w:line="240" w:lineRule="auto"/>
      <w:jc w:val="left"/>
    </w:pPr>
    <w:rPr>
      <w:rFonts w:ascii="Times New Roman" w:hAnsi="Times New Roman" w:cs="Times New Roman"/>
      <w:color w:val="auto"/>
      <w:sz w:val="24"/>
      <w:szCs w:val="24"/>
    </w:rPr>
  </w:style>
  <w:style w:type="character" w:styleId="lev">
    <w:name w:val="Strong"/>
    <w:basedOn w:val="Policepardfaut"/>
    <w:uiPriority w:val="22"/>
    <w:qFormat/>
    <w:rsid w:val="00104FDA"/>
    <w:rPr>
      <w:b/>
      <w:bCs/>
    </w:rPr>
  </w:style>
  <w:style w:type="character" w:customStyle="1" w:styleId="NotedebasdepageCar">
    <w:name w:val="Note de bas de page Car"/>
    <w:basedOn w:val="Policepardfaut"/>
    <w:link w:val="Notedebasdepage"/>
    <w:uiPriority w:val="99"/>
    <w:semiHidden/>
    <w:rsid w:val="00394A07"/>
    <w:rPr>
      <w:rFonts w:ascii="Arial" w:hAnsi="Arial" w:cs="Arial"/>
      <w:color w:val="000000"/>
    </w:rPr>
  </w:style>
  <w:style w:type="character" w:styleId="Textedelespacerserv">
    <w:name w:val="Placeholder Text"/>
    <w:basedOn w:val="Policepardfaut"/>
    <w:uiPriority w:val="99"/>
    <w:unhideWhenUsed/>
    <w:rsid w:val="00E67C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07578">
      <w:bodyDiv w:val="1"/>
      <w:marLeft w:val="0"/>
      <w:marRight w:val="0"/>
      <w:marTop w:val="0"/>
      <w:marBottom w:val="0"/>
      <w:divBdr>
        <w:top w:val="none" w:sz="0" w:space="0" w:color="auto"/>
        <w:left w:val="none" w:sz="0" w:space="0" w:color="auto"/>
        <w:bottom w:val="none" w:sz="0" w:space="0" w:color="auto"/>
        <w:right w:val="none" w:sz="0" w:space="0" w:color="auto"/>
      </w:divBdr>
      <w:divsChild>
        <w:div w:id="1706129700">
          <w:marLeft w:val="0"/>
          <w:marRight w:val="0"/>
          <w:marTop w:val="0"/>
          <w:marBottom w:val="0"/>
          <w:divBdr>
            <w:top w:val="none" w:sz="0" w:space="0" w:color="auto"/>
            <w:left w:val="none" w:sz="0" w:space="0" w:color="auto"/>
            <w:bottom w:val="none" w:sz="0" w:space="0" w:color="auto"/>
            <w:right w:val="none" w:sz="0" w:space="0" w:color="auto"/>
          </w:divBdr>
        </w:div>
      </w:divsChild>
    </w:div>
    <w:div w:id="1056243890">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 w:id="1655180921">
      <w:bodyDiv w:val="1"/>
      <w:marLeft w:val="0"/>
      <w:marRight w:val="0"/>
      <w:marTop w:val="0"/>
      <w:marBottom w:val="0"/>
      <w:divBdr>
        <w:top w:val="none" w:sz="0" w:space="0" w:color="auto"/>
        <w:left w:val="none" w:sz="0" w:space="0" w:color="auto"/>
        <w:bottom w:val="none" w:sz="0" w:space="0" w:color="auto"/>
        <w:right w:val="none" w:sz="0" w:space="0" w:color="auto"/>
      </w:divBdr>
      <w:divsChild>
        <w:div w:id="1808428903">
          <w:marLeft w:val="0"/>
          <w:marRight w:val="0"/>
          <w:marTop w:val="0"/>
          <w:marBottom w:val="0"/>
          <w:divBdr>
            <w:top w:val="none" w:sz="0" w:space="0" w:color="auto"/>
            <w:left w:val="none" w:sz="0" w:space="0" w:color="auto"/>
            <w:bottom w:val="none" w:sz="0" w:space="0" w:color="auto"/>
            <w:right w:val="none" w:sz="0" w:space="0" w:color="auto"/>
          </w:divBdr>
        </w:div>
      </w:divsChild>
    </w:div>
    <w:div w:id="2085685612">
      <w:bodyDiv w:val="1"/>
      <w:marLeft w:val="0"/>
      <w:marRight w:val="0"/>
      <w:marTop w:val="0"/>
      <w:marBottom w:val="0"/>
      <w:divBdr>
        <w:top w:val="none" w:sz="0" w:space="0" w:color="auto"/>
        <w:left w:val="none" w:sz="0" w:space="0" w:color="auto"/>
        <w:bottom w:val="none" w:sz="0" w:space="0" w:color="auto"/>
        <w:right w:val="none" w:sz="0" w:space="0" w:color="auto"/>
      </w:divBdr>
      <w:divsChild>
        <w:div w:id="406153997">
          <w:blockQuote w:val="1"/>
          <w:marLeft w:val="0"/>
          <w:marRight w:val="720"/>
          <w:marTop w:val="100"/>
          <w:marBottom w:val="100"/>
          <w:divBdr>
            <w:top w:val="none" w:sz="0" w:space="0" w:color="auto"/>
            <w:left w:val="single" w:sz="6" w:space="10" w:color="0000FF"/>
            <w:bottom w:val="none" w:sz="0" w:space="0" w:color="auto"/>
            <w:right w:val="none" w:sz="0" w:space="0" w:color="auto"/>
          </w:divBdr>
          <w:divsChild>
            <w:div w:id="584920344">
              <w:marLeft w:val="0"/>
              <w:marRight w:val="0"/>
              <w:marTop w:val="0"/>
              <w:marBottom w:val="0"/>
              <w:divBdr>
                <w:top w:val="none" w:sz="0" w:space="0" w:color="auto"/>
                <w:left w:val="none" w:sz="0" w:space="0" w:color="auto"/>
                <w:bottom w:val="none" w:sz="0" w:space="0" w:color="auto"/>
                <w:right w:val="none" w:sz="0" w:space="0" w:color="auto"/>
              </w:divBdr>
              <w:divsChild>
                <w:div w:id="1888756589">
                  <w:marLeft w:val="0"/>
                  <w:marRight w:val="0"/>
                  <w:marTop w:val="0"/>
                  <w:marBottom w:val="0"/>
                  <w:divBdr>
                    <w:top w:val="none" w:sz="0" w:space="0" w:color="auto"/>
                    <w:left w:val="none" w:sz="0" w:space="0" w:color="auto"/>
                    <w:bottom w:val="none" w:sz="0" w:space="0" w:color="auto"/>
                    <w:right w:val="none" w:sz="0" w:space="0" w:color="auto"/>
                  </w:divBdr>
                  <w:divsChild>
                    <w:div w:id="3291436">
                      <w:blockQuote w:val="1"/>
                      <w:marLeft w:val="0"/>
                      <w:marRight w:val="720"/>
                      <w:marTop w:val="100"/>
                      <w:marBottom w:val="100"/>
                      <w:divBdr>
                        <w:top w:val="none" w:sz="0" w:space="0" w:color="auto"/>
                        <w:left w:val="single" w:sz="6" w:space="10" w:color="0000FF"/>
                        <w:bottom w:val="none" w:sz="0" w:space="0" w:color="auto"/>
                        <w:right w:val="none" w:sz="0" w:space="0" w:color="auto"/>
                      </w:divBdr>
                      <w:divsChild>
                        <w:div w:id="362827171">
                          <w:marLeft w:val="0"/>
                          <w:marRight w:val="0"/>
                          <w:marTop w:val="0"/>
                          <w:marBottom w:val="0"/>
                          <w:divBdr>
                            <w:top w:val="none" w:sz="0" w:space="0" w:color="auto"/>
                            <w:left w:val="none" w:sz="0" w:space="0" w:color="auto"/>
                            <w:bottom w:val="none" w:sz="0" w:space="0" w:color="auto"/>
                            <w:right w:val="none" w:sz="0" w:space="0" w:color="auto"/>
                          </w:divBdr>
                          <w:divsChild>
                            <w:div w:id="627472953">
                              <w:marLeft w:val="0"/>
                              <w:marRight w:val="0"/>
                              <w:marTop w:val="0"/>
                              <w:marBottom w:val="0"/>
                              <w:divBdr>
                                <w:top w:val="none" w:sz="0" w:space="0" w:color="auto"/>
                                <w:left w:val="none" w:sz="0" w:space="0" w:color="auto"/>
                                <w:bottom w:val="none" w:sz="0" w:space="0" w:color="auto"/>
                                <w:right w:val="none" w:sz="0" w:space="0" w:color="auto"/>
                              </w:divBdr>
                              <w:divsChild>
                                <w:div w:id="416366070">
                                  <w:blockQuote w:val="1"/>
                                  <w:marLeft w:val="0"/>
                                  <w:marRight w:val="720"/>
                                  <w:marTop w:val="100"/>
                                  <w:marBottom w:val="100"/>
                                  <w:divBdr>
                                    <w:top w:val="none" w:sz="0" w:space="0" w:color="auto"/>
                                    <w:left w:val="single" w:sz="6" w:space="10" w:color="0000FF"/>
                                    <w:bottom w:val="none" w:sz="0" w:space="0" w:color="auto"/>
                                    <w:right w:val="none" w:sz="0" w:space="0" w:color="auto"/>
                                  </w:divBdr>
                                  <w:divsChild>
                                    <w:div w:id="587886173">
                                      <w:marLeft w:val="0"/>
                                      <w:marRight w:val="0"/>
                                      <w:marTop w:val="0"/>
                                      <w:marBottom w:val="0"/>
                                      <w:divBdr>
                                        <w:top w:val="none" w:sz="0" w:space="0" w:color="auto"/>
                                        <w:left w:val="none" w:sz="0" w:space="0" w:color="auto"/>
                                        <w:bottom w:val="none" w:sz="0" w:space="0" w:color="auto"/>
                                        <w:right w:val="none" w:sz="0" w:space="0" w:color="auto"/>
                                      </w:divBdr>
                                      <w:divsChild>
                                        <w:div w:id="115417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ne\AppData\Local\Temp\axcrypt1\axx19E5\maquette201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BD794-290E-4777-A5AE-54951797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maquette2015</Template>
  <TotalTime>120</TotalTime>
  <Pages>5</Pages>
  <Words>842</Words>
  <Characters>5738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31</cp:revision>
  <cp:lastPrinted>2021-12-08T09:46:00Z</cp:lastPrinted>
  <dcterms:created xsi:type="dcterms:W3CDTF">2020-11-24T17:54:00Z</dcterms:created>
  <dcterms:modified xsi:type="dcterms:W3CDTF">2023-12-06T08:50:00Z</dcterms:modified>
</cp:coreProperties>
</file>