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368E41EC" w:rsidR="00E26870" w:rsidRDefault="00E26870" w:rsidP="00527A98">
            <w:pPr>
              <w:pStyle w:val="ECEcorps"/>
            </w:pPr>
            <w:r w:rsidRPr="002D2F9B">
              <w:t>NOM</w:t>
            </w:r>
            <w:r>
              <w:t> :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2866EA66" w:rsidR="00E26870" w:rsidRDefault="00E26870" w:rsidP="00527A98">
            <w:pPr>
              <w:pStyle w:val="ECEcorps"/>
            </w:pPr>
            <w:r w:rsidRPr="002D2F9B">
              <w:t>Prénom</w:t>
            </w:r>
            <w:r>
              <w:t> :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69C14558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> :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0F3B1C81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> :</w:t>
            </w:r>
          </w:p>
        </w:tc>
      </w:tr>
    </w:tbl>
    <w:p w14:paraId="1FEED31E" w14:textId="0867B3D8" w:rsidR="00E26870" w:rsidRDefault="00E26870" w:rsidP="00E26870">
      <w:pPr>
        <w:pStyle w:val="ECEcorps"/>
      </w:pPr>
    </w:p>
    <w:p w14:paraId="2825DACD" w14:textId="64176CAD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1D696A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06FFDA85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06704C82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09AB3332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07B41B07" w14:textId="7653C51E" w:rsidR="003A114B" w:rsidRPr="00545715" w:rsidRDefault="003A114B" w:rsidP="00E26870">
      <w:pPr>
        <w:pStyle w:val="ECEcorps"/>
        <w:rPr>
          <w:u w:val="single"/>
        </w:rPr>
      </w:pPr>
    </w:p>
    <w:p w14:paraId="0CCCF1DA" w14:textId="0687A14D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2849A788" w:rsidR="00E26870" w:rsidRPr="00545715" w:rsidRDefault="00B22B80" w:rsidP="00E26870">
      <w:pPr>
        <w:pStyle w:val="ECEcorps"/>
        <w:rPr>
          <w:u w:val="single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1B26FE" wp14:editId="0AD0FF9E">
                <wp:simplePos x="0" y="0"/>
                <wp:positionH relativeFrom="column">
                  <wp:posOffset>4302125</wp:posOffset>
                </wp:positionH>
                <wp:positionV relativeFrom="paragraph">
                  <wp:posOffset>112818</wp:posOffset>
                </wp:positionV>
                <wp:extent cx="2128520" cy="1468755"/>
                <wp:effectExtent l="0" t="0" r="24130" b="17145"/>
                <wp:wrapNone/>
                <wp:docPr id="104734411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8520" cy="1468755"/>
                          <a:chOff x="0" y="-50802"/>
                          <a:chExt cx="2128727" cy="1469186"/>
                        </a:xfrm>
                      </wpg:grpSpPr>
                      <wps:wsp>
                        <wps:cNvPr id="2118929784" name="Zone de texte 11"/>
                        <wps:cNvSpPr txBox="1"/>
                        <wps:spPr>
                          <a:xfrm>
                            <a:off x="76200" y="-50802"/>
                            <a:ext cx="476250" cy="294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14:paraId="4AEED422" w14:textId="77777777" w:rsidR="0091431B" w:rsidRDefault="0091431B" w:rsidP="0091431B">
                              <w:pPr>
                                <w:overflowPunct w:val="0"/>
                                <w:spacing w:line="240" w:lineRule="auto"/>
                                <w:jc w:val="left"/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auto"/>
                                </w:rPr>
                                <w:t>1 km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656618208" name="Légende : encadrée 8"/>
                        <wps:cNvSpPr/>
                        <wps:spPr>
                          <a:xfrm>
                            <a:off x="709083" y="372533"/>
                            <a:ext cx="1419644" cy="390724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134148"/>
                              <a:gd name="adj4" fmla="val -18791"/>
                            </a:avLst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EA4866F" w14:textId="77777777" w:rsidR="0091431B" w:rsidRDefault="0091431B" w:rsidP="0091431B">
                              <w:pPr>
                                <w:overflowPunct w:val="0"/>
                                <w:spacing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>Champ de cellules photovoltaïques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74949683" name="Rectangle 9"/>
                        <wps:cNvSpPr/>
                        <wps:spPr>
                          <a:xfrm>
                            <a:off x="0" y="922867"/>
                            <a:ext cx="466732" cy="495517"/>
                          </a:xfrm>
                          <a:prstGeom prst="rect">
                            <a:avLst/>
                          </a:prstGeom>
                          <a:solidFill>
                            <a:srgbClr val="D8D8D8">
                              <a:alpha val="60000"/>
                            </a:srgbClr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761B26FE" id="Groupe 13" o:spid="_x0000_s1026" style="position:absolute;left:0;text-align:left;margin-left:338.75pt;margin-top:8.9pt;width:167.6pt;height:115.65pt;z-index:251660288;mso-height-relative:margin" coordorigin=",-508" coordsize="21287,14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1" o:spid="_x0000_s1027" type="#_x0000_t202" style="position:absolute;left:762;top:-508;width:4762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" filled="f" stroked="f" strokeweight="0">
                  <v:textbox>
                    <w:txbxContent>
                      <w:p w14:paraId="4AEED422" w14:textId="77777777" w:rsidR="0091431B" w:rsidRDefault="0091431B" w:rsidP="0091431B">
                        <w:pPr>
                          <w:overflowPunct w:val="0"/>
                          <w:spacing w:line="240" w:lineRule="auto"/>
                          <w:jc w:val="left"/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</w:rPr>
                          <w:t>1 km</w:t>
                        </w:r>
                      </w:p>
                    </w:txbxContent>
                  </v:textbox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 : encadrée 8" o:spid="_x0000_s1028" type="#_x0000_t47" style="position:absolute;left:7090;top:3725;width:14197;height: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" adj="-4059,28976" strokeweight="0">
                  <v:textbox>
                    <w:txbxContent>
                      <w:p w14:paraId="6EA4866F" w14:textId="77777777" w:rsidR="0091431B" w:rsidRDefault="0091431B" w:rsidP="0091431B">
                        <w:pPr>
                          <w:overflowPunct w:val="0"/>
                          <w:spacing w:line="240" w:lineRule="auto"/>
                        </w:pPr>
                        <w:r>
                          <w:rPr>
                            <w:rFonts w:cs="Times New Roman"/>
                          </w:rPr>
                          <w:t>Champ de cellules photovoltaïques</w:t>
                        </w:r>
                      </w:p>
                    </w:txbxContent>
                  </v:textbox>
                  <o:callout v:ext="edit" minusy="t"/>
                </v:shape>
                <v:rect id="Rectangle 9" o:spid="_x0000_s1029" style="position:absolute;top:9228;width:4667;height:4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" fillcolor="#d8d8d8" strokeweight=".79mm">
                  <v:fill opacity="39321f"/>
                  <v:stroke joinstyle="round"/>
                </v:rect>
              </v:group>
            </w:pict>
          </mc:Fallback>
        </mc:AlternateContent>
      </w:r>
    </w:p>
    <w:tbl>
      <w:tblPr>
        <w:tblStyle w:val="Grilledutableau1"/>
        <w:tblW w:w="992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81"/>
        <w:gridCol w:w="5643"/>
      </w:tblGrid>
      <w:tr w:rsidR="0091431B" w14:paraId="36D74F28" w14:textId="77777777" w:rsidTr="00DE6278">
        <w:tc>
          <w:tcPr>
            <w:tcW w:w="4281" w:type="dxa"/>
            <w:tcBorders>
              <w:bottom w:val="nil"/>
              <w:right w:val="nil"/>
            </w:tcBorders>
          </w:tcPr>
          <w:p w14:paraId="78E09E85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>L'</w:t>
            </w:r>
            <w:r>
              <w:rPr>
                <w:rFonts w:eastAsia="SimSun"/>
                <w:bCs/>
                <w:color w:val="auto"/>
              </w:rPr>
              <w:t>énergie solaire aux États-Unis</w:t>
            </w:r>
            <w:r>
              <w:rPr>
                <w:rFonts w:eastAsia="SimSun"/>
                <w:color w:val="auto"/>
              </w:rPr>
              <w:t xml:space="preserve">, longtemps limitée à la </w:t>
            </w:r>
            <w:hyperlink r:id="rId8" w:tgtFrame="Californie">
              <w:r>
                <w:rPr>
                  <w:rFonts w:eastAsia="SimSun"/>
                  <w:color w:val="auto"/>
                </w:rPr>
                <w:t>Californie</w:t>
              </w:r>
            </w:hyperlink>
            <w:r>
              <w:rPr>
                <w:rFonts w:eastAsia="SimSun"/>
                <w:color w:val="auto"/>
              </w:rPr>
              <w:t>, connaît une croissance très rapide dans une trentaine d'</w:t>
            </w:r>
            <w:hyperlink r:id="rId9" w:tgtFrame="États des États-Unis">
              <w:r>
                <w:rPr>
                  <w:rFonts w:eastAsia="SimSun"/>
                  <w:color w:val="auto"/>
                </w:rPr>
                <w:t>États</w:t>
              </w:r>
            </w:hyperlink>
            <w:r>
              <w:rPr>
                <w:rFonts w:eastAsia="SimSun"/>
                <w:color w:val="auto"/>
              </w:rPr>
              <w:t xml:space="preserve"> depuis la mise en place de politiques de soutien à partir de 2008-2009.</w:t>
            </w:r>
          </w:p>
          <w:p w14:paraId="5C2E5D82" w14:textId="77777777" w:rsidR="0091431B" w:rsidRDefault="0091431B" w:rsidP="00DF31F5">
            <w:pPr>
              <w:rPr>
                <w:rFonts w:ascii="Times New Roman" w:hAnsi="Times New Roman" w:cs="Times New Roman"/>
                <w:color w:val="auto"/>
              </w:rPr>
            </w:pPr>
          </w:p>
          <w:p w14:paraId="79C6348A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 xml:space="preserve">La filière </w:t>
            </w:r>
            <w:hyperlink r:id="rId10" w:tgtFrame="Énergie solaire photovoltaïque">
              <w:r>
                <w:rPr>
                  <w:rFonts w:eastAsia="SimSun"/>
                  <w:color w:val="auto"/>
                </w:rPr>
                <w:t>photovoltaïque</w:t>
              </w:r>
            </w:hyperlink>
            <w:r>
              <w:rPr>
                <w:rFonts w:eastAsia="SimSun"/>
                <w:color w:val="auto"/>
              </w:rPr>
              <w:t xml:space="preserve"> fournissait seulement 0,39 % de la production nationale d'électricité en 2014, mais cette part a été multipliée par cent en cinq ans (2009-2014).</w:t>
            </w:r>
          </w:p>
          <w:p w14:paraId="43DA9D0D" w14:textId="77777777" w:rsidR="0091431B" w:rsidRDefault="0091431B" w:rsidP="00DF31F5">
            <w:pPr>
              <w:rPr>
                <w:color w:val="auto"/>
              </w:rPr>
            </w:pPr>
          </w:p>
          <w:p w14:paraId="34C7CC92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>Les États-Unis détenaient en 2012 le troisième rang mondial des producteurs d'électricité photovoltaïque avec 14,3 % du total mondial, derrière l'Allemagne et l'Italie.</w:t>
            </w:r>
          </w:p>
          <w:p w14:paraId="6FFFD680" w14:textId="77777777" w:rsidR="0091431B" w:rsidRDefault="0091431B" w:rsidP="00DF31F5">
            <w:pPr>
              <w:rPr>
                <w:color w:val="auto"/>
              </w:rPr>
            </w:pPr>
          </w:p>
        </w:tc>
        <w:tc>
          <w:tcPr>
            <w:tcW w:w="5643" w:type="dxa"/>
            <w:tcBorders>
              <w:left w:val="nil"/>
              <w:bottom w:val="nil"/>
            </w:tcBorders>
          </w:tcPr>
          <w:p w14:paraId="44D4E80F" w14:textId="716908EA" w:rsidR="0091431B" w:rsidRDefault="00B22B80" w:rsidP="00DF31F5">
            <w:pPr>
              <w:tabs>
                <w:tab w:val="left" w:pos="1073"/>
              </w:tabs>
              <w:rPr>
                <w:color w:val="auto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6C77BB1" wp14:editId="3C317C09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2396702</wp:posOffset>
                      </wp:positionV>
                      <wp:extent cx="448310" cy="346710"/>
                      <wp:effectExtent l="0" t="0" r="8890" b="0"/>
                      <wp:wrapNone/>
                      <wp:docPr id="1940615425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310" cy="34671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>
                  <w:pict>
                    <v:rect w14:anchorId="3E08FEE8" id="Rectangle 12" o:spid="_x0000_s1026" style="position:absolute;margin-left:233.2pt;margin-top:188.7pt;width:35.3pt;height:2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" fillcolor="white [3201]" stroked="f" strokeweight="2pt"/>
                  </w:pict>
                </mc:Fallback>
              </mc:AlternateContent>
            </w:r>
            <w:r>
              <w:rPr>
                <w:rFonts w:eastAsia="SimSun"/>
                <w:noProof/>
              </w:rPr>
              <w:drawing>
                <wp:anchor distT="0" distB="0" distL="0" distR="0" simplePos="0" relativeHeight="251653120" behindDoc="0" locked="0" layoutInCell="0" allowOverlap="1" wp14:anchorId="0886CAB0" wp14:editId="6A442A9D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256963</wp:posOffset>
                  </wp:positionV>
                  <wp:extent cx="3419475" cy="2524125"/>
                  <wp:effectExtent l="0" t="0" r="9525" b="9525"/>
                  <wp:wrapSquare wrapText="largest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3795" t="15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BB2AB33" wp14:editId="6587FB02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180128</wp:posOffset>
                      </wp:positionV>
                      <wp:extent cx="323850" cy="635"/>
                      <wp:effectExtent l="0" t="57150" r="19050" b="113665"/>
                      <wp:wrapNone/>
                      <wp:docPr id="1746057436" name="Forme libre : form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6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>
                  <w:pict>
                    <v:shape w14:anchorId="3A0D3644" id="Forme libre : forme 10" o:spid="_x0000_s1026" style="position:absolute;margin-left:119.85pt;margin-top:14.2pt;width:25.5pt;height: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" path="m,l21600,21600e" filled="f" strokeweight=".53mm">
                      <v:stroke startarrow="block" endarrow="block"/>
                      <v:path arrowok="t"/>
                    </v:shape>
                  </w:pict>
                </mc:Fallback>
              </mc:AlternateContent>
            </w:r>
          </w:p>
        </w:tc>
      </w:tr>
      <w:tr w:rsidR="0091431B" w14:paraId="363E210D" w14:textId="77777777" w:rsidTr="00DE6278">
        <w:tc>
          <w:tcPr>
            <w:tcW w:w="9924" w:type="dxa"/>
            <w:gridSpan w:val="2"/>
            <w:tcBorders>
              <w:top w:val="nil"/>
            </w:tcBorders>
          </w:tcPr>
          <w:p w14:paraId="7D0484D9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 xml:space="preserve">Sur les dix plus puissantes </w:t>
            </w:r>
            <w:hyperlink r:id="rId12" w:tgtFrame="Centrale électrique solaire">
              <w:r>
                <w:rPr>
                  <w:rFonts w:eastAsia="SimSun"/>
                  <w:color w:val="auto"/>
                </w:rPr>
                <w:t>centrales électriques solaires</w:t>
              </w:r>
            </w:hyperlink>
            <w:r>
              <w:rPr>
                <w:rFonts w:eastAsia="SimSun"/>
                <w:color w:val="auto"/>
              </w:rPr>
              <w:t xml:space="preserve"> du monde, six se trouvent dans les déserts du Sud-Ouest des États-Unis. La photographie ci-dessus montre la centrale « Topaz Solar Farm » située dans le comté de San Luis Obispo en Californie et opérationnelle depuis novembre 2014.</w:t>
            </w:r>
          </w:p>
          <w:p w14:paraId="31697870" w14:textId="77777777" w:rsidR="0091431B" w:rsidRDefault="0091431B" w:rsidP="00DF31F5">
            <w:pPr>
              <w:jc w:val="right"/>
              <w:rPr>
                <w:i/>
                <w:color w:val="auto"/>
              </w:rPr>
            </w:pP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color w:val="auto"/>
              </w:rPr>
              <w:tab/>
            </w:r>
            <w:r>
              <w:rPr>
                <w:rFonts w:eastAsia="SimSun"/>
                <w:i/>
                <w:color w:val="auto"/>
              </w:rPr>
              <w:t>D’après Wikipédia</w:t>
            </w:r>
          </w:p>
        </w:tc>
      </w:tr>
    </w:tbl>
    <w:p w14:paraId="0122F4FB" w14:textId="77777777" w:rsidR="00C60969" w:rsidRDefault="00C60969" w:rsidP="00E26870">
      <w:pPr>
        <w:pStyle w:val="ECEcorps"/>
      </w:pPr>
    </w:p>
    <w:p w14:paraId="60F83808" w14:textId="77777777" w:rsidR="0058281A" w:rsidRDefault="0058281A" w:rsidP="0058281A">
      <w:r>
        <w:rPr>
          <w:rFonts w:eastAsiaTheme="minorEastAsia"/>
          <w:b/>
          <w:i/>
          <w:color w:val="000000" w:themeColor="text1"/>
          <w:sz w:val="24"/>
          <w:szCs w:val="24"/>
        </w:rPr>
        <w:t>Le but de cette épreuve est de déterminer expérimentalement le rendement d’une cellule photovoltaïque du laboratoire, puis d’estimer la puissance électrique qui pourrait être fournie par une partie du « champ » de cellules photovoltaïques photographié ci-dessus.</w:t>
      </w:r>
    </w:p>
    <w:p w14:paraId="351D0299" w14:textId="77777777" w:rsidR="00C60969" w:rsidRDefault="00C60969" w:rsidP="00E26870">
      <w:pPr>
        <w:pStyle w:val="ECEcorps"/>
      </w:pPr>
    </w:p>
    <w:p w14:paraId="0EABE245" w14:textId="77777777" w:rsidR="007146B9" w:rsidRPr="00B22B80" w:rsidRDefault="007146B9" w:rsidP="00E26870">
      <w:pPr>
        <w:pStyle w:val="ECEcorps"/>
        <w:rPr>
          <w:bCs/>
        </w:rPr>
      </w:pPr>
    </w:p>
    <w:p w14:paraId="146FC911" w14:textId="229FB3F3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F8144D7" w14:textId="77777777" w:rsidR="00C60969" w:rsidRDefault="00C60969" w:rsidP="00E26870">
      <w:pPr>
        <w:pStyle w:val="ECEcorps"/>
      </w:pPr>
    </w:p>
    <w:p w14:paraId="761D3408" w14:textId="77777777" w:rsidR="00B22B80" w:rsidRPr="00545715" w:rsidRDefault="00B22B80" w:rsidP="00E26870">
      <w:pPr>
        <w:pStyle w:val="ECEcorps"/>
      </w:pPr>
    </w:p>
    <w:p w14:paraId="5E96DC78" w14:textId="6845C23B" w:rsidR="003A114B" w:rsidRDefault="0091431B" w:rsidP="003A114B">
      <w:pPr>
        <w:pStyle w:val="ECEtitre"/>
        <w:rPr>
          <w:sz w:val="24"/>
          <w:szCs w:val="24"/>
        </w:rPr>
      </w:pPr>
      <w:r w:rsidRPr="0091431B">
        <w:rPr>
          <w:sz w:val="24"/>
          <w:szCs w:val="24"/>
        </w:rPr>
        <w:t>Fonctionnement d’une cellule photovoltaïque</w:t>
      </w:r>
    </w:p>
    <w:p w14:paraId="49538B69" w14:textId="77777777" w:rsidR="0058281A" w:rsidRPr="0058281A" w:rsidRDefault="0058281A" w:rsidP="0058281A">
      <w:pPr>
        <w:pStyle w:val="ECEcorps"/>
      </w:pPr>
    </w:p>
    <w:tbl>
      <w:tblPr>
        <w:tblStyle w:val="Grilledutableau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 w:rsidR="0091431B" w14:paraId="7C099350" w14:textId="77777777" w:rsidTr="0058281A">
        <w:trPr>
          <w:trHeight w:val="3351"/>
        </w:trPr>
        <w:tc>
          <w:tcPr>
            <w:tcW w:w="9638" w:type="dxa"/>
          </w:tcPr>
          <w:p w14:paraId="5DDDE9DE" w14:textId="1C124188" w:rsidR="0091431B" w:rsidRDefault="00B22B80" w:rsidP="00DF31F5">
            <w:pPr>
              <w:rPr>
                <w:color w:val="auto"/>
              </w:rPr>
            </w:pPr>
            <w:r>
              <w:rPr>
                <w:rFonts w:eastAsia="SimSun"/>
                <w:noProof/>
                <w:color w:val="auto"/>
              </w:rPr>
              <w:drawing>
                <wp:anchor distT="0" distB="0" distL="114300" distR="114300" simplePos="0" relativeHeight="251662336" behindDoc="0" locked="0" layoutInCell="1" allowOverlap="1" wp14:anchorId="49DE60CC" wp14:editId="1BB473B9">
                  <wp:simplePos x="0" y="0"/>
                  <wp:positionH relativeFrom="column">
                    <wp:posOffset>4735407</wp:posOffset>
                  </wp:positionH>
                  <wp:positionV relativeFrom="paragraph">
                    <wp:posOffset>62230</wp:posOffset>
                  </wp:positionV>
                  <wp:extent cx="1232535" cy="914400"/>
                  <wp:effectExtent l="0" t="0" r="5715" b="0"/>
                  <wp:wrapSquare wrapText="bothSides"/>
                  <wp:docPr id="3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SimSun"/>
                <w:noProof/>
                <w:color w:val="auto"/>
              </w:rPr>
              <w:drawing>
                <wp:anchor distT="0" distB="0" distL="114300" distR="114300" simplePos="0" relativeHeight="251663360" behindDoc="0" locked="0" layoutInCell="1" allowOverlap="1" wp14:anchorId="36F6AA99" wp14:editId="6B0CFD4C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78105</wp:posOffset>
                  </wp:positionV>
                  <wp:extent cx="3810000" cy="1749425"/>
                  <wp:effectExtent l="0" t="0" r="0" b="3175"/>
                  <wp:wrapSquare wrapText="bothSides"/>
                  <wp:docPr id="4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61C1FE" w14:textId="0DE0E4AF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b/>
                <w:color w:val="auto"/>
              </w:rPr>
              <w:t xml:space="preserve">             Symbole :</w:t>
            </w:r>
          </w:p>
          <w:p w14:paraId="325BF222" w14:textId="77777777" w:rsidR="0091431B" w:rsidRDefault="0091431B" w:rsidP="00DF31F5">
            <w:pPr>
              <w:rPr>
                <w:color w:val="auto"/>
              </w:rPr>
            </w:pPr>
          </w:p>
          <w:p w14:paraId="0C64D96C" w14:textId="77777777" w:rsidR="0091431B" w:rsidRDefault="0091431B" w:rsidP="00DF31F5">
            <w:pPr>
              <w:rPr>
                <w:color w:val="auto"/>
              </w:rPr>
            </w:pPr>
          </w:p>
          <w:p w14:paraId="13F5BA43" w14:textId="77777777" w:rsidR="0091431B" w:rsidRDefault="0091431B" w:rsidP="00DF31F5">
            <w:pPr>
              <w:rPr>
                <w:color w:val="auto"/>
              </w:rPr>
            </w:pPr>
          </w:p>
          <w:p w14:paraId="54F74E64" w14:textId="77777777" w:rsidR="0091431B" w:rsidRDefault="0091431B" w:rsidP="00DF31F5">
            <w:pPr>
              <w:rPr>
                <w:color w:val="auto"/>
              </w:rPr>
            </w:pPr>
          </w:p>
          <w:p w14:paraId="2E87390E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>Lorsque la cellule reçoit de la</w:t>
            </w:r>
            <w:r>
              <w:rPr>
                <w:rFonts w:eastAsia="SimSun"/>
                <w:b/>
                <w:color w:val="auto"/>
              </w:rPr>
              <w:t xml:space="preserve"> </w:t>
            </w:r>
            <w:r>
              <w:rPr>
                <w:rFonts w:eastAsia="SimSun"/>
                <w:color w:val="auto"/>
              </w:rPr>
              <w:t>lumière, une tension électrique apparaît à ses bornes.</w:t>
            </w:r>
            <w:r>
              <w:rPr>
                <w:rFonts w:eastAsia="SimSun"/>
              </w:rPr>
              <w:t xml:space="preserve"> </w:t>
            </w:r>
            <w:r>
              <w:rPr>
                <w:rFonts w:eastAsia="SimSun"/>
                <w:color w:val="auto"/>
              </w:rPr>
              <w:t>Elle se comporte alors comme un générateur.</w:t>
            </w:r>
          </w:p>
          <w:p w14:paraId="14A4A90D" w14:textId="77777777" w:rsidR="0091431B" w:rsidRDefault="0091431B" w:rsidP="00DF31F5">
            <w:pPr>
              <w:rPr>
                <w:color w:val="auto"/>
              </w:rPr>
            </w:pPr>
            <w:r>
              <w:rPr>
                <w:rFonts w:eastAsia="SimSun"/>
                <w:color w:val="auto"/>
              </w:rPr>
              <w:t>Anti-reflexive coating : revêtement anti-reflet</w:t>
            </w:r>
          </w:p>
          <w:p w14:paraId="0BF61ED5" w14:textId="77777777" w:rsidR="0091431B" w:rsidRDefault="0091431B" w:rsidP="00DF31F5">
            <w:pPr>
              <w:jc w:val="right"/>
              <w:rPr>
                <w:color w:val="auto"/>
              </w:rPr>
            </w:pPr>
            <w:r>
              <w:rPr>
                <w:rFonts w:eastAsia="SimSun"/>
                <w:bCs/>
                <w:i/>
                <w:color w:val="auto"/>
              </w:rPr>
              <w:t>D’après Wikimédia Commons, photovoltaic cell</w:t>
            </w:r>
          </w:p>
        </w:tc>
      </w:tr>
    </w:tbl>
    <w:p w14:paraId="7BC90219" w14:textId="68E7BDEB" w:rsidR="007E7114" w:rsidRDefault="007E7114" w:rsidP="007E7114">
      <w:pPr>
        <w:pStyle w:val="ECEcorps"/>
      </w:pPr>
    </w:p>
    <w:p w14:paraId="23C1978C" w14:textId="77777777" w:rsidR="007E7114" w:rsidRPr="007E7114" w:rsidRDefault="007E7114" w:rsidP="007E7114">
      <w:pPr>
        <w:pStyle w:val="ECEcorps"/>
      </w:pPr>
    </w:p>
    <w:p w14:paraId="5326817A" w14:textId="487FDF9E" w:rsidR="003A114B" w:rsidRPr="00136091" w:rsidRDefault="0091431B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Grandeurs caractéristiques</w:t>
      </w:r>
    </w:p>
    <w:p w14:paraId="5A32324E" w14:textId="77777777" w:rsidR="0058281A" w:rsidRDefault="0058281A" w:rsidP="0058281A">
      <w:pPr>
        <w:rPr>
          <w:rFonts w:eastAsia="SimSun"/>
          <w:bCs/>
          <w:color w:val="auto"/>
        </w:rPr>
      </w:pPr>
    </w:p>
    <w:p w14:paraId="13B6270D" w14:textId="78D68ED3" w:rsidR="0091431B" w:rsidRDefault="0091431B" w:rsidP="0058281A">
      <w:pPr>
        <w:rPr>
          <w:bCs/>
          <w:color w:val="auto"/>
        </w:rPr>
      </w:pPr>
      <w:r>
        <w:rPr>
          <w:rFonts w:eastAsia="SimSun"/>
          <w:bCs/>
          <w:color w:val="auto"/>
        </w:rPr>
        <w:t xml:space="preserve">Pour un éclairement </w:t>
      </w:r>
      <w:r>
        <w:rPr>
          <w:rFonts w:eastAsia="SimSun"/>
          <w:bCs/>
          <w:i/>
          <w:color w:val="auto"/>
        </w:rPr>
        <w:t>E</w:t>
      </w:r>
      <w:r>
        <w:rPr>
          <w:rFonts w:eastAsia="SimSun"/>
          <w:bCs/>
          <w:color w:val="auto"/>
        </w:rPr>
        <w:t xml:space="preserve"> donné, la cellule photovoltaïque se comporte comme un générateur qui fournit au circuit une puissance électrique </w:t>
      </w:r>
      <w:r>
        <w:rPr>
          <w:rFonts w:eastAsia="SimSun"/>
          <w:bCs/>
          <w:i/>
          <w:color w:val="auto"/>
        </w:rPr>
        <w:t>P</w:t>
      </w:r>
      <w:r>
        <w:rPr>
          <w:rFonts w:eastAsia="SimSun"/>
          <w:bCs/>
          <w:color w:val="auto"/>
        </w:rPr>
        <w:t xml:space="preserve">. Elle délivre alors un courant d’intensité </w:t>
      </w:r>
      <w:r>
        <w:rPr>
          <w:rFonts w:eastAsia="SimSun"/>
          <w:bCs/>
          <w:i/>
          <w:color w:val="auto"/>
        </w:rPr>
        <w:t>I</w:t>
      </w:r>
      <w:r>
        <w:rPr>
          <w:rFonts w:eastAsia="SimSun"/>
          <w:bCs/>
          <w:color w:val="auto"/>
        </w:rPr>
        <w:t xml:space="preserve"> et une tension électrique </w:t>
      </w:r>
      <w:r>
        <w:rPr>
          <w:rFonts w:eastAsia="SimSun"/>
          <w:bCs/>
          <w:i/>
          <w:color w:val="auto"/>
        </w:rPr>
        <w:t>U</w:t>
      </w:r>
      <w:r>
        <w:rPr>
          <w:rFonts w:eastAsia="SimSun"/>
          <w:bCs/>
          <w:color w:val="auto"/>
        </w:rPr>
        <w:t xml:space="preserve"> apparaît à ses bornes. Les trois grandeurs </w:t>
      </w:r>
      <w:r>
        <w:rPr>
          <w:rFonts w:eastAsia="SimSun"/>
          <w:bCs/>
          <w:i/>
          <w:color w:val="auto"/>
        </w:rPr>
        <w:t>P</w:t>
      </w:r>
      <w:r>
        <w:rPr>
          <w:rFonts w:eastAsia="SimSun"/>
          <w:bCs/>
          <w:color w:val="auto"/>
        </w:rPr>
        <w:t xml:space="preserve">, </w:t>
      </w:r>
      <w:r>
        <w:rPr>
          <w:rFonts w:eastAsia="SimSun"/>
          <w:bCs/>
          <w:i/>
          <w:color w:val="auto"/>
        </w:rPr>
        <w:t>I</w:t>
      </w:r>
      <w:r>
        <w:rPr>
          <w:rFonts w:eastAsia="SimSun"/>
          <w:bCs/>
          <w:color w:val="auto"/>
        </w:rPr>
        <w:t xml:space="preserve"> et </w:t>
      </w:r>
      <w:r>
        <w:rPr>
          <w:rFonts w:eastAsia="SimSun"/>
          <w:bCs/>
          <w:i/>
          <w:color w:val="auto"/>
        </w:rPr>
        <w:t>U</w:t>
      </w:r>
      <w:r>
        <w:rPr>
          <w:rFonts w:eastAsia="SimSun"/>
          <w:bCs/>
          <w:color w:val="auto"/>
        </w:rPr>
        <w:t xml:space="preserve"> sont liées par la relation :</w:t>
      </w:r>
    </w:p>
    <w:p w14:paraId="4E04D70B" w14:textId="77777777" w:rsidR="0091431B" w:rsidRDefault="0091431B" w:rsidP="0058281A">
      <w:pPr>
        <w:rPr>
          <w:bCs/>
          <w:color w:val="auto"/>
          <w:sz w:val="4"/>
          <w:szCs w:val="4"/>
        </w:rPr>
      </w:pPr>
    </w:p>
    <w:p w14:paraId="2ABA991D" w14:textId="77777777" w:rsidR="0091431B" w:rsidRDefault="0091431B" w:rsidP="0058281A">
      <w:pPr>
        <w:jc w:val="center"/>
        <w:rPr>
          <w:bCs/>
          <w:i/>
          <w:color w:val="auto"/>
        </w:rPr>
      </w:pPr>
      <w:r>
        <w:rPr>
          <w:rFonts w:eastAsia="SimSun"/>
          <w:bCs/>
          <w:i/>
          <w:color w:val="auto"/>
        </w:rPr>
        <w:t>P</w:t>
      </w:r>
      <w:r>
        <w:rPr>
          <w:rFonts w:eastAsia="SimSun"/>
          <w:bCs/>
          <w:color w:val="auto"/>
        </w:rPr>
        <w:t xml:space="preserve"> = </w:t>
      </w:r>
      <w:r>
        <w:rPr>
          <w:rFonts w:eastAsia="SimSun"/>
          <w:bCs/>
          <w:i/>
          <w:color w:val="auto"/>
        </w:rPr>
        <w:t>U·I</w:t>
      </w:r>
    </w:p>
    <w:p w14:paraId="5390B863" w14:textId="77777777" w:rsidR="0091431B" w:rsidRDefault="0091431B" w:rsidP="0058281A">
      <w:pPr>
        <w:spacing w:line="240" w:lineRule="auto"/>
        <w:jc w:val="center"/>
        <w:rPr>
          <w:bCs/>
          <w:i/>
          <w:color w:val="auto"/>
          <w:sz w:val="4"/>
          <w:szCs w:val="4"/>
        </w:rPr>
      </w:pPr>
    </w:p>
    <w:p w14:paraId="71FE9969" w14:textId="2C92169D" w:rsidR="0091431B" w:rsidRDefault="0091431B" w:rsidP="0058281A">
      <w:pPr>
        <w:spacing w:line="240" w:lineRule="auto"/>
        <w:jc w:val="center"/>
        <w:rPr>
          <w:b/>
          <w:bCs/>
          <w:color w:val="auto"/>
        </w:rPr>
      </w:pPr>
      <w:r>
        <w:rPr>
          <w:rFonts w:eastAsia="SimSun"/>
          <w:bCs/>
          <w:i/>
          <w:color w:val="auto"/>
        </w:rPr>
        <w:t>où P</w:t>
      </w:r>
      <w:r>
        <w:rPr>
          <w:rFonts w:eastAsia="SimSun"/>
          <w:bCs/>
          <w:color w:val="auto"/>
        </w:rPr>
        <w:t xml:space="preserve"> </w:t>
      </w:r>
      <w:r w:rsidR="00B22B80">
        <w:rPr>
          <w:rFonts w:eastAsia="SimSun"/>
          <w:bCs/>
          <w:color w:val="auto"/>
        </w:rPr>
        <w:t xml:space="preserve">est </w:t>
      </w:r>
      <w:r>
        <w:rPr>
          <w:rFonts w:eastAsia="SimSun"/>
          <w:bCs/>
          <w:color w:val="auto"/>
        </w:rPr>
        <w:t xml:space="preserve">en </w:t>
      </w:r>
      <w:r w:rsidR="00A049C4">
        <w:rPr>
          <w:rFonts w:eastAsia="SimSun"/>
          <w:bCs/>
          <w:color w:val="auto"/>
        </w:rPr>
        <w:t>W</w:t>
      </w:r>
      <w:r>
        <w:rPr>
          <w:rFonts w:eastAsia="SimSun"/>
          <w:bCs/>
          <w:color w:val="auto"/>
        </w:rPr>
        <w:t xml:space="preserve">att, </w:t>
      </w:r>
      <w:r>
        <w:rPr>
          <w:rFonts w:eastAsia="SimSun"/>
          <w:bCs/>
          <w:i/>
          <w:color w:val="auto"/>
        </w:rPr>
        <w:t>I</w:t>
      </w:r>
      <w:r>
        <w:rPr>
          <w:rFonts w:eastAsia="SimSun"/>
          <w:bCs/>
          <w:color w:val="auto"/>
        </w:rPr>
        <w:t xml:space="preserve"> en </w:t>
      </w:r>
      <w:r w:rsidR="00A049C4">
        <w:rPr>
          <w:rFonts w:eastAsia="SimSun"/>
          <w:bCs/>
          <w:color w:val="auto"/>
        </w:rPr>
        <w:t>A</w:t>
      </w:r>
      <w:r>
        <w:rPr>
          <w:rFonts w:eastAsia="SimSun"/>
          <w:bCs/>
          <w:color w:val="auto"/>
        </w:rPr>
        <w:t>mpère</w:t>
      </w:r>
      <w:r w:rsidR="0058281A">
        <w:rPr>
          <w:rFonts w:eastAsia="SimSun"/>
          <w:bCs/>
          <w:color w:val="auto"/>
        </w:rPr>
        <w:t xml:space="preserve"> e</w:t>
      </w:r>
      <w:r>
        <w:rPr>
          <w:rFonts w:eastAsia="SimSun"/>
          <w:bCs/>
          <w:color w:val="auto"/>
        </w:rPr>
        <w:t xml:space="preserve">t </w:t>
      </w:r>
      <w:r>
        <w:rPr>
          <w:rFonts w:eastAsia="SimSun"/>
          <w:bCs/>
          <w:i/>
          <w:color w:val="auto"/>
        </w:rPr>
        <w:t>U</w:t>
      </w:r>
      <w:r>
        <w:rPr>
          <w:rFonts w:eastAsia="SimSun"/>
          <w:bCs/>
          <w:color w:val="auto"/>
        </w:rPr>
        <w:t xml:space="preserve"> en </w:t>
      </w:r>
      <w:r w:rsidR="00A049C4">
        <w:rPr>
          <w:rFonts w:eastAsia="SimSun"/>
          <w:bCs/>
          <w:color w:val="auto"/>
        </w:rPr>
        <w:t>V</w:t>
      </w:r>
      <w:r>
        <w:rPr>
          <w:rFonts w:eastAsia="SimSun"/>
          <w:bCs/>
          <w:color w:val="auto"/>
        </w:rPr>
        <w:t>olt.</w:t>
      </w:r>
    </w:p>
    <w:p w14:paraId="4F503D1E" w14:textId="77777777" w:rsidR="0091431B" w:rsidRDefault="0091431B" w:rsidP="0058281A">
      <w:pPr>
        <w:rPr>
          <w:b/>
          <w:bCs/>
          <w:color w:val="auto"/>
          <w:sz w:val="8"/>
          <w:szCs w:val="8"/>
        </w:rPr>
      </w:pPr>
    </w:p>
    <w:p w14:paraId="544577FF" w14:textId="1F458CD9" w:rsidR="0091431B" w:rsidRDefault="0091431B" w:rsidP="0058281A">
      <w:pPr>
        <w:rPr>
          <w:bCs/>
          <w:color w:val="auto"/>
        </w:rPr>
      </w:pPr>
      <w:r>
        <w:rPr>
          <w:rFonts w:eastAsia="SimSun"/>
          <w:bCs/>
          <w:color w:val="auto"/>
        </w:rPr>
        <w:t>Le rendement de la cellule photovoltaïque</w:t>
      </w:r>
      <w:r>
        <w:rPr>
          <w:rFonts w:eastAsia="SimSun"/>
          <w:bCs/>
          <w:i/>
          <w:color w:val="auto"/>
        </w:rPr>
        <w:t xml:space="preserve"> </w:t>
      </w:r>
      <w:r w:rsidRPr="0015016C">
        <w:rPr>
          <w:rFonts w:eastAsia="SimSun"/>
          <w:bCs/>
          <w:iCs/>
          <w:color w:val="auto"/>
        </w:rPr>
        <w:t>η</w:t>
      </w:r>
      <w:r>
        <w:rPr>
          <w:rFonts w:eastAsia="SimSun"/>
          <w:bCs/>
          <w:color w:val="auto"/>
        </w:rPr>
        <w:t xml:space="preserve"> est le quotient de la puissance électrique maximale </w:t>
      </w:r>
      <w:r>
        <w:rPr>
          <w:rFonts w:eastAsia="SimSun"/>
          <w:bCs/>
          <w:i/>
          <w:color w:val="auto"/>
        </w:rPr>
        <w:t>P</w:t>
      </w:r>
      <w:r>
        <w:rPr>
          <w:rFonts w:eastAsia="SimSun"/>
          <w:bCs/>
          <w:i/>
          <w:color w:val="auto"/>
          <w:vertAlign w:val="subscript"/>
        </w:rPr>
        <w:t>max</w:t>
      </w:r>
      <w:r>
        <w:rPr>
          <w:rFonts w:eastAsia="SimSun"/>
          <w:bCs/>
          <w:color w:val="auto"/>
        </w:rPr>
        <w:t xml:space="preserve"> générée sur la cellule, par la puissance lumineuse </w:t>
      </w:r>
      <w:r>
        <w:rPr>
          <w:rFonts w:eastAsia="SimSun"/>
          <w:bCs/>
          <w:i/>
          <w:color w:val="auto"/>
        </w:rPr>
        <w:t>P</w:t>
      </w:r>
      <w:r w:rsidR="0058281A">
        <w:rPr>
          <w:rFonts w:eastAsia="SimSun"/>
          <w:bCs/>
          <w:i/>
          <w:color w:val="auto"/>
          <w:vertAlign w:val="subscript"/>
        </w:rPr>
        <w:t>ℓum</w:t>
      </w:r>
      <w:r>
        <w:rPr>
          <w:rFonts w:eastAsia="SimSun"/>
          <w:bCs/>
          <w:color w:val="auto"/>
        </w:rPr>
        <w:t xml:space="preserve"> qu’elle reçoit :</w:t>
      </w:r>
    </w:p>
    <w:p w14:paraId="08195226" w14:textId="77777777" w:rsidR="0091431B" w:rsidRDefault="0091431B" w:rsidP="0058281A">
      <w:pPr>
        <w:rPr>
          <w:bCs/>
          <w:color w:val="auto"/>
          <w:sz w:val="4"/>
          <w:szCs w:val="4"/>
        </w:rPr>
      </w:pPr>
    </w:p>
    <w:p w14:paraId="4E712D7B" w14:textId="77777777" w:rsidR="0091431B" w:rsidRDefault="0091431B" w:rsidP="0058281A">
      <w:pPr>
        <w:jc w:val="center"/>
        <w:rPr>
          <w:bCs/>
          <w:color w:val="auto"/>
        </w:rPr>
      </w:pPr>
      <w:r w:rsidRPr="0015016C">
        <w:rPr>
          <w:rFonts w:eastAsia="SimSun"/>
          <w:bCs/>
          <w:iCs/>
          <w:color w:val="auto"/>
        </w:rPr>
        <w:t>η</w:t>
      </w:r>
      <w:r>
        <w:rPr>
          <w:rFonts w:eastAsia="SimSun"/>
          <w:bCs/>
          <w:color w:val="auto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lum</m:t>
                </m:r>
              </m:sub>
            </m:sSub>
          </m:den>
        </m:f>
      </m:oMath>
    </w:p>
    <w:p w14:paraId="66EAB1EE" w14:textId="77777777" w:rsidR="0091431B" w:rsidRDefault="0091431B" w:rsidP="0058281A">
      <w:pPr>
        <w:rPr>
          <w:bCs/>
          <w:color w:val="auto"/>
          <w:sz w:val="4"/>
          <w:szCs w:val="4"/>
        </w:rPr>
      </w:pPr>
    </w:p>
    <w:p w14:paraId="54B8E707" w14:textId="0CA92CF0" w:rsidR="0091431B" w:rsidRDefault="0091431B" w:rsidP="0058281A">
      <w:pPr>
        <w:rPr>
          <w:bCs/>
          <w:color w:val="auto"/>
        </w:rPr>
      </w:pPr>
      <w:r>
        <w:rPr>
          <w:rFonts w:eastAsia="SimSun"/>
          <w:bCs/>
          <w:color w:val="auto"/>
        </w:rPr>
        <w:t>où</w:t>
      </w:r>
      <w:r>
        <w:rPr>
          <w:rFonts w:eastAsia="SimSun"/>
          <w:bCs/>
          <w:i/>
          <w:color w:val="auto"/>
        </w:rPr>
        <w:t xml:space="preserve"> P</w:t>
      </w:r>
      <w:r w:rsidR="0058281A">
        <w:rPr>
          <w:rFonts w:eastAsia="SimSun"/>
          <w:bCs/>
          <w:i/>
          <w:color w:val="auto"/>
          <w:vertAlign w:val="subscript"/>
        </w:rPr>
        <w:t>ℓum</w:t>
      </w:r>
      <w:r>
        <w:rPr>
          <w:rFonts w:eastAsia="SimSun"/>
          <w:bCs/>
          <w:color w:val="auto"/>
        </w:rPr>
        <w:t xml:space="preserve"> = </w:t>
      </w:r>
      <w:r>
        <w:rPr>
          <w:rFonts w:eastAsia="SimSun"/>
          <w:bCs/>
          <w:i/>
          <w:color w:val="auto"/>
        </w:rPr>
        <w:t>E·S</w:t>
      </w:r>
      <w:r>
        <w:rPr>
          <w:rFonts w:eastAsia="SimSun"/>
          <w:bCs/>
          <w:color w:val="auto"/>
        </w:rPr>
        <w:t xml:space="preserve">  avec </w:t>
      </w:r>
      <w:r>
        <w:rPr>
          <w:rFonts w:eastAsia="SimSun"/>
          <w:bCs/>
          <w:i/>
          <w:color w:val="auto"/>
        </w:rPr>
        <w:t>E</w:t>
      </w:r>
      <w:r>
        <w:rPr>
          <w:rFonts w:eastAsia="SimSun"/>
          <w:bCs/>
          <w:color w:val="auto"/>
        </w:rPr>
        <w:t xml:space="preserve"> l’éclairement de la cellule mesuré en W·m</w:t>
      </w:r>
      <w:r>
        <w:rPr>
          <w:rFonts w:eastAsia="SimSun"/>
          <w:bCs/>
          <w:color w:val="auto"/>
          <w:vertAlign w:val="superscript"/>
        </w:rPr>
        <w:t>–2</w:t>
      </w:r>
      <w:r>
        <w:rPr>
          <w:rFonts w:eastAsia="SimSun"/>
          <w:bCs/>
          <w:color w:val="auto"/>
        </w:rPr>
        <w:t xml:space="preserve"> et </w:t>
      </w:r>
      <w:r>
        <w:rPr>
          <w:rFonts w:eastAsia="SimSun"/>
          <w:bCs/>
          <w:i/>
          <w:color w:val="auto"/>
        </w:rPr>
        <w:t>S</w:t>
      </w:r>
      <w:r>
        <w:rPr>
          <w:rFonts w:eastAsia="SimSun"/>
          <w:bCs/>
          <w:color w:val="auto"/>
        </w:rPr>
        <w:t xml:space="preserve"> la surface de la cellule photovoltaïque exprimée en m</w:t>
      </w:r>
      <w:r>
        <w:rPr>
          <w:rFonts w:eastAsia="SimSun"/>
          <w:bCs/>
          <w:color w:val="auto"/>
          <w:vertAlign w:val="superscript"/>
        </w:rPr>
        <w:t>2</w:t>
      </w:r>
      <w:r>
        <w:rPr>
          <w:rFonts w:eastAsia="SimSun"/>
          <w:bCs/>
          <w:color w:val="auto"/>
        </w:rPr>
        <w:t>.</w:t>
      </w:r>
    </w:p>
    <w:p w14:paraId="5483E324" w14:textId="77777777" w:rsidR="0091431B" w:rsidRDefault="0091431B" w:rsidP="0058281A">
      <w:pPr>
        <w:rPr>
          <w:bCs/>
          <w:color w:val="auto"/>
          <w:sz w:val="8"/>
          <w:szCs w:val="8"/>
        </w:rPr>
      </w:pPr>
    </w:p>
    <w:p w14:paraId="37E92EC5" w14:textId="14F31372" w:rsidR="003A114B" w:rsidRDefault="0091431B" w:rsidP="0058281A">
      <w:pPr>
        <w:pStyle w:val="ECEcorps"/>
        <w:rPr>
          <w:rFonts w:eastAsia="SimSun"/>
          <w:bCs/>
        </w:rPr>
      </w:pPr>
      <w:r>
        <w:rPr>
          <w:rFonts w:eastAsia="SimSun"/>
          <w:bCs/>
        </w:rPr>
        <w:t xml:space="preserve">L’éclairement </w:t>
      </w:r>
      <w:r>
        <w:rPr>
          <w:rFonts w:eastAsia="SimSun"/>
          <w:bCs/>
          <w:i/>
        </w:rPr>
        <w:t>E</w:t>
      </w:r>
      <w:r>
        <w:rPr>
          <w:rFonts w:eastAsia="SimSun"/>
          <w:bCs/>
        </w:rPr>
        <w:t xml:space="preserve"> mesuré varie avec la distance lampe-luxmètre et l’orientation de la source lumineuse.</w:t>
      </w:r>
    </w:p>
    <w:p w14:paraId="6CF2E66C" w14:textId="77777777" w:rsidR="0091431B" w:rsidRDefault="0091431B" w:rsidP="0091431B">
      <w:pPr>
        <w:pStyle w:val="ECEcorps"/>
      </w:pPr>
    </w:p>
    <w:p w14:paraId="0A13B52F" w14:textId="77777777" w:rsidR="00B22B80" w:rsidRDefault="00B22B80" w:rsidP="0091431B">
      <w:pPr>
        <w:pStyle w:val="ECEcorps"/>
      </w:pPr>
    </w:p>
    <w:p w14:paraId="2453D0F4" w14:textId="3BA51778" w:rsidR="00B22B80" w:rsidRPr="0058281A" w:rsidRDefault="00C60969" w:rsidP="00E26870">
      <w:pPr>
        <w:pStyle w:val="ECEtitre"/>
        <w:rPr>
          <w:sz w:val="24"/>
          <w:szCs w:val="24"/>
          <w:u w:val="none"/>
        </w:rPr>
      </w:pPr>
      <w:r w:rsidRPr="00136091">
        <w:rPr>
          <w:sz w:val="24"/>
          <w:szCs w:val="24"/>
        </w:rPr>
        <w:t>Données utiles</w:t>
      </w:r>
    </w:p>
    <w:p w14:paraId="0EE79C11" w14:textId="77777777" w:rsidR="0058281A" w:rsidRPr="000366D4" w:rsidRDefault="0058281A" w:rsidP="0058281A">
      <w:pPr>
        <w:pStyle w:val="ECEcorps"/>
      </w:pPr>
    </w:p>
    <w:p w14:paraId="665AF1B9" w14:textId="5888062C" w:rsidR="0058281A" w:rsidRDefault="0058281A" w:rsidP="0058281A">
      <w:pPr>
        <w:numPr>
          <w:ilvl w:val="0"/>
          <w:numId w:val="10"/>
        </w:numPr>
        <w:suppressAutoHyphens/>
        <w:rPr>
          <w:rFonts w:eastAsia="Arial Unicode MS"/>
          <w:iCs/>
          <w:color w:val="auto"/>
        </w:rPr>
      </w:pPr>
      <w:r>
        <w:rPr>
          <w:rFonts w:eastAsia="Arial Unicode MS"/>
          <w:iCs/>
          <w:color w:val="auto"/>
        </w:rPr>
        <w:t>pour la</w:t>
      </w:r>
      <w:r w:rsidRPr="001E585E">
        <w:rPr>
          <w:rFonts w:eastAsia="Arial Unicode MS"/>
          <w:iCs/>
          <w:color w:val="auto"/>
        </w:rPr>
        <w:t xml:space="preserve"> lampe </w:t>
      </w:r>
      <w:r>
        <w:rPr>
          <w:rFonts w:eastAsia="Arial Unicode MS"/>
          <w:iCs/>
          <w:color w:val="auto"/>
        </w:rPr>
        <w:t xml:space="preserve">à disposition, 150 </w:t>
      </w:r>
      <w:r w:rsidR="00204DF8">
        <w:rPr>
          <w:rFonts w:eastAsiaTheme="minorEastAsia"/>
        </w:rPr>
        <w:t>ℓ</w:t>
      </w:r>
      <w:r w:rsidRPr="001E585E">
        <w:rPr>
          <w:rFonts w:eastAsia="Arial Unicode MS"/>
          <w:iCs/>
          <w:color w:val="auto"/>
        </w:rPr>
        <w:t>ux correspond</w:t>
      </w:r>
      <w:r w:rsidR="0015016C">
        <w:rPr>
          <w:rFonts w:eastAsia="Arial Unicode MS"/>
          <w:iCs/>
          <w:color w:val="auto"/>
        </w:rPr>
        <w:t>ent</w:t>
      </w:r>
      <w:r w:rsidRPr="001E585E">
        <w:rPr>
          <w:rFonts w:eastAsia="Arial Unicode MS"/>
          <w:iCs/>
          <w:color w:val="auto"/>
        </w:rPr>
        <w:t xml:space="preserve"> à </w:t>
      </w:r>
      <w:r>
        <w:rPr>
          <w:rFonts w:eastAsia="Arial Unicode MS"/>
          <w:iCs/>
          <w:color w:val="auto"/>
        </w:rPr>
        <w:t xml:space="preserve">10 </w:t>
      </w:r>
      <w:r w:rsidRPr="001E585E">
        <w:rPr>
          <w:rFonts w:eastAsia="Arial Unicode MS"/>
          <w:iCs/>
          <w:color w:val="auto"/>
        </w:rPr>
        <w:t>W·m</w:t>
      </w:r>
      <w:r w:rsidRPr="001E585E">
        <w:rPr>
          <w:rFonts w:eastAsia="Arial Unicode MS"/>
          <w:iCs/>
          <w:color w:val="auto"/>
          <w:vertAlign w:val="superscript"/>
        </w:rPr>
        <w:t>–2</w:t>
      </w:r>
    </w:p>
    <w:p w14:paraId="49F823DE" w14:textId="77777777" w:rsidR="0058281A" w:rsidRPr="001E585E" w:rsidRDefault="0058281A" w:rsidP="0058281A">
      <w:pPr>
        <w:pStyle w:val="ECEcorps"/>
        <w:rPr>
          <w:rFonts w:eastAsia="Arial Unicode MS"/>
          <w:iCs/>
        </w:rPr>
      </w:pPr>
    </w:p>
    <w:p w14:paraId="4F84D76F" w14:textId="77777777" w:rsidR="0058281A" w:rsidRDefault="0058281A" w:rsidP="0058281A">
      <w:pPr>
        <w:pStyle w:val="Paragraphedeliste"/>
        <w:numPr>
          <w:ilvl w:val="0"/>
          <w:numId w:val="10"/>
        </w:numPr>
        <w:suppressAutoHyphens/>
        <w:rPr>
          <w:rFonts w:eastAsia="Arial Unicode MS"/>
          <w:iCs/>
          <w:color w:val="auto"/>
        </w:rPr>
      </w:pPr>
      <w:r>
        <w:rPr>
          <w:rFonts w:eastAsia="Arial Unicode MS"/>
          <w:iCs/>
          <w:color w:val="auto"/>
        </w:rPr>
        <w:t xml:space="preserve">la </w:t>
      </w:r>
      <w:r w:rsidRPr="000366D4">
        <w:rPr>
          <w:rFonts w:eastAsia="Arial Unicode MS"/>
          <w:iCs/>
          <w:color w:val="auto"/>
        </w:rPr>
        <w:t>cellule photovoltaïque</w:t>
      </w:r>
      <w:r>
        <w:rPr>
          <w:rFonts w:eastAsia="Arial Unicode MS"/>
          <w:iCs/>
          <w:color w:val="auto"/>
        </w:rPr>
        <w:t xml:space="preserve"> mise à disposition est</w:t>
      </w:r>
      <w:r w:rsidRPr="000366D4">
        <w:rPr>
          <w:rFonts w:eastAsia="Arial Unicode MS"/>
          <w:iCs/>
          <w:color w:val="auto"/>
        </w:rPr>
        <w:t xml:space="preserve"> de surface </w:t>
      </w:r>
      <w:r w:rsidRPr="000366D4">
        <w:rPr>
          <w:rFonts w:eastAsia="Arial Unicode MS"/>
          <w:i/>
          <w:iCs/>
          <w:color w:val="auto"/>
        </w:rPr>
        <w:t>S</w:t>
      </w:r>
      <w:r w:rsidRPr="000366D4">
        <w:rPr>
          <w:rFonts w:eastAsia="Arial Unicode MS"/>
          <w:iCs/>
          <w:color w:val="auto"/>
        </w:rPr>
        <w:t xml:space="preserve"> = </w:t>
      </w:r>
      <w:r w:rsidRPr="000366D4">
        <w:rPr>
          <w:rFonts w:eastAsia="Arial Unicode MS"/>
          <w:iCs/>
          <w:color w:val="auto"/>
          <w:bdr w:val="single" w:sz="4" w:space="0" w:color="auto"/>
        </w:rPr>
        <w:t>……………….</w:t>
      </w:r>
      <w:r w:rsidRPr="000366D4">
        <w:rPr>
          <w:rFonts w:eastAsia="Arial Unicode MS"/>
          <w:iCs/>
          <w:color w:val="auto"/>
        </w:rPr>
        <w:t xml:space="preserve"> </w:t>
      </w:r>
      <w:r>
        <w:rPr>
          <w:rFonts w:eastAsia="Arial Unicode MS"/>
          <w:iCs/>
          <w:color w:val="auto"/>
        </w:rPr>
        <w:t>m²</w:t>
      </w:r>
    </w:p>
    <w:p w14:paraId="3649AAB8" w14:textId="77777777" w:rsidR="0058281A" w:rsidRPr="000366D4" w:rsidRDefault="0058281A" w:rsidP="0058281A">
      <w:pPr>
        <w:pStyle w:val="ECEcorps"/>
        <w:rPr>
          <w:rFonts w:eastAsia="Arial Unicode MS"/>
          <w:iCs/>
        </w:rPr>
      </w:pPr>
      <w:r w:rsidRPr="001E585E">
        <w:rPr>
          <w:noProof/>
        </w:rPr>
        <w:drawing>
          <wp:anchor distT="0" distB="0" distL="0" distR="0" simplePos="0" relativeHeight="251670528" behindDoc="0" locked="0" layoutInCell="1" allowOverlap="1" wp14:anchorId="634DF577" wp14:editId="32BFF6F3">
            <wp:simplePos x="0" y="0"/>
            <wp:positionH relativeFrom="column">
              <wp:posOffset>3978592</wp:posOffset>
            </wp:positionH>
            <wp:positionV relativeFrom="paragraph">
              <wp:posOffset>97155</wp:posOffset>
            </wp:positionV>
            <wp:extent cx="846667" cy="294800"/>
            <wp:effectExtent l="0" t="0" r="0" b="0"/>
            <wp:wrapNone/>
            <wp:docPr id="6" name="Image 88" descr="Variable Resistor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88" descr="Variable Resistor Clip Art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67" cy="29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27362D" w14:textId="578EA93D" w:rsidR="0058281A" w:rsidRPr="000366D4" w:rsidRDefault="0058281A" w:rsidP="0058281A">
      <w:pPr>
        <w:pStyle w:val="Paragraphedeliste"/>
        <w:numPr>
          <w:ilvl w:val="0"/>
          <w:numId w:val="10"/>
        </w:numPr>
        <w:suppressAutoHyphens/>
        <w:rPr>
          <w:rFonts w:eastAsia="Arial Unicode MS"/>
          <w:iCs/>
          <w:color w:val="auto"/>
        </w:rPr>
      </w:pPr>
      <w:r w:rsidRPr="000366D4">
        <w:rPr>
          <w:rFonts w:eastAsia="Arial Unicode MS"/>
          <w:iCs/>
          <w:color w:val="auto"/>
        </w:rPr>
        <w:t xml:space="preserve">un rhéostat dont la résistance est réglable </w:t>
      </w:r>
      <w:r>
        <w:rPr>
          <w:rFonts w:eastAsia="Arial Unicode MS"/>
          <w:iCs/>
          <w:color w:val="auto"/>
        </w:rPr>
        <w:t>a pour symbole :</w:t>
      </w:r>
    </w:p>
    <w:p w14:paraId="52563450" w14:textId="77777777" w:rsidR="0058281A" w:rsidRPr="000366D4" w:rsidRDefault="0058281A" w:rsidP="0058281A">
      <w:pPr>
        <w:pStyle w:val="ECEcorps"/>
      </w:pPr>
    </w:p>
    <w:p w14:paraId="5021C458" w14:textId="77777777" w:rsidR="0058281A" w:rsidRPr="0058281A" w:rsidRDefault="0058281A" w:rsidP="0058281A">
      <w:pPr>
        <w:pStyle w:val="ECEcorps"/>
      </w:pPr>
    </w:p>
    <w:p w14:paraId="3A76314C" w14:textId="77777777" w:rsidR="0058281A" w:rsidRDefault="0058281A" w:rsidP="0058281A">
      <w:pPr>
        <w:pStyle w:val="ECEcorps"/>
      </w:pPr>
    </w:p>
    <w:p w14:paraId="65B1CEEF" w14:textId="77777777" w:rsidR="00B22B80" w:rsidRDefault="00B22B80" w:rsidP="00B22B80">
      <w:pPr>
        <w:pStyle w:val="ECEcorps"/>
      </w:pPr>
    </w:p>
    <w:p w14:paraId="08F0FB32" w14:textId="77777777" w:rsidR="00B22B80" w:rsidRDefault="00B22B80" w:rsidP="00B22B80">
      <w:pPr>
        <w:pStyle w:val="ECEcorps"/>
      </w:pPr>
    </w:p>
    <w:p w14:paraId="0C274A28" w14:textId="77777777" w:rsidR="000C4775" w:rsidRDefault="000C4775" w:rsidP="00B22B80">
      <w:pPr>
        <w:pStyle w:val="ECEcorps"/>
      </w:pPr>
    </w:p>
    <w:p w14:paraId="20E6B894" w14:textId="77777777" w:rsidR="0058281A" w:rsidRDefault="0058281A" w:rsidP="00B22B80">
      <w:pPr>
        <w:pStyle w:val="ECEcorps"/>
      </w:pPr>
    </w:p>
    <w:p w14:paraId="1BA13D99" w14:textId="77777777" w:rsidR="0058281A" w:rsidRDefault="0058281A" w:rsidP="00B22B80">
      <w:pPr>
        <w:pStyle w:val="ECEcorps"/>
      </w:pPr>
    </w:p>
    <w:p w14:paraId="00434AB8" w14:textId="77777777" w:rsidR="0058281A" w:rsidRPr="00B22B80" w:rsidRDefault="0058281A" w:rsidP="00B22B80">
      <w:pPr>
        <w:pStyle w:val="ECEcorps"/>
      </w:pPr>
    </w:p>
    <w:p w14:paraId="4247B53D" w14:textId="0BDE918E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>TRAVAIL À EFFECTUER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0D35A8B7" w:rsidR="00E26870" w:rsidRPr="00452138" w:rsidRDefault="00674E9E" w:rsidP="00E26870">
      <w:pPr>
        <w:pStyle w:val="ECEpartie"/>
        <w:numPr>
          <w:ilvl w:val="0"/>
          <w:numId w:val="6"/>
        </w:numPr>
      </w:pPr>
      <w:bookmarkStart w:id="5" w:name="_Toc505786715"/>
      <w:bookmarkStart w:id="6" w:name="_Toc471831049"/>
      <w:bookmarkStart w:id="7" w:name="_Toc434916978"/>
      <w:r>
        <w:t xml:space="preserve">Paramètres expérimentaux </w:t>
      </w:r>
      <w:r>
        <w:rPr>
          <w:b w:val="0"/>
          <w:bCs/>
        </w:rPr>
        <w:t>(10 minutes conseillées)</w:t>
      </w:r>
      <w:bookmarkEnd w:id="5"/>
      <w:bookmarkEnd w:id="6"/>
      <w:bookmarkEnd w:id="7"/>
    </w:p>
    <w:p w14:paraId="3925771B" w14:textId="77777777" w:rsidR="00E26870" w:rsidRDefault="00E26870" w:rsidP="00E26870">
      <w:pPr>
        <w:pStyle w:val="ECEcorps"/>
      </w:pPr>
    </w:p>
    <w:p w14:paraId="4ACD9A20" w14:textId="302ACEBC" w:rsidR="00674E9E" w:rsidRDefault="00674E9E" w:rsidP="00674E9E">
      <w:pPr>
        <w:rPr>
          <w:rFonts w:eastAsia="Arial Unicode MS"/>
          <w:color w:val="auto"/>
        </w:rPr>
      </w:pPr>
      <w:r>
        <w:rPr>
          <w:rFonts w:eastAsia="Arial Unicode MS"/>
          <w:color w:val="auto"/>
        </w:rPr>
        <w:t xml:space="preserve">Le montage ci-dessous permet de mesurer la tension </w:t>
      </w:r>
      <w:r>
        <w:rPr>
          <w:rFonts w:eastAsia="Arial Unicode MS"/>
          <w:i/>
          <w:color w:val="auto"/>
        </w:rPr>
        <w:t>U</w:t>
      </w:r>
      <w:r>
        <w:rPr>
          <w:rFonts w:eastAsia="Arial Unicode MS"/>
          <w:color w:val="auto"/>
        </w:rPr>
        <w:t xml:space="preserve"> aux bornes d’une cellule photovoltaïque et l’intensité</w:t>
      </w:r>
      <w:r w:rsidR="00B22B80">
        <w:rPr>
          <w:rFonts w:eastAsia="Arial Unicode MS"/>
          <w:color w:val="auto"/>
        </w:rPr>
        <w:t xml:space="preserve"> </w:t>
      </w:r>
      <w:r>
        <w:rPr>
          <w:rFonts w:eastAsia="Arial Unicode MS"/>
          <w:i/>
          <w:color w:val="auto"/>
        </w:rPr>
        <w:t>I</w:t>
      </w:r>
      <w:r>
        <w:rPr>
          <w:rFonts w:eastAsia="Arial Unicode MS"/>
          <w:color w:val="auto"/>
        </w:rPr>
        <w:t xml:space="preserve"> qu’elle génère lorsqu’elle est éclairée par une lampe avec une intensité lumineuse constante.</w:t>
      </w:r>
    </w:p>
    <w:p w14:paraId="4A8C459C" w14:textId="0CA46FEC" w:rsidR="0058281A" w:rsidRDefault="005B1121" w:rsidP="00674E9E">
      <w:pPr>
        <w:rPr>
          <w:rFonts w:eastAsia="Arial Unicode MS"/>
          <w:color w:val="auto"/>
        </w:rPr>
      </w:pPr>
      <w:r>
        <w:rPr>
          <w:rFonts w:eastAsia="Arial Unicode MS"/>
          <w:noProof/>
          <w:color w:val="auto"/>
        </w:rPr>
        <w:object w:dxaOrig="1440" w:dyaOrig="1440" w14:anchorId="4EA1D1BF">
          <v:shape id="ole_rId10" o:spid="_x0000_s1027" style="position:absolute;left:0;text-align:left;margin-left:135.5pt;margin-top:11.7pt;width:260.3pt;height:141.95pt;z-index:251671552;mso-position-horizontal-relative:text;mso-position-vertical-relative:text" coordsize="" o:spt="100" adj="0,,0" path="">
            <v:stroke joinstyle="round"/>
            <v:imagedata r:id="rId16" o:title=""/>
            <v:formulas/>
            <v:path o:connecttype="segments"/>
            <w10:wrap type="square"/>
          </v:shape>
          <o:OLEObject Type="Embed" ProgID="PBrush" ShapeID="ole_rId10" DrawAspect="Content" ObjectID="_1763289751" r:id="rId17"/>
        </w:object>
      </w:r>
    </w:p>
    <w:p w14:paraId="74FCDC03" w14:textId="4494699C" w:rsidR="00674E9E" w:rsidRDefault="00674E9E" w:rsidP="00674E9E">
      <w:pPr>
        <w:rPr>
          <w:rFonts w:eastAsia="Arial Unicode MS"/>
          <w:color w:val="auto"/>
        </w:rPr>
      </w:pPr>
    </w:p>
    <w:p w14:paraId="434A2DDD" w14:textId="77777777" w:rsidR="0058281A" w:rsidRDefault="0058281A" w:rsidP="00674E9E">
      <w:pPr>
        <w:rPr>
          <w:rFonts w:eastAsia="Arial Unicode MS"/>
          <w:color w:val="auto"/>
        </w:rPr>
      </w:pPr>
    </w:p>
    <w:p w14:paraId="7B04F388" w14:textId="77777777" w:rsidR="0058281A" w:rsidRDefault="0058281A" w:rsidP="00674E9E">
      <w:pPr>
        <w:rPr>
          <w:rFonts w:eastAsia="Arial Unicode MS"/>
          <w:color w:val="auto"/>
        </w:rPr>
      </w:pPr>
    </w:p>
    <w:p w14:paraId="766CF4FC" w14:textId="77777777" w:rsidR="0058281A" w:rsidRDefault="0058281A" w:rsidP="00674E9E">
      <w:pPr>
        <w:rPr>
          <w:rFonts w:eastAsia="Arial Unicode MS"/>
          <w:color w:val="auto"/>
        </w:rPr>
      </w:pPr>
    </w:p>
    <w:p w14:paraId="7B44F90D" w14:textId="77777777" w:rsidR="0058281A" w:rsidRDefault="0058281A" w:rsidP="00674E9E">
      <w:pPr>
        <w:rPr>
          <w:rFonts w:eastAsia="Arial Unicode MS"/>
          <w:color w:val="auto"/>
        </w:rPr>
      </w:pPr>
    </w:p>
    <w:p w14:paraId="224D6F05" w14:textId="77777777" w:rsidR="0058281A" w:rsidRDefault="0058281A" w:rsidP="00674E9E">
      <w:pPr>
        <w:rPr>
          <w:rFonts w:eastAsia="Arial Unicode MS"/>
          <w:color w:val="auto"/>
        </w:rPr>
      </w:pPr>
    </w:p>
    <w:p w14:paraId="592518E8" w14:textId="77777777" w:rsidR="0058281A" w:rsidRDefault="0058281A" w:rsidP="00674E9E">
      <w:pPr>
        <w:rPr>
          <w:rFonts w:eastAsia="Arial Unicode MS"/>
          <w:color w:val="auto"/>
        </w:rPr>
      </w:pPr>
    </w:p>
    <w:p w14:paraId="59726959" w14:textId="77777777" w:rsidR="0058281A" w:rsidRDefault="0058281A" w:rsidP="00674E9E">
      <w:pPr>
        <w:rPr>
          <w:rFonts w:eastAsia="Arial Unicode MS"/>
          <w:color w:val="auto"/>
        </w:rPr>
      </w:pPr>
    </w:p>
    <w:p w14:paraId="64999668" w14:textId="77777777" w:rsidR="0058281A" w:rsidRDefault="0058281A" w:rsidP="00674E9E">
      <w:pPr>
        <w:rPr>
          <w:rFonts w:eastAsia="Arial Unicode MS"/>
          <w:color w:val="auto"/>
        </w:rPr>
      </w:pPr>
    </w:p>
    <w:p w14:paraId="7AABD760" w14:textId="77777777" w:rsidR="0058281A" w:rsidRDefault="0058281A" w:rsidP="00674E9E">
      <w:pPr>
        <w:rPr>
          <w:rFonts w:eastAsia="Arial Unicode MS"/>
          <w:color w:val="auto"/>
        </w:rPr>
      </w:pPr>
    </w:p>
    <w:p w14:paraId="19C0B505" w14:textId="77777777" w:rsidR="0058281A" w:rsidRDefault="0058281A" w:rsidP="00674E9E">
      <w:pPr>
        <w:rPr>
          <w:rFonts w:eastAsia="Arial Unicode MS"/>
          <w:color w:val="auto"/>
        </w:rPr>
      </w:pPr>
    </w:p>
    <w:p w14:paraId="77830CD6" w14:textId="77777777" w:rsidR="0058281A" w:rsidRDefault="0058281A" w:rsidP="00674E9E">
      <w:pPr>
        <w:rPr>
          <w:rFonts w:eastAsia="Arial Unicode MS"/>
          <w:color w:val="auto"/>
        </w:rPr>
      </w:pPr>
    </w:p>
    <w:p w14:paraId="23914286" w14:textId="54FE8220" w:rsidR="00674E9E" w:rsidRDefault="00674E9E" w:rsidP="00674E9E">
      <w:pPr>
        <w:spacing w:line="240" w:lineRule="auto"/>
        <w:rPr>
          <w:rFonts w:eastAsia="Arial Unicode MS"/>
          <w:color w:val="auto"/>
        </w:rPr>
      </w:pPr>
      <w:r>
        <w:rPr>
          <w:rFonts w:eastAsia="Arial Unicode MS"/>
          <w:color w:val="auto"/>
        </w:rPr>
        <w:t xml:space="preserve">On souhaite obtenir le graphe </w:t>
      </w:r>
      <w:r>
        <w:rPr>
          <w:rFonts w:eastAsia="Arial Unicode MS"/>
          <w:i/>
          <w:color w:val="auto"/>
        </w:rPr>
        <w:t>P</w:t>
      </w:r>
      <w:r>
        <w:rPr>
          <w:rFonts w:eastAsia="Arial Unicode MS"/>
          <w:color w:val="auto"/>
        </w:rPr>
        <w:t> = f(</w:t>
      </w:r>
      <w:r>
        <w:rPr>
          <w:rFonts w:eastAsia="Arial Unicode MS"/>
          <w:i/>
          <w:color w:val="auto"/>
        </w:rPr>
        <w:t>U</w:t>
      </w:r>
      <w:r>
        <w:rPr>
          <w:rFonts w:eastAsia="Arial Unicode MS"/>
          <w:color w:val="auto"/>
        </w:rPr>
        <w:t>) de la cellule photovoltaïque utilisée à l’aide de ce montage. En maintenant la distance lampe-cellule photovoltaïque constante, indiquer les grandeurs qu’il faudra faire varier pour obtenir différents points de mesure.</w:t>
      </w:r>
    </w:p>
    <w:p w14:paraId="3FC3720D" w14:textId="16B1C3A8" w:rsidR="00E26870" w:rsidRPr="00A436E8" w:rsidRDefault="00674E9E" w:rsidP="00674E9E">
      <w:pPr>
        <w:pStyle w:val="ECEcorps"/>
        <w:spacing w:before="240" w:line="480" w:lineRule="auto"/>
      </w:pPr>
      <w:r>
        <w:rPr>
          <w:rFonts w:eastAsiaTheme="minorEastAs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FB287A" w14:textId="77777777" w:rsidR="00E26870" w:rsidRDefault="00E26870" w:rsidP="00674E9E">
      <w:pPr>
        <w:pStyle w:val="ECEcorps"/>
        <w:spacing w:line="48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828B560" w14:textId="77777777" w:rsidR="00674E9E" w:rsidRDefault="00674E9E" w:rsidP="00674E9E">
            <w:pPr>
              <w:jc w:val="center"/>
              <w:rPr>
                <w:rFonts w:eastAsia="Arial Unicode MS"/>
                <w:b/>
                <w:color w:val="auto"/>
              </w:rPr>
            </w:pPr>
            <w:r>
              <w:rPr>
                <w:rFonts w:eastAsia="Arial Unicode MS"/>
                <w:b/>
                <w:color w:val="auto"/>
              </w:rPr>
              <w:t>Appeler le professeur pour vérifier les grandeurs choisies</w:t>
            </w:r>
          </w:p>
          <w:p w14:paraId="7FDF19BF" w14:textId="4CC321E7" w:rsidR="00E26870" w:rsidRDefault="00674E9E" w:rsidP="00674E9E">
            <w:pPr>
              <w:pStyle w:val="ECEappel"/>
              <w:framePr w:wrap="around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68E4EF2" w14:textId="77777777" w:rsidR="00E26870" w:rsidRDefault="00E26870" w:rsidP="00E26870">
      <w:pPr>
        <w:pStyle w:val="ECEcorps"/>
      </w:pPr>
    </w:p>
    <w:p w14:paraId="7C7785E2" w14:textId="77777777" w:rsidR="00E26870" w:rsidRPr="00D742A9" w:rsidRDefault="00E26870" w:rsidP="00E26870">
      <w:pPr>
        <w:pStyle w:val="ECEcorps"/>
      </w:pPr>
    </w:p>
    <w:p w14:paraId="1058257E" w14:textId="3091527E" w:rsidR="00E26870" w:rsidRPr="003C13F9" w:rsidRDefault="0096448F" w:rsidP="00E26870">
      <w:pPr>
        <w:pStyle w:val="ECEpartie"/>
      </w:pPr>
      <w:bookmarkStart w:id="8" w:name="_Hlk152663603"/>
      <w:bookmarkStart w:id="9" w:name="_Toc505786716"/>
      <w:r>
        <w:t>Réalisation du montage et a</w:t>
      </w:r>
      <w:r w:rsidR="00674E9E">
        <w:t xml:space="preserve">cquisition de valeurs numériques </w:t>
      </w:r>
      <w:bookmarkEnd w:id="8"/>
      <w:r w:rsidR="00674E9E">
        <w:rPr>
          <w:b w:val="0"/>
          <w:bCs/>
        </w:rPr>
        <w:t>(30 minutes conseillées)</w:t>
      </w:r>
      <w:bookmarkEnd w:id="9"/>
    </w:p>
    <w:p w14:paraId="20A305F4" w14:textId="77777777" w:rsidR="00E26870" w:rsidRDefault="00E26870" w:rsidP="00E26870">
      <w:pPr>
        <w:pStyle w:val="ECEcorps"/>
        <w:rPr>
          <w:rFonts w:eastAsia="Arial Unicode MS"/>
        </w:rPr>
      </w:pPr>
    </w:p>
    <w:p w14:paraId="37A569B2" w14:textId="4B3D450D" w:rsidR="00674E9E" w:rsidRDefault="00B50633" w:rsidP="00674E9E">
      <w:pPr>
        <w:rPr>
          <w:rFonts w:eastAsiaTheme="minorEastAsia"/>
        </w:rPr>
      </w:pPr>
      <w:r>
        <w:rPr>
          <w:rFonts w:eastAsiaTheme="minorEastAsia"/>
        </w:rPr>
        <w:t>La lampe et la cellule photovoltaïque ont été installées au préalable</w:t>
      </w:r>
      <w:r w:rsidR="00674E9E">
        <w:rPr>
          <w:rFonts w:eastAsiaTheme="minorEastAsia"/>
        </w:rPr>
        <w:t>.</w:t>
      </w:r>
      <w:r w:rsidR="0096448F">
        <w:rPr>
          <w:rFonts w:eastAsiaTheme="minorEastAsia"/>
        </w:rPr>
        <w:t xml:space="preserve"> </w:t>
      </w:r>
      <w:r w:rsidR="0096448F" w:rsidRPr="00B50633">
        <w:rPr>
          <w:rFonts w:eastAsiaTheme="minorEastAsia"/>
          <w:b/>
          <w:bCs/>
          <w:u w:val="single"/>
        </w:rPr>
        <w:t>Elle</w:t>
      </w:r>
      <w:r>
        <w:rPr>
          <w:rFonts w:eastAsiaTheme="minorEastAsia"/>
          <w:b/>
          <w:bCs/>
          <w:u w:val="single"/>
        </w:rPr>
        <w:t>s</w:t>
      </w:r>
      <w:r w:rsidR="0096448F" w:rsidRPr="00B50633">
        <w:rPr>
          <w:rFonts w:eastAsiaTheme="minorEastAsia"/>
          <w:b/>
          <w:bCs/>
          <w:u w:val="single"/>
        </w:rPr>
        <w:t xml:space="preserve"> ne doi</w:t>
      </w:r>
      <w:r>
        <w:rPr>
          <w:rFonts w:eastAsiaTheme="minorEastAsia"/>
          <w:b/>
          <w:bCs/>
          <w:u w:val="single"/>
        </w:rPr>
        <w:t>ven</w:t>
      </w:r>
      <w:r w:rsidR="0096448F" w:rsidRPr="00B50633">
        <w:rPr>
          <w:rFonts w:eastAsiaTheme="minorEastAsia"/>
          <w:b/>
          <w:bCs/>
          <w:u w:val="single"/>
        </w:rPr>
        <w:t xml:space="preserve">t pas être </w:t>
      </w:r>
      <w:r>
        <w:rPr>
          <w:rFonts w:eastAsiaTheme="minorEastAsia"/>
          <w:b/>
          <w:bCs/>
          <w:u w:val="single"/>
        </w:rPr>
        <w:t>déplacées</w:t>
      </w:r>
      <w:r w:rsidR="0096448F" w:rsidRPr="00B50633">
        <w:rPr>
          <w:rFonts w:eastAsiaTheme="minorEastAsia"/>
          <w:b/>
          <w:bCs/>
          <w:u w:val="single"/>
        </w:rPr>
        <w:t>.</w:t>
      </w:r>
    </w:p>
    <w:p w14:paraId="5FD4B1A5" w14:textId="77777777" w:rsidR="00674E9E" w:rsidRDefault="00674E9E" w:rsidP="00674E9E">
      <w:pPr>
        <w:rPr>
          <w:rFonts w:eastAsiaTheme="minorEastAsia"/>
        </w:rPr>
      </w:pPr>
    </w:p>
    <w:p w14:paraId="7DAFFAED" w14:textId="77777777" w:rsidR="00674E9E" w:rsidRDefault="00674E9E" w:rsidP="00674E9E">
      <w:pPr>
        <w:rPr>
          <w:rFonts w:eastAsiaTheme="minorEastAsia"/>
        </w:rPr>
      </w:pPr>
      <w:r>
        <w:rPr>
          <w:rFonts w:eastAsiaTheme="minorEastAsia"/>
        </w:rPr>
        <w:t>Mesurer l’éclairement à l’aide du luxmètre.</w:t>
      </w:r>
    </w:p>
    <w:p w14:paraId="633A5D31" w14:textId="1C1F9AEA" w:rsidR="00674E9E" w:rsidRDefault="00674E9E" w:rsidP="00674E9E">
      <w:pPr>
        <w:spacing w:before="120" w:line="480" w:lineRule="auto"/>
        <w:jc w:val="center"/>
        <w:rPr>
          <w:rFonts w:eastAsiaTheme="minorEastAsia"/>
        </w:rPr>
      </w:pPr>
      <w:r>
        <w:rPr>
          <w:rFonts w:eastAsiaTheme="minorEastAsia"/>
          <w:i/>
        </w:rPr>
        <w:t>E</w:t>
      </w:r>
      <w:r>
        <w:rPr>
          <w:rFonts w:eastAsiaTheme="minorEastAsia"/>
        </w:rPr>
        <w:t> = ……………………….</w:t>
      </w:r>
      <w:r w:rsidR="00A049C4">
        <w:rPr>
          <w:rFonts w:eastAsiaTheme="minorEastAsia"/>
        </w:rPr>
        <w:t xml:space="preserve"> </w:t>
      </w:r>
      <w:r w:rsidR="0058281A">
        <w:rPr>
          <w:rFonts w:eastAsiaTheme="minorEastAsia"/>
        </w:rPr>
        <w:t>ℓ</w:t>
      </w:r>
      <w:r>
        <w:rPr>
          <w:rFonts w:eastAsiaTheme="minorEastAsia"/>
        </w:rPr>
        <w:t>ux</w:t>
      </w:r>
    </w:p>
    <w:p w14:paraId="51160DD2" w14:textId="5B8254F3" w:rsidR="00674E9E" w:rsidRDefault="00674E9E" w:rsidP="00674E9E">
      <w:pPr>
        <w:rPr>
          <w:rFonts w:eastAsiaTheme="minorEastAsia"/>
        </w:rPr>
      </w:pPr>
      <w:r>
        <w:rPr>
          <w:rFonts w:eastAsiaTheme="minorEastAsia"/>
        </w:rPr>
        <w:t>Effectuer ensuite la conversion</w:t>
      </w:r>
      <w:r w:rsidR="00A049C4">
        <w:rPr>
          <w:rFonts w:eastAsiaTheme="minorEastAsia"/>
        </w:rPr>
        <w:t xml:space="preserve"> </w:t>
      </w:r>
      <w:r>
        <w:rPr>
          <w:rFonts w:eastAsiaTheme="minorEastAsia"/>
        </w:rPr>
        <w:t xml:space="preserve">de l’éclairement </w:t>
      </w:r>
      <w:r>
        <w:rPr>
          <w:rFonts w:eastAsiaTheme="minorEastAsia"/>
          <w:i/>
        </w:rPr>
        <w:t>E</w:t>
      </w:r>
      <w:r>
        <w:rPr>
          <w:rFonts w:eastAsiaTheme="minorEastAsia"/>
        </w:rPr>
        <w:t xml:space="preserve"> en W·m</w:t>
      </w:r>
      <w:r>
        <w:rPr>
          <w:rFonts w:eastAsiaTheme="minorEastAsia"/>
          <w:vertAlign w:val="superscript"/>
        </w:rPr>
        <w:t>–2</w:t>
      </w:r>
      <w:r>
        <w:rPr>
          <w:rFonts w:eastAsiaTheme="minorEastAsia"/>
        </w:rPr>
        <w:t> :</w:t>
      </w:r>
    </w:p>
    <w:p w14:paraId="561D1624" w14:textId="77777777" w:rsidR="00674E9E" w:rsidRDefault="00674E9E" w:rsidP="00674E9E">
      <w:pPr>
        <w:rPr>
          <w:rFonts w:eastAsiaTheme="minorEastAsia"/>
        </w:rPr>
      </w:pPr>
    </w:p>
    <w:p w14:paraId="34E74FA6" w14:textId="77777777" w:rsidR="00674E9E" w:rsidRDefault="00674E9E" w:rsidP="00674E9E">
      <w:pPr>
        <w:jc w:val="center"/>
        <w:rPr>
          <w:rFonts w:eastAsiaTheme="minorEastAsia"/>
        </w:rPr>
      </w:pPr>
      <w:r>
        <w:rPr>
          <w:rFonts w:eastAsiaTheme="minorEastAsia"/>
          <w:i/>
        </w:rPr>
        <w:t>E</w:t>
      </w:r>
      <w:r>
        <w:rPr>
          <w:rFonts w:eastAsiaTheme="minorEastAsia"/>
        </w:rPr>
        <w:t> = …………………. W·m</w:t>
      </w:r>
      <w:r>
        <w:rPr>
          <w:rFonts w:eastAsiaTheme="minorEastAsia"/>
          <w:vertAlign w:val="superscript"/>
        </w:rPr>
        <w:t>–2</w:t>
      </w:r>
    </w:p>
    <w:p w14:paraId="35D1850C" w14:textId="1441ACEB" w:rsidR="0096448F" w:rsidRDefault="0096448F" w:rsidP="00A049C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Réaliser le </w:t>
      </w:r>
      <w:r w:rsidR="00674E9E">
        <w:rPr>
          <w:rFonts w:eastAsiaTheme="minorEastAsia"/>
        </w:rPr>
        <w:t>montage</w:t>
      </w:r>
      <w:r>
        <w:rPr>
          <w:rFonts w:eastAsiaTheme="minorEastAsia"/>
        </w:rPr>
        <w:t xml:space="preserve"> en y insérant la cellule photovoltaïque précédente, </w:t>
      </w:r>
      <w:r w:rsidRPr="00B50633">
        <w:rPr>
          <w:rFonts w:eastAsiaTheme="minorEastAsia"/>
          <w:b/>
          <w:bCs/>
          <w:u w:val="single"/>
        </w:rPr>
        <w:t>qui ne doit pas être déplacée.</w:t>
      </w:r>
    </w:p>
    <w:p w14:paraId="40033362" w14:textId="77777777" w:rsidR="0015016C" w:rsidRDefault="0015016C" w:rsidP="00A049C4">
      <w:pPr>
        <w:rPr>
          <w:rFonts w:eastAsiaTheme="minorEastAsia"/>
        </w:rPr>
      </w:pPr>
    </w:p>
    <w:p w14:paraId="6EC3453F" w14:textId="7561B254" w:rsidR="00674E9E" w:rsidRDefault="0096448F" w:rsidP="00A049C4">
      <w:pPr>
        <w:rPr>
          <w:rFonts w:eastAsiaTheme="minorEastAsia"/>
        </w:rPr>
      </w:pPr>
      <w:r>
        <w:rPr>
          <w:rFonts w:eastAsiaTheme="minorEastAsia"/>
        </w:rPr>
        <w:t>E</w:t>
      </w:r>
      <w:r w:rsidR="00674E9E">
        <w:rPr>
          <w:rFonts w:eastAsiaTheme="minorEastAsia"/>
        </w:rPr>
        <w:t>n faisant varier la valeur de la résistance du rhéostat sur tout l’intervalle disponible :</w:t>
      </w:r>
    </w:p>
    <w:p w14:paraId="544471C1" w14:textId="4AAFA799" w:rsidR="00674E9E" w:rsidRDefault="00674E9E" w:rsidP="00A049C4">
      <w:pPr>
        <w:numPr>
          <w:ilvl w:val="0"/>
          <w:numId w:val="11"/>
        </w:numPr>
        <w:suppressAutoHyphens/>
        <w:spacing w:line="276" w:lineRule="auto"/>
        <w:ind w:left="771" w:hanging="357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effectuer les mesures nécessaires pour tracer la courbe </w:t>
      </w:r>
      <w:r>
        <w:rPr>
          <w:rFonts w:eastAsia="Calibri"/>
          <w:i/>
          <w:color w:val="auto"/>
          <w:lang w:eastAsia="en-US"/>
        </w:rPr>
        <w:t>P</w:t>
      </w:r>
      <w:r>
        <w:rPr>
          <w:rFonts w:eastAsia="Calibri"/>
          <w:color w:val="auto"/>
          <w:lang w:eastAsia="en-US"/>
        </w:rPr>
        <w:t> = f(</w:t>
      </w:r>
      <w:r>
        <w:rPr>
          <w:rFonts w:eastAsia="Calibri"/>
          <w:i/>
          <w:color w:val="auto"/>
          <w:lang w:eastAsia="en-US"/>
        </w:rPr>
        <w:t>U</w:t>
      </w:r>
      <w:r>
        <w:rPr>
          <w:rFonts w:eastAsia="Calibri"/>
          <w:color w:val="auto"/>
          <w:lang w:eastAsia="en-US"/>
        </w:rPr>
        <w:t>) de la cellule utilisée</w:t>
      </w:r>
      <w:r w:rsidR="00B50633">
        <w:rPr>
          <w:rFonts w:eastAsia="Calibri"/>
          <w:color w:val="auto"/>
          <w:lang w:eastAsia="en-US"/>
        </w:rPr>
        <w:t>,</w:t>
      </w:r>
    </w:p>
    <w:p w14:paraId="60CCDA4B" w14:textId="1816B8A3" w:rsidR="00674E9E" w:rsidRDefault="00674E9E" w:rsidP="00A049C4">
      <w:pPr>
        <w:numPr>
          <w:ilvl w:val="0"/>
          <w:numId w:val="11"/>
        </w:numPr>
        <w:suppressAutoHyphens/>
        <w:spacing w:line="276" w:lineRule="auto"/>
        <w:ind w:left="771" w:hanging="357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reporter </w:t>
      </w:r>
      <w:r w:rsidR="00A049C4">
        <w:rPr>
          <w:rFonts w:eastAsia="Calibri"/>
          <w:color w:val="auto"/>
          <w:lang w:eastAsia="en-US"/>
        </w:rPr>
        <w:t xml:space="preserve">ces mesures </w:t>
      </w:r>
      <w:r>
        <w:rPr>
          <w:rFonts w:eastAsia="Calibri"/>
          <w:color w:val="auto"/>
          <w:lang w:eastAsia="en-US"/>
        </w:rPr>
        <w:t>tout au long de la manipulation dans le tableur-grapheur mis à disposition sur l’ordinateur.</w:t>
      </w:r>
    </w:p>
    <w:p w14:paraId="758FC952" w14:textId="77777777" w:rsidR="005B720F" w:rsidRDefault="005B720F" w:rsidP="00674E9E">
      <w:pPr>
        <w:rPr>
          <w:rFonts w:eastAsiaTheme="minorEastAsia"/>
        </w:rPr>
      </w:pPr>
    </w:p>
    <w:p w14:paraId="6D64DBBC" w14:textId="77777777" w:rsidR="00674E9E" w:rsidRDefault="00674E9E" w:rsidP="00674E9E">
      <w:pPr>
        <w:rPr>
          <w:rFonts w:eastAsiaTheme="minorEastAsia"/>
        </w:rPr>
      </w:pPr>
      <w:r>
        <w:rPr>
          <w:rFonts w:eastAsiaTheme="minorEastAsia"/>
        </w:rPr>
        <w:t xml:space="preserve">Tracer la courbe </w:t>
      </w:r>
      <w:r>
        <w:rPr>
          <w:rFonts w:eastAsiaTheme="minorEastAsia"/>
          <w:i/>
        </w:rPr>
        <w:t>P</w:t>
      </w:r>
      <w:r>
        <w:rPr>
          <w:rFonts w:eastAsiaTheme="minorEastAsia"/>
        </w:rPr>
        <w:t> = f(</w:t>
      </w:r>
      <w:r>
        <w:rPr>
          <w:rFonts w:eastAsiaTheme="minorEastAsia"/>
          <w:i/>
        </w:rPr>
        <w:t>U</w:t>
      </w:r>
      <w:r>
        <w:rPr>
          <w:rFonts w:eastAsiaTheme="minorEastAsia"/>
        </w:rPr>
        <w:t>) de la cellule utilisée.</w:t>
      </w:r>
    </w:p>
    <w:p w14:paraId="5564601D" w14:textId="77777777" w:rsidR="000B355D" w:rsidRDefault="000B355D" w:rsidP="00674E9E">
      <w:pPr>
        <w:rPr>
          <w:rFonts w:eastAsiaTheme="minorEastAsia"/>
        </w:rPr>
      </w:pPr>
    </w:p>
    <w:p w14:paraId="6636ABAE" w14:textId="77777777" w:rsidR="0058281A" w:rsidRDefault="0058281A" w:rsidP="0058281A">
      <w:pPr>
        <w:rPr>
          <w:rFonts w:eastAsiaTheme="minorEastAsia"/>
          <w:bCs/>
          <w:color w:val="auto"/>
        </w:rPr>
      </w:pPr>
      <w:r w:rsidRPr="000366D4">
        <w:rPr>
          <w:rFonts w:eastAsiaTheme="minorEastAsia"/>
          <w:bCs/>
          <w:color w:val="auto"/>
          <w:u w:val="single"/>
        </w:rPr>
        <w:t>Remarque</w:t>
      </w:r>
      <w:r w:rsidRPr="000366D4">
        <w:rPr>
          <w:rFonts w:eastAsiaTheme="minorEastAsia"/>
          <w:bCs/>
          <w:color w:val="auto"/>
        </w:rPr>
        <w:t> : ne pas chercher à modéliser cette courbe</w:t>
      </w:r>
    </w:p>
    <w:p w14:paraId="74A12C09" w14:textId="77777777" w:rsidR="005B720F" w:rsidRDefault="005B720F" w:rsidP="00E26870">
      <w:pPr>
        <w:pStyle w:val="ECEcorps"/>
        <w:rPr>
          <w:rFonts w:eastAsia="Arial Unicode MS"/>
        </w:rPr>
      </w:pPr>
    </w:p>
    <w:p w14:paraId="6FCD1A09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73CC97B" w14:textId="77777777" w:rsidR="00674E9E" w:rsidRDefault="00674E9E" w:rsidP="00674E9E">
            <w:pPr>
              <w:jc w:val="center"/>
              <w:rPr>
                <w:rFonts w:eastAsia="Arial Unicode MS"/>
                <w:b/>
                <w:color w:val="auto"/>
              </w:rPr>
            </w:pPr>
            <w:r>
              <w:rPr>
                <w:rFonts w:eastAsia="Arial Unicode MS"/>
                <w:b/>
                <w:color w:val="auto"/>
              </w:rPr>
              <w:t>Appeler le professeur pour la vérification de la courbe obtenue</w:t>
            </w:r>
          </w:p>
          <w:p w14:paraId="2A447358" w14:textId="420A1E9E" w:rsidR="00E26870" w:rsidRDefault="00674E9E" w:rsidP="00674E9E">
            <w:pPr>
              <w:pStyle w:val="ECEappel"/>
              <w:framePr w:wrap="around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57853B4" w14:textId="77777777" w:rsidR="00E26870" w:rsidRDefault="00E26870" w:rsidP="00E26870">
      <w:pPr>
        <w:pStyle w:val="ECEcorps"/>
      </w:pPr>
    </w:p>
    <w:p w14:paraId="543019EC" w14:textId="77777777" w:rsidR="00E26870" w:rsidRDefault="00E26870" w:rsidP="00E26870">
      <w:pPr>
        <w:pStyle w:val="ECEcorps"/>
        <w:rPr>
          <w:rFonts w:eastAsia="Arial Unicode MS"/>
        </w:rPr>
      </w:pPr>
    </w:p>
    <w:p w14:paraId="545F6466" w14:textId="3AC42C91" w:rsidR="00E26870" w:rsidRDefault="00674E9E" w:rsidP="00674E9E">
      <w:pPr>
        <w:pStyle w:val="ECEpartie"/>
      </w:pPr>
      <w:bookmarkStart w:id="10" w:name="_Toc505786717"/>
      <w:bookmarkStart w:id="11" w:name="_Toc471831051"/>
      <w:r>
        <w:t xml:space="preserve">Interprétation des résultats </w:t>
      </w:r>
      <w:r w:rsidRPr="00674E9E">
        <w:rPr>
          <w:b w:val="0"/>
        </w:rPr>
        <w:t>(10 minutes conseillées)</w:t>
      </w:r>
      <w:bookmarkEnd w:id="10"/>
      <w:bookmarkEnd w:id="11"/>
    </w:p>
    <w:p w14:paraId="337F74AD" w14:textId="77777777" w:rsidR="0015016C" w:rsidRDefault="0015016C" w:rsidP="000B51A3">
      <w:pPr>
        <w:pStyle w:val="ECEcorps"/>
      </w:pPr>
    </w:p>
    <w:p w14:paraId="1FA3A62D" w14:textId="55D6FB9C" w:rsidR="000B51A3" w:rsidRPr="00674E9E" w:rsidRDefault="000B51A3" w:rsidP="000B51A3">
      <w:pPr>
        <w:pStyle w:val="ECEcorps"/>
      </w:pPr>
      <w:r w:rsidRPr="00674E9E">
        <w:t xml:space="preserve">À l’aide des résultats expérimentaux ci-dessus et des </w:t>
      </w:r>
      <w:r>
        <w:t>informations mises à disposition</w:t>
      </w:r>
      <w:r w:rsidRPr="00674E9E">
        <w:t>, calculer le rendement η de la cellule photovoltaïque étudiée</w:t>
      </w:r>
      <w:r>
        <w:t xml:space="preserve"> en détaillant la démarche</w:t>
      </w:r>
      <w:r w:rsidRPr="00674E9E">
        <w:t xml:space="preserve">. </w:t>
      </w:r>
      <w:r>
        <w:t>C</w:t>
      </w:r>
      <w:r w:rsidRPr="00674E9E">
        <w:t>ommenter la valeur obtenue.</w:t>
      </w:r>
    </w:p>
    <w:p w14:paraId="5B13CC1F" w14:textId="642AC2E5" w:rsidR="00674E9E" w:rsidRPr="00674E9E" w:rsidRDefault="00674E9E" w:rsidP="00674E9E">
      <w:pPr>
        <w:pStyle w:val="ECEcorps"/>
      </w:pPr>
    </w:p>
    <w:p w14:paraId="218A9675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before="240"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5CBACE22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0582E112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0901268A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0C303C0D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317C6FE0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0DDCC436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69600B4E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249E9850" w14:textId="77777777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…………………………………………………………………………………………………………………….………...</w:t>
      </w:r>
    </w:p>
    <w:p w14:paraId="6E6629F8" w14:textId="77777777" w:rsidR="0052553B" w:rsidRPr="00674E9E" w:rsidRDefault="0052553B" w:rsidP="0052553B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…………………………………………………………………………………………………………………….………...</w:t>
      </w:r>
    </w:p>
    <w:p w14:paraId="7345FAE5" w14:textId="24CCBF5B" w:rsidR="00674E9E" w:rsidRP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p w14:paraId="5EB7081E" w14:textId="77777777" w:rsidR="00674E9E" w:rsidRDefault="00674E9E" w:rsidP="00674E9E">
      <w:pPr>
        <w:pStyle w:val="ECEpartie"/>
        <w:numPr>
          <w:ilvl w:val="0"/>
          <w:numId w:val="0"/>
        </w:numPr>
        <w:spacing w:line="480" w:lineRule="auto"/>
        <w:rPr>
          <w:rFonts w:eastAsiaTheme="minorEastAsia"/>
          <w:b w:val="0"/>
          <w:bCs/>
        </w:rPr>
      </w:pPr>
      <w:r w:rsidRPr="00674E9E">
        <w:rPr>
          <w:rFonts w:eastAsiaTheme="minorEastAsia"/>
          <w:b w:val="0"/>
          <w:bCs/>
        </w:rPr>
        <w:t>………………………………………………………………………………………………………………………………</w:t>
      </w:r>
    </w:p>
    <w:tbl>
      <w:tblPr>
        <w:tblStyle w:val="Grilledutableau1"/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1D696A" w14:paraId="247BA462" w14:textId="77777777" w:rsidTr="00DF31F5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535B6EFF" w14:textId="77777777" w:rsidR="001D696A" w:rsidRDefault="001D696A" w:rsidP="00DF31F5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75BE03ED" w14:textId="77777777" w:rsidR="001D696A" w:rsidRDefault="001D696A" w:rsidP="00DF31F5">
            <w:pPr>
              <w:jc w:val="center"/>
              <w:rPr>
                <w:rFonts w:eastAsia="Arial Unicode MS"/>
                <w:b/>
                <w:color w:val="auto"/>
              </w:rPr>
            </w:pPr>
            <w:r>
              <w:rPr>
                <w:rFonts w:eastAsia="Arial Unicode MS"/>
                <w:b/>
                <w:color w:val="auto"/>
              </w:rPr>
              <w:t>APPEL n°3</w:t>
            </w:r>
          </w:p>
        </w:tc>
        <w:tc>
          <w:tcPr>
            <w:tcW w:w="1419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15A98C64" w14:textId="77777777" w:rsidR="001D696A" w:rsidRDefault="001D696A" w:rsidP="00DF31F5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1D696A" w14:paraId="75716406" w14:textId="77777777" w:rsidTr="00DF31F5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65E0517" w14:textId="77777777" w:rsidR="001D696A" w:rsidRDefault="001D696A" w:rsidP="00DF31F5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I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FF613C1" w14:textId="77777777" w:rsidR="001D696A" w:rsidRDefault="001D696A" w:rsidP="00DF31F5">
            <w:pPr>
              <w:jc w:val="center"/>
              <w:rPr>
                <w:rFonts w:eastAsia="Arial Unicode MS"/>
                <w:b/>
                <w:color w:val="auto"/>
              </w:rPr>
            </w:pPr>
            <w:r>
              <w:rPr>
                <w:rFonts w:eastAsia="Arial Unicode MS"/>
                <w:b/>
                <w:color w:val="auto"/>
              </w:rPr>
              <w:t>Appeler le professeur pour lui présenter les conclusions</w:t>
            </w:r>
          </w:p>
          <w:p w14:paraId="2E60A922" w14:textId="77777777" w:rsidR="001D696A" w:rsidRDefault="001D696A" w:rsidP="00DF31F5">
            <w:pPr>
              <w:jc w:val="center"/>
              <w:rPr>
                <w:rFonts w:eastAsia="Arial Unicode MS"/>
                <w:b/>
                <w:bCs/>
                <w:color w:val="auto"/>
                <w:szCs w:val="22"/>
              </w:rPr>
            </w:pPr>
            <w:r>
              <w:rPr>
                <w:rFonts w:eastAsia="Arial Unicode MS"/>
                <w:b/>
                <w:color w:val="auto"/>
              </w:rPr>
              <w:t>ou en cas de difficultés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D4544E8" w14:textId="77777777" w:rsidR="001D696A" w:rsidRDefault="001D696A" w:rsidP="00DF31F5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I</w:t>
            </w:r>
          </w:p>
        </w:tc>
      </w:tr>
    </w:tbl>
    <w:p w14:paraId="093EB57D" w14:textId="77777777" w:rsidR="001D696A" w:rsidRDefault="001D696A" w:rsidP="001D696A">
      <w:pPr>
        <w:pStyle w:val="ECEcorps"/>
        <w:rPr>
          <w:rFonts w:eastAsiaTheme="minorEastAsia"/>
        </w:rPr>
      </w:pPr>
    </w:p>
    <w:p w14:paraId="66923975" w14:textId="74F05D8C" w:rsidR="00674E9E" w:rsidRDefault="000B51A3" w:rsidP="00674E9E">
      <w:pPr>
        <w:pStyle w:val="ECEpartie"/>
      </w:pPr>
      <w:bookmarkStart w:id="12" w:name="_Toc505786718"/>
      <w:bookmarkStart w:id="13" w:name="_Toc471831052"/>
      <w:r>
        <w:t xml:space="preserve">Estimation d’une puissance électrique </w:t>
      </w:r>
      <w:r w:rsidR="00674E9E" w:rsidRPr="00674E9E">
        <w:rPr>
          <w:b w:val="0"/>
          <w:bCs/>
        </w:rPr>
        <w:t>(10 minutes conseillées)</w:t>
      </w:r>
      <w:bookmarkEnd w:id="12"/>
      <w:bookmarkEnd w:id="13"/>
    </w:p>
    <w:p w14:paraId="60367D7E" w14:textId="77777777" w:rsidR="00674E9E" w:rsidRDefault="00674E9E" w:rsidP="00674E9E">
      <w:pPr>
        <w:pStyle w:val="ECEcorps"/>
      </w:pPr>
    </w:p>
    <w:p w14:paraId="65B5D7F9" w14:textId="77777777" w:rsidR="000B51A3" w:rsidRDefault="000B51A3" w:rsidP="000B51A3">
      <w:pPr>
        <w:rPr>
          <w:rFonts w:eastAsiaTheme="minorEastAsia"/>
        </w:rPr>
      </w:pPr>
      <w:r>
        <w:rPr>
          <w:rFonts w:eastAsiaTheme="minorEastAsia"/>
        </w:rPr>
        <w:t>Évaluer la puissance maximale fournie par le « champ » de cellules photovoltaïques représenté dans le cadre sur la photographie du contexte du sujet. Présenter le raisonnement en explicitant les calculs effectués.</w:t>
      </w:r>
    </w:p>
    <w:p w14:paraId="0C2B55E5" w14:textId="77777777" w:rsidR="000B51A3" w:rsidRPr="000366D4" w:rsidRDefault="000B51A3" w:rsidP="000B51A3">
      <w:pPr>
        <w:spacing w:before="120"/>
        <w:rPr>
          <w:rFonts w:eastAsiaTheme="minorEastAsia"/>
          <w:b/>
          <w:iCs/>
        </w:rPr>
      </w:pPr>
      <w:r w:rsidRPr="000366D4">
        <w:rPr>
          <w:rFonts w:eastAsiaTheme="minorEastAsia"/>
          <w:iCs/>
          <w:u w:val="single"/>
        </w:rPr>
        <w:t>Remarque</w:t>
      </w:r>
      <w:r w:rsidRPr="000366D4">
        <w:rPr>
          <w:rFonts w:eastAsiaTheme="minorEastAsia"/>
          <w:iCs/>
        </w:rPr>
        <w:t> : on admet, pour cela, que les cellules et l’éclairement sont les mêmes que dans l’expérience qui vient d’être réalisée.</w:t>
      </w:r>
    </w:p>
    <w:p w14:paraId="4128205B" w14:textId="5CB21EB7" w:rsidR="00674E9E" w:rsidRPr="00674E9E" w:rsidRDefault="00674E9E" w:rsidP="00674E9E">
      <w:pPr>
        <w:pStyle w:val="ECEcorps"/>
        <w:spacing w:before="240" w:line="480" w:lineRule="auto"/>
      </w:pPr>
      <w:r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9B8BF2" w14:textId="77777777" w:rsidR="00E26870" w:rsidRDefault="00E26870" w:rsidP="00674E9E">
      <w:pPr>
        <w:pStyle w:val="ECEcorps"/>
        <w:spacing w:line="480" w:lineRule="auto"/>
        <w:rPr>
          <w:b/>
        </w:rPr>
      </w:pPr>
    </w:p>
    <w:p w14:paraId="399C7F33" w14:textId="4CED07F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18"/>
      <w:footerReference w:type="default" r:id="rId19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D3090" w14:textId="77777777" w:rsidR="005B1121" w:rsidRDefault="005B1121" w:rsidP="0008058B">
      <w:r>
        <w:separator/>
      </w:r>
    </w:p>
  </w:endnote>
  <w:endnote w:type="continuationSeparator" w:id="0">
    <w:p w14:paraId="7E1C88AF" w14:textId="77777777" w:rsidR="005B1121" w:rsidRDefault="005B1121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EF49" w14:textId="74D7196E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864E21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864E2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2E7B2" w14:textId="77777777" w:rsidR="005B1121" w:rsidRDefault="005B1121" w:rsidP="0008058B">
      <w:r>
        <w:separator/>
      </w:r>
    </w:p>
  </w:footnote>
  <w:footnote w:type="continuationSeparator" w:id="0">
    <w:p w14:paraId="2EC9A47A" w14:textId="77777777" w:rsidR="005B1121" w:rsidRDefault="005B1121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05B8" w14:textId="57BB970F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91431B">
      <w:rPr>
        <w:b/>
        <w:caps/>
        <w:sz w:val="24"/>
        <w:szCs w:val="24"/>
      </w:rPr>
      <w:t>GÉnÉrateur photovoltaique</w:t>
    </w:r>
    <w:r>
      <w:tab/>
      <w:t>Session</w:t>
    </w:r>
  </w:p>
  <w:p w14:paraId="2449A9C3" w14:textId="7F672E5A" w:rsidR="0091431B" w:rsidRDefault="0091431B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925F17"/>
    <w:multiLevelType w:val="multilevel"/>
    <w:tmpl w:val="6DA857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7B4024"/>
    <w:multiLevelType w:val="multilevel"/>
    <w:tmpl w:val="E4DED19A"/>
    <w:lvl w:ilvl="0">
      <w:start w:val="1"/>
      <w:numFmt w:val="bullet"/>
      <w:lvlText w:val=""/>
      <w:lvlJc w:val="left"/>
      <w:pPr>
        <w:tabs>
          <w:tab w:val="num" w:pos="0"/>
        </w:tabs>
        <w:ind w:left="7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65565"/>
    <w:multiLevelType w:val="multilevel"/>
    <w:tmpl w:val="AE2C7E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8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2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606"/>
    <w:rsid w:val="000007E9"/>
    <w:rsid w:val="00004673"/>
    <w:rsid w:val="00024878"/>
    <w:rsid w:val="0002570C"/>
    <w:rsid w:val="0003345D"/>
    <w:rsid w:val="00036419"/>
    <w:rsid w:val="000452AF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B355D"/>
    <w:rsid w:val="000B51A3"/>
    <w:rsid w:val="000C0C10"/>
    <w:rsid w:val="000C4775"/>
    <w:rsid w:val="000D3D7B"/>
    <w:rsid w:val="000D4C7E"/>
    <w:rsid w:val="000E11E8"/>
    <w:rsid w:val="000E6CD3"/>
    <w:rsid w:val="000F09CE"/>
    <w:rsid w:val="000F2199"/>
    <w:rsid w:val="000F4F58"/>
    <w:rsid w:val="000F5562"/>
    <w:rsid w:val="00117BB9"/>
    <w:rsid w:val="001227DD"/>
    <w:rsid w:val="00124434"/>
    <w:rsid w:val="00127337"/>
    <w:rsid w:val="0013056C"/>
    <w:rsid w:val="00136091"/>
    <w:rsid w:val="0015016C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D696A"/>
    <w:rsid w:val="001E36BA"/>
    <w:rsid w:val="001E585E"/>
    <w:rsid w:val="001E6BF0"/>
    <w:rsid w:val="001F2B63"/>
    <w:rsid w:val="001F3BEA"/>
    <w:rsid w:val="001F42A2"/>
    <w:rsid w:val="001F5398"/>
    <w:rsid w:val="001F6316"/>
    <w:rsid w:val="001F67FD"/>
    <w:rsid w:val="00204DF8"/>
    <w:rsid w:val="00222333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97830"/>
    <w:rsid w:val="002A71AC"/>
    <w:rsid w:val="002B2244"/>
    <w:rsid w:val="002B44A4"/>
    <w:rsid w:val="002C3CC3"/>
    <w:rsid w:val="002E68C6"/>
    <w:rsid w:val="002E7086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6A24"/>
    <w:rsid w:val="00367552"/>
    <w:rsid w:val="0037570D"/>
    <w:rsid w:val="00380A67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70BA"/>
    <w:rsid w:val="00452138"/>
    <w:rsid w:val="00455CA0"/>
    <w:rsid w:val="00457661"/>
    <w:rsid w:val="004634A9"/>
    <w:rsid w:val="0046515C"/>
    <w:rsid w:val="00473B36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553B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62FF4"/>
    <w:rsid w:val="0057024A"/>
    <w:rsid w:val="00572123"/>
    <w:rsid w:val="00574D92"/>
    <w:rsid w:val="005827DD"/>
    <w:rsid w:val="0058281A"/>
    <w:rsid w:val="00593DD4"/>
    <w:rsid w:val="005A3ADA"/>
    <w:rsid w:val="005A6352"/>
    <w:rsid w:val="005B1121"/>
    <w:rsid w:val="005B720F"/>
    <w:rsid w:val="005F3ABA"/>
    <w:rsid w:val="006017BB"/>
    <w:rsid w:val="00603814"/>
    <w:rsid w:val="0060508C"/>
    <w:rsid w:val="006220B0"/>
    <w:rsid w:val="00622A2D"/>
    <w:rsid w:val="006256F1"/>
    <w:rsid w:val="00641949"/>
    <w:rsid w:val="00641C53"/>
    <w:rsid w:val="00670A39"/>
    <w:rsid w:val="00674E9E"/>
    <w:rsid w:val="0067559A"/>
    <w:rsid w:val="00675DF7"/>
    <w:rsid w:val="00680CBA"/>
    <w:rsid w:val="00693925"/>
    <w:rsid w:val="006A0F26"/>
    <w:rsid w:val="006A1119"/>
    <w:rsid w:val="006A4982"/>
    <w:rsid w:val="006C3642"/>
    <w:rsid w:val="006E4A76"/>
    <w:rsid w:val="006E61FC"/>
    <w:rsid w:val="006F3571"/>
    <w:rsid w:val="00700289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77A5A"/>
    <w:rsid w:val="00791883"/>
    <w:rsid w:val="007955D1"/>
    <w:rsid w:val="00795BD5"/>
    <w:rsid w:val="007A1B3F"/>
    <w:rsid w:val="007A2EEC"/>
    <w:rsid w:val="007C2791"/>
    <w:rsid w:val="007D2CCF"/>
    <w:rsid w:val="007D359B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212D5"/>
    <w:rsid w:val="00827238"/>
    <w:rsid w:val="00845CFB"/>
    <w:rsid w:val="00847E64"/>
    <w:rsid w:val="00864E21"/>
    <w:rsid w:val="00882C1C"/>
    <w:rsid w:val="00883B86"/>
    <w:rsid w:val="008842CD"/>
    <w:rsid w:val="008843CC"/>
    <w:rsid w:val="00887FDF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431B"/>
    <w:rsid w:val="00915AEE"/>
    <w:rsid w:val="00917147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448F"/>
    <w:rsid w:val="00965FA8"/>
    <w:rsid w:val="00975D81"/>
    <w:rsid w:val="00977D3F"/>
    <w:rsid w:val="009850FD"/>
    <w:rsid w:val="009903B6"/>
    <w:rsid w:val="009A5591"/>
    <w:rsid w:val="009B0D4D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49C4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3155"/>
    <w:rsid w:val="00A5619C"/>
    <w:rsid w:val="00A60B25"/>
    <w:rsid w:val="00A611F0"/>
    <w:rsid w:val="00A649FE"/>
    <w:rsid w:val="00A93FF0"/>
    <w:rsid w:val="00A960AB"/>
    <w:rsid w:val="00A96E30"/>
    <w:rsid w:val="00AB1C2D"/>
    <w:rsid w:val="00AC1F4D"/>
    <w:rsid w:val="00AC48FD"/>
    <w:rsid w:val="00AD1605"/>
    <w:rsid w:val="00AE1C5F"/>
    <w:rsid w:val="00AF12DB"/>
    <w:rsid w:val="00B109D5"/>
    <w:rsid w:val="00B135A8"/>
    <w:rsid w:val="00B1701C"/>
    <w:rsid w:val="00B22B80"/>
    <w:rsid w:val="00B2479F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50633"/>
    <w:rsid w:val="00B63ABE"/>
    <w:rsid w:val="00B64DBE"/>
    <w:rsid w:val="00B7616B"/>
    <w:rsid w:val="00B827D4"/>
    <w:rsid w:val="00B90845"/>
    <w:rsid w:val="00BA3FD2"/>
    <w:rsid w:val="00BA7028"/>
    <w:rsid w:val="00BB5D1A"/>
    <w:rsid w:val="00BD2046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3044"/>
    <w:rsid w:val="00C550C6"/>
    <w:rsid w:val="00C60133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4EF5"/>
    <w:rsid w:val="00CE6AA4"/>
    <w:rsid w:val="00D0324F"/>
    <w:rsid w:val="00D073A6"/>
    <w:rsid w:val="00D20F73"/>
    <w:rsid w:val="00D32EF2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E1294"/>
    <w:rsid w:val="00DE20B4"/>
    <w:rsid w:val="00DE3D26"/>
    <w:rsid w:val="00DE6278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6A7B"/>
    <w:rsid w:val="00E56D83"/>
    <w:rsid w:val="00E74827"/>
    <w:rsid w:val="00E749E8"/>
    <w:rsid w:val="00E81F3D"/>
    <w:rsid w:val="00E85DDA"/>
    <w:rsid w:val="00E961C1"/>
    <w:rsid w:val="00EC4179"/>
    <w:rsid w:val="00EE0587"/>
    <w:rsid w:val="00EE12CE"/>
    <w:rsid w:val="00EE308A"/>
    <w:rsid w:val="00EE3251"/>
    <w:rsid w:val="00EF1517"/>
    <w:rsid w:val="00EF25B5"/>
    <w:rsid w:val="00EF3322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47F95"/>
    <w:rsid w:val="00F60C94"/>
    <w:rsid w:val="00F61869"/>
    <w:rsid w:val="00F65642"/>
    <w:rsid w:val="00F66787"/>
    <w:rsid w:val="00F879D2"/>
    <w:rsid w:val="00FB14E2"/>
    <w:rsid w:val="00FB25E2"/>
    <w:rsid w:val="00FB2CA9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qFormat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table" w:customStyle="1" w:styleId="Grilledutableau1">
    <w:name w:val="Grille du tableau1"/>
    <w:basedOn w:val="TableauNormal"/>
    <w:rsid w:val="0091431B"/>
    <w:pPr>
      <w:suppressAutoHyphens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1E585E"/>
    <w:pPr>
      <w:ind w:left="720"/>
      <w:contextualSpacing/>
    </w:pPr>
  </w:style>
  <w:style w:type="character" w:styleId="lev">
    <w:name w:val="Strong"/>
    <w:uiPriority w:val="22"/>
    <w:qFormat/>
    <w:rsid w:val="0067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Californie" TargetMode="Externa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r.wikipedia.org/wiki/Centrale_&#233;lectrique_solaire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fr.wikipedia.org/wiki/&#201;nergie_solaire_photovolta&#239;qu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&#201;tats_des_&#201;tats-Unis" TargetMode="Externa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F0DD0F-B498-4882-B302-4BA3C210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194</TotalTime>
  <Pages>5</Pages>
  <Words>1191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22</cp:revision>
  <cp:lastPrinted>2014-07-07T13:51:00Z</cp:lastPrinted>
  <dcterms:created xsi:type="dcterms:W3CDTF">2022-06-07T09:18:00Z</dcterms:created>
  <dcterms:modified xsi:type="dcterms:W3CDTF">2023-12-05T12:56:00Z</dcterms:modified>
</cp:coreProperties>
</file>