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5BB78" w14:textId="60DC5423" w:rsidR="00A12834" w:rsidRDefault="00A12834" w:rsidP="009943E8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 xml:space="preserve">BACCALAURÉAT </w:t>
      </w:r>
      <w:r w:rsidR="007146B9" w:rsidRPr="007146B9">
        <w:rPr>
          <w:b/>
          <w:sz w:val="24"/>
          <w:szCs w:val="24"/>
        </w:rPr>
        <w:t>G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N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RAL</w:t>
      </w:r>
    </w:p>
    <w:p w14:paraId="174255C4" w14:textId="77777777" w:rsidR="007146B9" w:rsidRDefault="007146B9" w:rsidP="0060508C">
      <w:pPr>
        <w:pStyle w:val="ECEbordure"/>
        <w:jc w:val="center"/>
        <w:rPr>
          <w:b/>
          <w:sz w:val="24"/>
          <w:szCs w:val="24"/>
        </w:rPr>
      </w:pPr>
    </w:p>
    <w:p w14:paraId="7F94AD09" w14:textId="32FC61D7" w:rsidR="007146B9" w:rsidRPr="007146B9" w:rsidRDefault="007146B9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4C958FFB" w14:textId="77777777" w:rsidR="00A12834" w:rsidRPr="0060508C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20C15FC2" w14:textId="77777777" w:rsidR="00A12834" w:rsidRPr="0060508C" w:rsidRDefault="00A12834" w:rsidP="0060508C">
      <w:pPr>
        <w:pStyle w:val="ECEbordure"/>
        <w:jc w:val="center"/>
      </w:pPr>
    </w:p>
    <w:p w14:paraId="35836B92" w14:textId="66E0FFD1" w:rsidR="00A12834" w:rsidRPr="0060508C" w:rsidRDefault="00A12834" w:rsidP="007146B9">
      <w:pPr>
        <w:pStyle w:val="ECEbordure"/>
        <w:jc w:val="center"/>
      </w:pPr>
      <w:r w:rsidRPr="0060508C">
        <w:t>Ce</w:t>
      </w:r>
      <w:r w:rsidR="00A07EA8">
        <w:t>tte</w:t>
      </w:r>
      <w:r w:rsidRPr="0060508C">
        <w:t xml:space="preserve"> </w:t>
      </w:r>
      <w:r w:rsidR="00A07EA8">
        <w:t>situation d’évaluation</w:t>
      </w:r>
      <w:r w:rsidRPr="0060508C">
        <w:t xml:space="preserve"> fait p</w:t>
      </w:r>
      <w:r w:rsidR="007146B9">
        <w:t>artie de la banque nationale.</w:t>
      </w:r>
    </w:p>
    <w:p w14:paraId="0DC28E91" w14:textId="77777777" w:rsidR="00A12834" w:rsidRPr="0060508C" w:rsidRDefault="00A12834" w:rsidP="0060508C">
      <w:pPr>
        <w:pStyle w:val="ECEbordure"/>
        <w:jc w:val="center"/>
      </w:pPr>
    </w:p>
    <w:p w14:paraId="206EDD50" w14:textId="77777777" w:rsidR="009943E8" w:rsidRDefault="009943E8" w:rsidP="008A2C45">
      <w:pPr>
        <w:pStyle w:val="ECEcorps"/>
      </w:pPr>
    </w:p>
    <w:p w14:paraId="7791060A" w14:textId="77777777" w:rsidR="00E26870" w:rsidRPr="00244F93" w:rsidRDefault="00E26870" w:rsidP="00C46EF5">
      <w:pPr>
        <w:pStyle w:val="ECEfiche"/>
        <w:pBdr>
          <w:right w:val="single" w:sz="12" w:space="0" w:color="auto"/>
        </w:pBdr>
        <w:ind w:left="142" w:right="139"/>
        <w:rPr>
          <w:b/>
        </w:rPr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E26870">
        <w:t>ÉNONCÉ DESTINÉ AU CANDIDAT</w:t>
      </w:r>
      <w:bookmarkEnd w:id="0"/>
      <w:bookmarkEnd w:id="1"/>
    </w:p>
    <w:p w14:paraId="11A1B688" w14:textId="77777777" w:rsidR="00E26870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14:paraId="4C323B6A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E42D7E" w14:textId="77777777" w:rsidR="00E26870" w:rsidRDefault="00E26870" w:rsidP="00527A98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63B1E315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619231" w14:textId="77777777" w:rsidR="00E26870" w:rsidRDefault="00E26870" w:rsidP="00527A98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E26870" w14:paraId="1DF3757C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1E34A3" w14:textId="77777777" w:rsidR="00E26870" w:rsidRDefault="00E26870" w:rsidP="00527A98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27D636F8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079531" w14:textId="77777777" w:rsidR="00E26870" w:rsidRDefault="00EF25B5" w:rsidP="00527A98">
            <w:pPr>
              <w:pStyle w:val="ECEcorps"/>
            </w:pPr>
            <w:r>
              <w:t>n°</w:t>
            </w:r>
            <w:r w:rsidR="00E26870" w:rsidRPr="002D2F9B">
              <w:t xml:space="preserve"> d’inscription</w:t>
            </w:r>
            <w:r w:rsidR="00E26870">
              <w:t xml:space="preserve"> : </w:t>
            </w:r>
          </w:p>
        </w:tc>
      </w:tr>
    </w:tbl>
    <w:p w14:paraId="1FEED31E" w14:textId="77777777" w:rsidR="00E26870" w:rsidRDefault="00E26870" w:rsidP="00E26870">
      <w:pPr>
        <w:pStyle w:val="ECEcorps"/>
      </w:pPr>
    </w:p>
    <w:p w14:paraId="348096CA" w14:textId="15C7BA81" w:rsidR="005135F1" w:rsidRDefault="005135F1" w:rsidP="005135F1">
      <w:pPr>
        <w:pStyle w:val="ECEbordure"/>
      </w:pPr>
      <w:r>
        <w:t xml:space="preserve">Cette situation d’évaluation </w:t>
      </w:r>
      <w:r w:rsidRPr="00966915">
        <w:t xml:space="preserve">comporte </w:t>
      </w:r>
      <w:r>
        <w:rPr>
          <w:b/>
        </w:rPr>
        <w:t xml:space="preserve">quatre </w:t>
      </w:r>
      <w:r>
        <w:t xml:space="preserve">pages </w:t>
      </w:r>
      <w:r w:rsidRPr="00C17957">
        <w:t>sur lesquelles le candidat doit consigner ses réponses.</w:t>
      </w:r>
    </w:p>
    <w:p w14:paraId="4425861B" w14:textId="77777777" w:rsidR="005135F1" w:rsidRDefault="005135F1" w:rsidP="005135F1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6E969D46" w14:textId="77777777" w:rsidR="005135F1" w:rsidRDefault="005135F1" w:rsidP="005135F1">
      <w:pPr>
        <w:pStyle w:val="ECEbordure"/>
      </w:pPr>
    </w:p>
    <w:p w14:paraId="231C7853" w14:textId="77777777" w:rsidR="005135F1" w:rsidRDefault="005135F1" w:rsidP="005135F1">
      <w:pPr>
        <w:pStyle w:val="ECEbordure"/>
      </w:pPr>
      <w:r w:rsidRPr="00AC5BC7">
        <w:t>Le candidat doit agir en autonomie et faire preuve d’initiative tout au long de l’épreuve.</w:t>
      </w:r>
    </w:p>
    <w:p w14:paraId="1640BF3A" w14:textId="77777777" w:rsidR="005135F1" w:rsidRPr="00AC5BC7" w:rsidRDefault="005135F1" w:rsidP="005135F1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4CF4DAF4" w14:textId="77777777" w:rsidR="005135F1" w:rsidRDefault="005135F1" w:rsidP="005135F1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68809609" w14:textId="77777777" w:rsidR="005135F1" w:rsidRDefault="005135F1" w:rsidP="005135F1">
      <w:pPr>
        <w:pStyle w:val="ECEbordure"/>
      </w:pPr>
      <w:r w:rsidRPr="00C90C1F">
        <w:t>L’usage de calculatrice avec mode examen actif est autorisé. L’usage de calculatrice sans mémoire « type collège » est autorisé.</w:t>
      </w:r>
    </w:p>
    <w:p w14:paraId="754C57B0" w14:textId="77777777" w:rsidR="00E26870" w:rsidRDefault="00E26870" w:rsidP="00E26870">
      <w:pPr>
        <w:pStyle w:val="ECEcorps"/>
        <w:rPr>
          <w:u w:val="single"/>
        </w:rPr>
      </w:pPr>
    </w:p>
    <w:p w14:paraId="07B41B07" w14:textId="6EB50E74" w:rsidR="003A114B" w:rsidRPr="00545715" w:rsidRDefault="003A114B" w:rsidP="00E26870">
      <w:pPr>
        <w:pStyle w:val="ECEcorps"/>
        <w:rPr>
          <w:u w:val="single"/>
        </w:rPr>
      </w:pPr>
    </w:p>
    <w:p w14:paraId="2E68B5B4" w14:textId="1D734A45" w:rsidR="00CE7104" w:rsidRPr="00CE7104" w:rsidRDefault="000047C8" w:rsidP="00CE7104">
      <w:pPr>
        <w:pStyle w:val="ECEtitre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F02CB9E" wp14:editId="6EA32C1F">
            <wp:simplePos x="0" y="0"/>
            <wp:positionH relativeFrom="column">
              <wp:posOffset>4290930</wp:posOffset>
            </wp:positionH>
            <wp:positionV relativeFrom="paragraph">
              <wp:posOffset>161055</wp:posOffset>
            </wp:positionV>
            <wp:extent cx="2277745" cy="885190"/>
            <wp:effectExtent l="0" t="0" r="0" b="381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200px-Dibenzylideneaceton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77745" cy="885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7104" w:rsidRPr="00CE7104">
        <w:rPr>
          <w:sz w:val="24"/>
          <w:szCs w:val="24"/>
        </w:rPr>
        <w:t>CONTEXTE D</w:t>
      </w:r>
      <w:r w:rsidR="000272B7">
        <w:rPr>
          <w:sz w:val="24"/>
          <w:szCs w:val="24"/>
        </w:rPr>
        <w:t>E LA SITUATION D’É</w:t>
      </w:r>
      <w:r w:rsidR="00E56463">
        <w:rPr>
          <w:sz w:val="24"/>
          <w:szCs w:val="24"/>
        </w:rPr>
        <w:t>VALUATION</w:t>
      </w:r>
    </w:p>
    <w:p w14:paraId="020F93C9" w14:textId="47E3F3B5" w:rsidR="00CE7104" w:rsidRDefault="00CE7104" w:rsidP="00CE7104">
      <w:pPr>
        <w:pStyle w:val="ECEcorps"/>
        <w:rPr>
          <w:u w:val="single"/>
        </w:rPr>
      </w:pPr>
    </w:p>
    <w:p w14:paraId="24573383" w14:textId="410A1F07" w:rsidR="00E56463" w:rsidRDefault="000272B7" w:rsidP="00E56463">
      <w:pPr>
        <w:pStyle w:val="ECEcorps"/>
        <w:rPr>
          <w:color w:val="000000" w:themeColor="text1"/>
        </w:rPr>
      </w:pPr>
      <w:r>
        <w:t>Un expérimentateur</w:t>
      </w:r>
      <w:r w:rsidR="00E56463">
        <w:t xml:space="preserve"> cherche à synthétiser la </w:t>
      </w:r>
      <w:proofErr w:type="spellStart"/>
      <w:r w:rsidR="00CE7104" w:rsidRPr="00887D9D">
        <w:rPr>
          <w:color w:val="000000" w:themeColor="text1"/>
        </w:rPr>
        <w:t>dibenzalacétone</w:t>
      </w:r>
      <w:proofErr w:type="spellEnd"/>
      <w:r w:rsidR="00E56463">
        <w:rPr>
          <w:color w:val="000000" w:themeColor="text1"/>
        </w:rPr>
        <w:t xml:space="preserve">, qui entre dans la composition de certaines crèmes solaires, </w:t>
      </w:r>
      <w:r w:rsidR="00E56463">
        <w:t>avec la meilleure pureté et en quantité suffisante.</w:t>
      </w:r>
      <w:r w:rsidR="00E56463">
        <w:rPr>
          <w:color w:val="000000" w:themeColor="text1"/>
        </w:rPr>
        <w:t xml:space="preserve"> </w:t>
      </w:r>
    </w:p>
    <w:p w14:paraId="4541AC27" w14:textId="262D1D6D" w:rsidR="000047C8" w:rsidRDefault="00E56463" w:rsidP="00E56463">
      <w:pPr>
        <w:pStyle w:val="ECEcorps"/>
      </w:pPr>
      <w:r>
        <w:rPr>
          <w:color w:val="000000" w:themeColor="text1"/>
        </w:rPr>
        <w:t>Le nom officiel de cette molécule est</w:t>
      </w:r>
      <w:r w:rsidR="00CE7104" w:rsidRPr="00887D9D">
        <w:rPr>
          <w:color w:val="000000" w:themeColor="text1"/>
        </w:rPr>
        <w:t xml:space="preserve"> 1,5-diphénylpenta-1,4-diène-3-one, </w:t>
      </w:r>
      <w:r>
        <w:rPr>
          <w:color w:val="000000" w:themeColor="text1"/>
        </w:rPr>
        <w:t xml:space="preserve">elle est également appelée cinnamone, et se </w:t>
      </w:r>
      <w:r w:rsidR="00CE7104" w:rsidRPr="00887D9D">
        <w:rPr>
          <w:color w:val="000000" w:themeColor="text1"/>
        </w:rPr>
        <w:t xml:space="preserve">note </w:t>
      </w:r>
      <w:proofErr w:type="spellStart"/>
      <w:r w:rsidR="00CE7104" w:rsidRPr="00887D9D">
        <w:rPr>
          <w:color w:val="000000" w:themeColor="text1"/>
        </w:rPr>
        <w:t>dba</w:t>
      </w:r>
      <w:proofErr w:type="spellEnd"/>
      <w:r w:rsidR="00CE7104">
        <w:t>.</w:t>
      </w:r>
    </w:p>
    <w:p w14:paraId="69206E89" w14:textId="28A27DE3" w:rsidR="00CE7104" w:rsidRPr="00545715" w:rsidRDefault="000272B7" w:rsidP="00E56463">
      <w:pPr>
        <w:pStyle w:val="ECEcorps"/>
      </w:pPr>
      <w:r>
        <w:t>L’expérimentateur</w:t>
      </w:r>
      <w:r w:rsidR="00CE7104">
        <w:t xml:space="preserve"> se filme pendant qu’il met en œuvre l’expérience, mais le solide obtenu n’est pas utilisable car il n’est pas pur. </w:t>
      </w:r>
    </w:p>
    <w:p w14:paraId="1C3D7BF4" w14:textId="130FF883" w:rsidR="00CE7104" w:rsidRDefault="00CE7104" w:rsidP="00CE7104">
      <w:pPr>
        <w:pStyle w:val="ECEcorps"/>
      </w:pPr>
    </w:p>
    <w:p w14:paraId="7DC8EE9E" w14:textId="7831FA51" w:rsidR="00CE7104" w:rsidRPr="000E7D5C" w:rsidRDefault="00CE7104" w:rsidP="00CE7104">
      <w:pPr>
        <w:pStyle w:val="ECEcorps"/>
        <w:rPr>
          <w:b/>
          <w:i/>
          <w:sz w:val="24"/>
          <w:szCs w:val="24"/>
        </w:rPr>
      </w:pPr>
      <w:r w:rsidRPr="000E7D5C">
        <w:rPr>
          <w:b/>
          <w:i/>
          <w:sz w:val="24"/>
          <w:szCs w:val="24"/>
        </w:rPr>
        <w:t>Le but de cette épreuve est d’aider l</w:t>
      </w:r>
      <w:r w:rsidR="00E56463">
        <w:rPr>
          <w:b/>
          <w:i/>
          <w:sz w:val="24"/>
          <w:szCs w:val="24"/>
        </w:rPr>
        <w:t>’</w:t>
      </w:r>
      <w:r w:rsidR="000272B7">
        <w:rPr>
          <w:b/>
          <w:i/>
          <w:sz w:val="24"/>
          <w:szCs w:val="24"/>
        </w:rPr>
        <w:t>expérimentateur</w:t>
      </w:r>
      <w:r w:rsidRPr="000E7D5C">
        <w:rPr>
          <w:b/>
          <w:i/>
          <w:sz w:val="24"/>
          <w:szCs w:val="24"/>
        </w:rPr>
        <w:t xml:space="preserve"> dans sa démarche pour lui permettre </w:t>
      </w:r>
      <w:r>
        <w:rPr>
          <w:b/>
          <w:i/>
          <w:sz w:val="24"/>
          <w:szCs w:val="24"/>
        </w:rPr>
        <w:t xml:space="preserve">d’améliorer la synthèse de la </w:t>
      </w:r>
      <w:proofErr w:type="spellStart"/>
      <w:r>
        <w:rPr>
          <w:b/>
          <w:i/>
          <w:sz w:val="24"/>
          <w:szCs w:val="24"/>
        </w:rPr>
        <w:t>dba</w:t>
      </w:r>
      <w:proofErr w:type="spellEnd"/>
      <w:r w:rsidRPr="000E7D5C">
        <w:rPr>
          <w:b/>
          <w:i/>
          <w:sz w:val="24"/>
          <w:szCs w:val="24"/>
        </w:rPr>
        <w:t>.</w:t>
      </w:r>
    </w:p>
    <w:p w14:paraId="351D0299" w14:textId="77777777" w:rsidR="00C60969" w:rsidRDefault="00C60969" w:rsidP="00E26870">
      <w:pPr>
        <w:pStyle w:val="ECEcorps"/>
      </w:pPr>
    </w:p>
    <w:p w14:paraId="0EABE245" w14:textId="257E70C1" w:rsidR="008D24CF" w:rsidRDefault="008D24CF">
      <w:pPr>
        <w:spacing w:line="240" w:lineRule="auto"/>
        <w:jc w:val="left"/>
        <w:rPr>
          <w:b/>
          <w:color w:val="auto"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14:paraId="146FC911" w14:textId="03B849EE" w:rsidR="00C60969" w:rsidRPr="007146B9" w:rsidRDefault="008D24CF" w:rsidP="00E26870">
      <w:pPr>
        <w:pStyle w:val="ECEcorps"/>
        <w:rPr>
          <w:b/>
          <w:sz w:val="24"/>
          <w:szCs w:val="24"/>
          <w:u w:val="single"/>
        </w:rPr>
      </w:pPr>
      <w:r w:rsidRPr="00721D98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5E735AE5" wp14:editId="5EA0876F">
            <wp:simplePos x="0" y="0"/>
            <wp:positionH relativeFrom="column">
              <wp:posOffset>4575810</wp:posOffset>
            </wp:positionH>
            <wp:positionV relativeFrom="paragraph">
              <wp:posOffset>0</wp:posOffset>
            </wp:positionV>
            <wp:extent cx="1831340" cy="1263015"/>
            <wp:effectExtent l="0" t="0" r="0" b="0"/>
            <wp:wrapSquare wrapText="bothSides"/>
            <wp:docPr id="16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340" cy="1263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46B9" w:rsidRPr="007146B9">
        <w:rPr>
          <w:b/>
          <w:sz w:val="24"/>
          <w:szCs w:val="24"/>
          <w:u w:val="single"/>
        </w:rPr>
        <w:t xml:space="preserve">INFORMATIONS MISES </w:t>
      </w:r>
      <w:r w:rsidR="00FF78A1">
        <w:rPr>
          <w:b/>
          <w:sz w:val="24"/>
          <w:szCs w:val="24"/>
          <w:u w:val="single"/>
        </w:rPr>
        <w:t>À</w:t>
      </w:r>
      <w:r w:rsidR="007146B9" w:rsidRPr="007146B9">
        <w:rPr>
          <w:b/>
          <w:sz w:val="24"/>
          <w:szCs w:val="24"/>
          <w:u w:val="single"/>
        </w:rPr>
        <w:t xml:space="preserve"> DISPOSITION DU CANDIDAT</w:t>
      </w:r>
    </w:p>
    <w:p w14:paraId="03C31287" w14:textId="534B1D85" w:rsidR="00CE7104" w:rsidRDefault="00CE7104" w:rsidP="00CE7104">
      <w:pPr>
        <w:pStyle w:val="ECEtitre"/>
        <w:rPr>
          <w:sz w:val="24"/>
          <w:szCs w:val="24"/>
          <w:u w:val="none"/>
        </w:rPr>
      </w:pPr>
    </w:p>
    <w:p w14:paraId="6A4EEE35" w14:textId="59248508" w:rsidR="00CE7104" w:rsidRPr="00CE7104" w:rsidRDefault="00CE7104" w:rsidP="00CE7104">
      <w:pPr>
        <w:pStyle w:val="ECEtitre"/>
        <w:rPr>
          <w:sz w:val="22"/>
          <w:szCs w:val="22"/>
          <w:u w:val="none"/>
        </w:rPr>
      </w:pPr>
      <w:r w:rsidRPr="00CE7104">
        <w:rPr>
          <w:sz w:val="24"/>
          <w:szCs w:val="24"/>
        </w:rPr>
        <w:t>Vidéo « contrôle qualité dba.mp4 » du protocole réalisé</w:t>
      </w:r>
    </w:p>
    <w:p w14:paraId="5A0429A5" w14:textId="54D313C0" w:rsidR="00CE7104" w:rsidRDefault="00CE7104" w:rsidP="00CE7104">
      <w:pPr>
        <w:pStyle w:val="ECEcorps"/>
        <w:jc w:val="left"/>
      </w:pPr>
      <w:r>
        <w:t>Durée : 1 min 13 s</w:t>
      </w:r>
    </w:p>
    <w:p w14:paraId="6CBE8391" w14:textId="069C82D7" w:rsidR="00CE7104" w:rsidRDefault="00CE7104" w:rsidP="00CE7104">
      <w:pPr>
        <w:spacing w:line="240" w:lineRule="auto"/>
        <w:jc w:val="left"/>
      </w:pPr>
    </w:p>
    <w:p w14:paraId="63CA4FB4" w14:textId="52E8A0A2" w:rsidR="00CE7104" w:rsidRDefault="008D24CF" w:rsidP="00CE7104">
      <w:pPr>
        <w:spacing w:line="240" w:lineRule="auto"/>
        <w:jc w:val="left"/>
      </w:pPr>
      <w:r w:rsidRPr="000272B7">
        <w:t>D</w:t>
      </w:r>
      <w:r w:rsidR="00CE7104" w:rsidRPr="00887D9D">
        <w:t>ans la vidéo</w:t>
      </w:r>
      <w:r w:rsidR="00CE7104">
        <w:t xml:space="preserve"> « </w:t>
      </w:r>
      <w:r w:rsidR="00CE7104" w:rsidRPr="008F62B6">
        <w:t>contrôle qualité dba</w:t>
      </w:r>
      <w:r w:rsidR="00CE7104">
        <w:t>.mp4 »</w:t>
      </w:r>
      <w:r w:rsidR="000272B7">
        <w:t xml:space="preserve"> figurant en annexe</w:t>
      </w:r>
      <w:r w:rsidR="00CE7104" w:rsidRPr="00887D9D">
        <w:t xml:space="preserve">, la </w:t>
      </w:r>
      <w:proofErr w:type="spellStart"/>
      <w:r w:rsidR="00CE7104" w:rsidRPr="00887D9D">
        <w:t>dba</w:t>
      </w:r>
      <w:proofErr w:type="spellEnd"/>
      <w:r w:rsidR="00CE7104" w:rsidRPr="00887D9D">
        <w:t xml:space="preserve"> est appelée « cinnamon</w:t>
      </w:r>
      <w:r w:rsidR="00CE7104">
        <w:t>e </w:t>
      </w:r>
      <w:r w:rsidR="00CE7104" w:rsidRPr="00887D9D">
        <w:t>»</w:t>
      </w:r>
      <w:r w:rsidR="00CE7104">
        <w:t>.</w:t>
      </w:r>
    </w:p>
    <w:p w14:paraId="427BE1A7" w14:textId="258C933E" w:rsidR="00CE7104" w:rsidRDefault="00CE7104" w:rsidP="00E26870">
      <w:pPr>
        <w:pStyle w:val="ECEcorps"/>
      </w:pPr>
    </w:p>
    <w:p w14:paraId="24F734DB" w14:textId="47D335C3" w:rsidR="00CE7104" w:rsidRPr="00CE7104" w:rsidRDefault="00CE7104" w:rsidP="00CE7104">
      <w:pPr>
        <w:pStyle w:val="ECEtitre"/>
        <w:rPr>
          <w:sz w:val="24"/>
          <w:szCs w:val="24"/>
          <w:u w:val="none"/>
        </w:rPr>
      </w:pPr>
      <w:r w:rsidRPr="00CE7104">
        <w:rPr>
          <w:sz w:val="24"/>
          <w:szCs w:val="24"/>
        </w:rPr>
        <w:t>Solubilité d’une espèce chimique</w:t>
      </w:r>
    </w:p>
    <w:p w14:paraId="3AB38C7A" w14:textId="77777777" w:rsidR="00CE7104" w:rsidRPr="00CC2554" w:rsidRDefault="00CE7104" w:rsidP="00CE7104">
      <w:pPr>
        <w:widowControl w:val="0"/>
        <w:autoSpaceDE w:val="0"/>
        <w:autoSpaceDN w:val="0"/>
        <w:adjustRightInd w:val="0"/>
        <w:ind w:left="34"/>
        <w:jc w:val="center"/>
        <w:rPr>
          <w:color w:val="auto"/>
        </w:rPr>
      </w:pPr>
    </w:p>
    <w:p w14:paraId="358A97A3" w14:textId="36711AF4" w:rsidR="00CE7104" w:rsidRDefault="00CE7104" w:rsidP="00CE7104">
      <w:pPr>
        <w:pStyle w:val="ECEcorps"/>
        <w:rPr>
          <w:iCs/>
        </w:rPr>
      </w:pPr>
      <w:r>
        <w:rPr>
          <w:iCs/>
        </w:rPr>
        <w:t>La solubilité d’un composé dépend, entre autres, du solvant utilisé et de sa température. Le plus souvent, la solubilité augmente avec la température.</w:t>
      </w:r>
    </w:p>
    <w:p w14:paraId="2C23DC7B" w14:textId="77777777" w:rsidR="008D24CF" w:rsidRPr="00CE7104" w:rsidRDefault="008D24CF" w:rsidP="00CE7104">
      <w:pPr>
        <w:pStyle w:val="ECEcorps"/>
        <w:rPr>
          <w:iCs/>
        </w:rPr>
      </w:pPr>
    </w:p>
    <w:p w14:paraId="3D6BB42F" w14:textId="3EAB7C14" w:rsidR="00CE7104" w:rsidRPr="00275BDF" w:rsidRDefault="00C60969" w:rsidP="006F2A33">
      <w:pPr>
        <w:pStyle w:val="ECEtitre"/>
      </w:pPr>
      <w:r w:rsidRPr="00136091">
        <w:rPr>
          <w:sz w:val="24"/>
          <w:szCs w:val="24"/>
        </w:rPr>
        <w:t>Données utiles</w:t>
      </w:r>
      <w:r w:rsidRPr="00136091">
        <w:rPr>
          <w:sz w:val="24"/>
          <w:szCs w:val="24"/>
          <w:u w:val="none"/>
        </w:rPr>
        <w:t xml:space="preserve"> </w:t>
      </w:r>
    </w:p>
    <w:tbl>
      <w:tblPr>
        <w:tblStyle w:val="Grilledutableau"/>
        <w:tblW w:w="878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72"/>
        <w:gridCol w:w="2099"/>
        <w:gridCol w:w="544"/>
        <w:gridCol w:w="1222"/>
        <w:gridCol w:w="1140"/>
        <w:gridCol w:w="1030"/>
        <w:gridCol w:w="1167"/>
        <w:gridCol w:w="435"/>
        <w:gridCol w:w="572"/>
      </w:tblGrid>
      <w:tr w:rsidR="00CE7104" w:rsidRPr="006B532A" w14:paraId="28A8EEBD" w14:textId="77777777" w:rsidTr="006F2A33">
        <w:trPr>
          <w:cantSplit/>
          <w:trHeight w:val="974"/>
          <w:jc w:val="center"/>
        </w:trPr>
        <w:tc>
          <w:tcPr>
            <w:tcW w:w="572" w:type="dxa"/>
            <w:tcBorders>
              <w:top w:val="single" w:sz="18" w:space="0" w:color="auto"/>
              <w:bottom w:val="nil"/>
            </w:tcBorders>
            <w:textDirection w:val="btLr"/>
            <w:vAlign w:val="center"/>
          </w:tcPr>
          <w:p w14:paraId="67EC3222" w14:textId="77777777" w:rsidR="00CE7104" w:rsidRPr="001C2636" w:rsidRDefault="00CE7104" w:rsidP="00982E0E">
            <w:pPr>
              <w:pStyle w:val="ECEcorps"/>
            </w:pPr>
            <w:r w:rsidRPr="001C2636">
              <w:t>+ 2 H</w:t>
            </w:r>
            <w:r w:rsidRPr="00005793">
              <w:rPr>
                <w:vertAlign w:val="subscript"/>
              </w:rPr>
              <w:t>2</w:t>
            </w:r>
            <w:r w:rsidRPr="001C2636">
              <w:t>O</w:t>
            </w:r>
            <w:r>
              <w:t>(</w:t>
            </w:r>
            <w:r w:rsidRPr="001C2636">
              <w:rPr>
                <w:rFonts w:ascii="Mistral" w:hAnsi="Mistral"/>
              </w:rPr>
              <w:t>l</w:t>
            </w:r>
            <w:r w:rsidRPr="001C2636">
              <w:t>)</w:t>
            </w:r>
          </w:p>
        </w:tc>
        <w:tc>
          <w:tcPr>
            <w:tcW w:w="2099" w:type="dxa"/>
            <w:textDirection w:val="btLr"/>
            <w:vAlign w:val="center"/>
          </w:tcPr>
          <w:p w14:paraId="6B4C31FE" w14:textId="77777777" w:rsidR="00CE7104" w:rsidRPr="00005793" w:rsidRDefault="00CE7104" w:rsidP="00982E0E">
            <w:pPr>
              <w:pStyle w:val="ECEcorps"/>
              <w:jc w:val="center"/>
            </w:pPr>
            <w:proofErr w:type="gramStart"/>
            <w:r w:rsidRPr="00005793">
              <w:t>eau</w:t>
            </w:r>
            <w:proofErr w:type="gramEnd"/>
          </w:p>
          <w:p w14:paraId="6526CFD6" w14:textId="77777777" w:rsidR="00CE7104" w:rsidRPr="00005793" w:rsidRDefault="00CE7104" w:rsidP="00982E0E">
            <w:pPr>
              <w:pStyle w:val="ECEcorps"/>
              <w:jc w:val="center"/>
            </w:pPr>
          </w:p>
          <w:p w14:paraId="1D003A9B" w14:textId="77777777" w:rsidR="00CE7104" w:rsidRPr="009415FF" w:rsidRDefault="00CE7104" w:rsidP="00982E0E">
            <w:pPr>
              <w:pStyle w:val="ECEcorps"/>
              <w:jc w:val="center"/>
              <w:rPr>
                <w:b/>
              </w:rPr>
            </w:pPr>
            <w:r w:rsidRPr="00005793">
              <w:t>(produit)</w:t>
            </w:r>
          </w:p>
        </w:tc>
        <w:tc>
          <w:tcPr>
            <w:tcW w:w="544" w:type="dxa"/>
            <w:textDirection w:val="btLr"/>
            <w:vAlign w:val="center"/>
          </w:tcPr>
          <w:p w14:paraId="2CD51B6F" w14:textId="77777777" w:rsidR="00CE7104" w:rsidRPr="009415FF" w:rsidRDefault="00CE7104" w:rsidP="00982E0E">
            <w:pPr>
              <w:pStyle w:val="ECEcorps"/>
              <w:jc w:val="center"/>
              <w:rPr>
                <w:b/>
              </w:rPr>
            </w:pPr>
            <w:r w:rsidRPr="009415FF">
              <w:rPr>
                <w:b/>
              </w:rPr>
              <w:t>–</w:t>
            </w:r>
          </w:p>
        </w:tc>
        <w:tc>
          <w:tcPr>
            <w:tcW w:w="1222" w:type="dxa"/>
            <w:textDirection w:val="btLr"/>
            <w:vAlign w:val="center"/>
          </w:tcPr>
          <w:p w14:paraId="068A43F9" w14:textId="77777777" w:rsidR="00CE7104" w:rsidRPr="006B532A" w:rsidRDefault="00CE7104" w:rsidP="00982E0E">
            <w:pPr>
              <w:pStyle w:val="ECEcorps"/>
              <w:jc w:val="center"/>
            </w:pPr>
            <w:r>
              <w:t>–</w:t>
            </w:r>
          </w:p>
        </w:tc>
        <w:tc>
          <w:tcPr>
            <w:tcW w:w="1140" w:type="dxa"/>
            <w:textDirection w:val="btLr"/>
            <w:vAlign w:val="center"/>
          </w:tcPr>
          <w:p w14:paraId="015E6859" w14:textId="77777777" w:rsidR="00CE7104" w:rsidRDefault="00CE7104" w:rsidP="00982E0E">
            <w:pPr>
              <w:pStyle w:val="ECEcorps"/>
              <w:jc w:val="center"/>
            </w:pPr>
            <w:r>
              <w:t>–</w:t>
            </w:r>
          </w:p>
        </w:tc>
        <w:tc>
          <w:tcPr>
            <w:tcW w:w="1030" w:type="dxa"/>
            <w:textDirection w:val="btLr"/>
            <w:vAlign w:val="center"/>
          </w:tcPr>
          <w:p w14:paraId="1DD5DD59" w14:textId="77777777" w:rsidR="00CE7104" w:rsidRDefault="00CE7104" w:rsidP="00982E0E">
            <w:pPr>
              <w:pStyle w:val="ECEcorps"/>
              <w:jc w:val="center"/>
            </w:pPr>
            <w:r>
              <w:t>–</w:t>
            </w:r>
          </w:p>
        </w:tc>
        <w:tc>
          <w:tcPr>
            <w:tcW w:w="1167" w:type="dxa"/>
            <w:textDirection w:val="btLr"/>
            <w:vAlign w:val="center"/>
          </w:tcPr>
          <w:p w14:paraId="30996FF5" w14:textId="77777777" w:rsidR="00CE7104" w:rsidRPr="006B532A" w:rsidRDefault="00CE7104" w:rsidP="00982E0E">
            <w:pPr>
              <w:pStyle w:val="ECEcorps"/>
              <w:jc w:val="center"/>
            </w:pPr>
            <w:r>
              <w:t>–</w:t>
            </w:r>
          </w:p>
        </w:tc>
        <w:tc>
          <w:tcPr>
            <w:tcW w:w="435" w:type="dxa"/>
            <w:textDirection w:val="btLr"/>
            <w:vAlign w:val="center"/>
          </w:tcPr>
          <w:p w14:paraId="0968DA12" w14:textId="77777777" w:rsidR="00CE7104" w:rsidRPr="006B532A" w:rsidRDefault="00CE7104" w:rsidP="00982E0E">
            <w:pPr>
              <w:pStyle w:val="ECEcorps"/>
              <w:jc w:val="center"/>
            </w:pPr>
            <w:r>
              <w:t>0 °C</w:t>
            </w:r>
          </w:p>
        </w:tc>
        <w:tc>
          <w:tcPr>
            <w:tcW w:w="572" w:type="dxa"/>
            <w:textDirection w:val="btLr"/>
            <w:vAlign w:val="center"/>
          </w:tcPr>
          <w:p w14:paraId="16828805" w14:textId="77777777" w:rsidR="00CE7104" w:rsidRPr="006B532A" w:rsidRDefault="00CE7104" w:rsidP="00982E0E">
            <w:pPr>
              <w:pStyle w:val="ECEcorps"/>
              <w:jc w:val="center"/>
            </w:pPr>
            <w:r>
              <w:t>100 °C</w:t>
            </w:r>
          </w:p>
        </w:tc>
      </w:tr>
      <w:tr w:rsidR="00CE7104" w:rsidRPr="006B532A" w14:paraId="1454D912" w14:textId="77777777" w:rsidTr="006F2A33">
        <w:trPr>
          <w:cantSplit/>
          <w:trHeight w:val="2109"/>
          <w:jc w:val="center"/>
        </w:trPr>
        <w:tc>
          <w:tcPr>
            <w:tcW w:w="572" w:type="dxa"/>
            <w:tcBorders>
              <w:top w:val="nil"/>
              <w:bottom w:val="nil"/>
            </w:tcBorders>
            <w:textDirection w:val="btLr"/>
            <w:vAlign w:val="center"/>
          </w:tcPr>
          <w:p w14:paraId="73DB8C5B" w14:textId="77777777" w:rsidR="00CE7104" w:rsidRPr="001C2636" w:rsidRDefault="00CE7104" w:rsidP="00982E0E">
            <w:pPr>
              <w:pStyle w:val="ECEcorps"/>
            </w:pPr>
            <w:r w:rsidRPr="00005793">
              <w:t>C</w:t>
            </w:r>
            <w:r w:rsidRPr="00005793">
              <w:rPr>
                <w:vertAlign w:val="subscript"/>
              </w:rPr>
              <w:t>17</w:t>
            </w:r>
            <w:r w:rsidRPr="00005793">
              <w:t>H</w:t>
            </w:r>
            <w:r w:rsidRPr="00005793">
              <w:rPr>
                <w:vertAlign w:val="subscript"/>
              </w:rPr>
              <w:t>14</w:t>
            </w:r>
            <w:r w:rsidRPr="00005793">
              <w:t>O</w:t>
            </w:r>
            <w:r w:rsidRPr="001C2636">
              <w:t xml:space="preserve"> (s)</w:t>
            </w:r>
          </w:p>
        </w:tc>
        <w:tc>
          <w:tcPr>
            <w:tcW w:w="2099" w:type="dxa"/>
            <w:textDirection w:val="btLr"/>
            <w:vAlign w:val="center"/>
          </w:tcPr>
          <w:p w14:paraId="48A47063" w14:textId="77777777" w:rsidR="00CE7104" w:rsidRPr="009415FF" w:rsidRDefault="00CE7104" w:rsidP="00982E0E">
            <w:pPr>
              <w:pStyle w:val="ECEcorps"/>
              <w:jc w:val="center"/>
              <w:rPr>
                <w:b/>
              </w:rPr>
            </w:pPr>
            <w:r w:rsidRPr="009415FF">
              <w:rPr>
                <w:b/>
                <w:noProof/>
              </w:rPr>
              <w:drawing>
                <wp:inline distT="0" distB="0" distL="0" distR="0" wp14:anchorId="63002DE4" wp14:editId="50A24172">
                  <wp:extent cx="496881" cy="1266825"/>
                  <wp:effectExtent l="0" t="0" r="0" b="0"/>
                  <wp:docPr id="3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ba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090" cy="1280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7868CB" w14:textId="77777777" w:rsidR="00CE7104" w:rsidRPr="009415FF" w:rsidRDefault="00CE7104" w:rsidP="00982E0E">
            <w:pPr>
              <w:pStyle w:val="ECEcorps"/>
              <w:jc w:val="center"/>
              <w:rPr>
                <w:b/>
              </w:rPr>
            </w:pPr>
            <w:proofErr w:type="spellStart"/>
            <w:proofErr w:type="gramStart"/>
            <w:r w:rsidRPr="009415FF">
              <w:rPr>
                <w:b/>
              </w:rPr>
              <w:t>dibenzalacétone</w:t>
            </w:r>
            <w:proofErr w:type="spellEnd"/>
            <w:proofErr w:type="gramEnd"/>
            <w:r w:rsidRPr="009415FF">
              <w:rPr>
                <w:b/>
              </w:rPr>
              <w:t xml:space="preserve"> (</w:t>
            </w:r>
            <w:proofErr w:type="spellStart"/>
            <w:r w:rsidRPr="009415FF">
              <w:rPr>
                <w:b/>
              </w:rPr>
              <w:t>dba</w:t>
            </w:r>
            <w:proofErr w:type="spellEnd"/>
            <w:r w:rsidRPr="009415FF">
              <w:rPr>
                <w:b/>
              </w:rPr>
              <w:t>)</w:t>
            </w:r>
          </w:p>
          <w:p w14:paraId="115923FE" w14:textId="77777777" w:rsidR="00CE7104" w:rsidRPr="009415FF" w:rsidRDefault="00CE7104" w:rsidP="00982E0E">
            <w:pPr>
              <w:pStyle w:val="ECEcorps"/>
              <w:jc w:val="center"/>
              <w:rPr>
                <w:b/>
              </w:rPr>
            </w:pPr>
          </w:p>
          <w:p w14:paraId="23C67E7F" w14:textId="77777777" w:rsidR="00CE7104" w:rsidRPr="009415FF" w:rsidRDefault="00CE7104" w:rsidP="00982E0E">
            <w:pPr>
              <w:pStyle w:val="ECEcorps"/>
              <w:jc w:val="center"/>
              <w:rPr>
                <w:b/>
              </w:rPr>
            </w:pPr>
            <w:r w:rsidRPr="009415FF">
              <w:rPr>
                <w:b/>
              </w:rPr>
              <w:t>(produit recherché)</w:t>
            </w:r>
          </w:p>
        </w:tc>
        <w:tc>
          <w:tcPr>
            <w:tcW w:w="544" w:type="dxa"/>
            <w:textDirection w:val="btLr"/>
            <w:vAlign w:val="center"/>
          </w:tcPr>
          <w:p w14:paraId="10EFA2F5" w14:textId="77777777" w:rsidR="00CE7104" w:rsidRPr="009415FF" w:rsidRDefault="00CE7104" w:rsidP="00982E0E">
            <w:pPr>
              <w:pStyle w:val="ECEcorps"/>
              <w:jc w:val="center"/>
              <w:rPr>
                <w:b/>
              </w:rPr>
            </w:pPr>
            <w:r w:rsidRPr="009415FF">
              <w:rPr>
                <w:b/>
              </w:rPr>
              <w:t>–</w:t>
            </w:r>
          </w:p>
        </w:tc>
        <w:tc>
          <w:tcPr>
            <w:tcW w:w="1222" w:type="dxa"/>
            <w:textDirection w:val="btLr"/>
            <w:vAlign w:val="center"/>
          </w:tcPr>
          <w:p w14:paraId="544B5C28" w14:textId="77777777" w:rsidR="00CE7104" w:rsidRPr="006B532A" w:rsidRDefault="00CE7104" w:rsidP="00982E0E">
            <w:pPr>
              <w:pStyle w:val="ECEcorps"/>
              <w:jc w:val="center"/>
            </w:pPr>
            <w:r>
              <w:rPr>
                <w:noProof/>
              </w:rPr>
              <w:drawing>
                <wp:inline distT="0" distB="0" distL="0" distR="0" wp14:anchorId="682EB843" wp14:editId="635FC7F1">
                  <wp:extent cx="538285" cy="538285"/>
                  <wp:effectExtent l="0" t="0" r="0" b="0"/>
                  <wp:docPr id="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GH07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285" cy="538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0" w:type="dxa"/>
            <w:textDirection w:val="btLr"/>
            <w:vAlign w:val="center"/>
          </w:tcPr>
          <w:p w14:paraId="6A1B4B7C" w14:textId="77777777" w:rsidR="00CE7104" w:rsidRPr="006B532A" w:rsidRDefault="00CE7104" w:rsidP="00982E0E">
            <w:pPr>
              <w:pStyle w:val="ECEcorps"/>
              <w:jc w:val="center"/>
            </w:pPr>
            <w:r>
              <w:t xml:space="preserve"> très faible</w:t>
            </w:r>
          </w:p>
        </w:tc>
        <w:tc>
          <w:tcPr>
            <w:tcW w:w="1030" w:type="dxa"/>
            <w:textDirection w:val="btLr"/>
            <w:vAlign w:val="center"/>
          </w:tcPr>
          <w:p w14:paraId="342BD5E6" w14:textId="77777777" w:rsidR="00CE7104" w:rsidRPr="006B532A" w:rsidRDefault="00CE7104" w:rsidP="00982E0E">
            <w:pPr>
              <w:pStyle w:val="ECEcorps"/>
              <w:jc w:val="center"/>
            </w:pPr>
            <w:r>
              <w:t>très faible</w:t>
            </w:r>
          </w:p>
        </w:tc>
        <w:tc>
          <w:tcPr>
            <w:tcW w:w="1167" w:type="dxa"/>
            <w:textDirection w:val="btLr"/>
            <w:vAlign w:val="center"/>
          </w:tcPr>
          <w:p w14:paraId="10B9AA14" w14:textId="77777777" w:rsidR="00CE7104" w:rsidRPr="006B532A" w:rsidRDefault="00CE7104" w:rsidP="00982E0E">
            <w:pPr>
              <w:pStyle w:val="ECEcorps"/>
              <w:jc w:val="center"/>
            </w:pPr>
            <w:r>
              <w:t>grande</w:t>
            </w:r>
          </w:p>
        </w:tc>
        <w:tc>
          <w:tcPr>
            <w:tcW w:w="435" w:type="dxa"/>
            <w:textDirection w:val="btLr"/>
            <w:vAlign w:val="center"/>
          </w:tcPr>
          <w:p w14:paraId="3DBE8CB8" w14:textId="77777777" w:rsidR="00CE7104" w:rsidRPr="006B532A" w:rsidRDefault="00CE7104" w:rsidP="00982E0E">
            <w:pPr>
              <w:pStyle w:val="ECEcorps"/>
              <w:jc w:val="center"/>
            </w:pPr>
            <w:r>
              <w:t>113 °C</w:t>
            </w:r>
          </w:p>
        </w:tc>
        <w:tc>
          <w:tcPr>
            <w:tcW w:w="572" w:type="dxa"/>
            <w:textDirection w:val="btLr"/>
            <w:vAlign w:val="center"/>
          </w:tcPr>
          <w:p w14:paraId="5229454F" w14:textId="77777777" w:rsidR="00CE7104" w:rsidRPr="006B532A" w:rsidRDefault="00CE7104" w:rsidP="00982E0E">
            <w:pPr>
              <w:pStyle w:val="ECEcorps"/>
              <w:jc w:val="center"/>
            </w:pPr>
            <w:r>
              <w:t>–</w:t>
            </w:r>
          </w:p>
        </w:tc>
      </w:tr>
      <w:tr w:rsidR="00CE7104" w:rsidRPr="006B532A" w14:paraId="0E4143AC" w14:textId="77777777" w:rsidTr="006F2A33">
        <w:trPr>
          <w:cantSplit/>
          <w:trHeight w:val="1382"/>
          <w:jc w:val="center"/>
        </w:trPr>
        <w:tc>
          <w:tcPr>
            <w:tcW w:w="572" w:type="dxa"/>
            <w:tcBorders>
              <w:top w:val="nil"/>
              <w:bottom w:val="nil"/>
            </w:tcBorders>
            <w:textDirection w:val="btLr"/>
            <w:vAlign w:val="center"/>
          </w:tcPr>
          <w:p w14:paraId="16183433" w14:textId="77777777" w:rsidR="00CE7104" w:rsidRPr="00C07DE2" w:rsidRDefault="00CE7104" w:rsidP="00982E0E">
            <w:pPr>
              <w:pStyle w:val="ECEcorps"/>
              <w:jc w:val="center"/>
              <w:rPr>
                <w:sz w:val="24"/>
                <w:szCs w:val="24"/>
              </w:rPr>
            </w:pPr>
            <w:r w:rsidRPr="000627A9">
              <w:rPr>
                <w:sz w:val="24"/>
                <w:szCs w:val="24"/>
              </w:rPr>
              <w:sym w:font="Wingdings" w:char="F0E0"/>
            </w:r>
          </w:p>
        </w:tc>
        <w:tc>
          <w:tcPr>
            <w:tcW w:w="2099" w:type="dxa"/>
            <w:textDirection w:val="btLr"/>
            <w:vAlign w:val="center"/>
          </w:tcPr>
          <w:p w14:paraId="399745E5" w14:textId="77777777" w:rsidR="00CE7104" w:rsidRDefault="00CE7104" w:rsidP="00982E0E">
            <w:pPr>
              <w:pStyle w:val="ECEcorps"/>
              <w:jc w:val="center"/>
            </w:pPr>
            <w:proofErr w:type="gramStart"/>
            <w:r>
              <w:t>solution</w:t>
            </w:r>
            <w:proofErr w:type="gramEnd"/>
            <w:r>
              <w:t xml:space="preserve"> d’hydroxyde de sodium (soude)</w:t>
            </w:r>
          </w:p>
          <w:p w14:paraId="7B6132F6" w14:textId="77777777" w:rsidR="00CE7104" w:rsidRPr="00FE33DE" w:rsidRDefault="00CE7104" w:rsidP="00982E0E">
            <w:pPr>
              <w:pStyle w:val="ECEcorps"/>
              <w:jc w:val="center"/>
            </w:pPr>
            <w:proofErr w:type="gramStart"/>
            <w:r w:rsidRPr="001C2636">
              <w:rPr>
                <w:i/>
              </w:rPr>
              <w:t>c</w:t>
            </w:r>
            <w:proofErr w:type="gramEnd"/>
            <w:r w:rsidRPr="001C2636">
              <w:rPr>
                <w:i/>
              </w:rPr>
              <w:t> </w:t>
            </w:r>
            <w:r w:rsidRPr="00FE33DE">
              <w:t>= 1,0 mol.L</w:t>
            </w:r>
            <w:r w:rsidRPr="00FE33DE">
              <w:rPr>
                <w:vertAlign w:val="superscript"/>
              </w:rPr>
              <w:t>–1</w:t>
            </w:r>
          </w:p>
          <w:p w14:paraId="5AED003A" w14:textId="77777777" w:rsidR="00CE7104" w:rsidRDefault="00CE7104" w:rsidP="00982E0E">
            <w:pPr>
              <w:pStyle w:val="ECEcorps"/>
              <w:jc w:val="center"/>
            </w:pPr>
          </w:p>
          <w:p w14:paraId="512E8A76" w14:textId="77777777" w:rsidR="00CE7104" w:rsidRPr="006B532A" w:rsidRDefault="00CE7104" w:rsidP="00982E0E">
            <w:pPr>
              <w:pStyle w:val="ECEcorps"/>
              <w:jc w:val="center"/>
            </w:pPr>
            <w:r>
              <w:t>(ion hydroxyde est un catalyseur)</w:t>
            </w:r>
          </w:p>
        </w:tc>
        <w:tc>
          <w:tcPr>
            <w:tcW w:w="544" w:type="dxa"/>
            <w:textDirection w:val="btLr"/>
            <w:vAlign w:val="center"/>
          </w:tcPr>
          <w:p w14:paraId="01829F19" w14:textId="77777777" w:rsidR="00CE7104" w:rsidRPr="006F2A33" w:rsidRDefault="00CE7104" w:rsidP="00982E0E">
            <w:pPr>
              <w:pStyle w:val="ECEcorps"/>
              <w:jc w:val="center"/>
              <w:rPr>
                <w:sz w:val="18"/>
              </w:rPr>
            </w:pPr>
            <w:r w:rsidRPr="006F2A33">
              <w:rPr>
                <w:sz w:val="18"/>
              </w:rPr>
              <w:t>30 mL</w:t>
            </w:r>
          </w:p>
          <w:p w14:paraId="0B1E277A" w14:textId="77777777" w:rsidR="00CE7104" w:rsidRPr="006F2A33" w:rsidRDefault="00CE7104" w:rsidP="00982E0E">
            <w:pPr>
              <w:pStyle w:val="ECEcorps"/>
              <w:jc w:val="center"/>
              <w:rPr>
                <w:sz w:val="18"/>
              </w:rPr>
            </w:pPr>
            <w:r w:rsidRPr="006F2A33">
              <w:rPr>
                <w:sz w:val="18"/>
              </w:rPr>
              <w:t>ajout en trois fois</w:t>
            </w:r>
          </w:p>
        </w:tc>
        <w:tc>
          <w:tcPr>
            <w:tcW w:w="1222" w:type="dxa"/>
            <w:textDirection w:val="btLr"/>
            <w:vAlign w:val="center"/>
          </w:tcPr>
          <w:p w14:paraId="1EDD18F0" w14:textId="77777777" w:rsidR="00CE7104" w:rsidRPr="006B532A" w:rsidRDefault="00CE7104" w:rsidP="00982E0E">
            <w:pPr>
              <w:pStyle w:val="ECEcorps"/>
              <w:jc w:val="center"/>
            </w:pPr>
            <w:r>
              <w:rPr>
                <w:noProof/>
              </w:rPr>
              <w:drawing>
                <wp:inline distT="0" distB="0" distL="0" distR="0" wp14:anchorId="6C864E14" wp14:editId="776E33D2">
                  <wp:extent cx="511175" cy="511175"/>
                  <wp:effectExtent l="0" t="0" r="0" b="0"/>
                  <wp:docPr id="5" name="Imag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GH05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1175" cy="51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0" w:type="dxa"/>
            <w:textDirection w:val="btLr"/>
            <w:vAlign w:val="center"/>
          </w:tcPr>
          <w:p w14:paraId="23127536" w14:textId="77777777" w:rsidR="00CE7104" w:rsidRPr="006B532A" w:rsidRDefault="00CE7104" w:rsidP="00982E0E">
            <w:pPr>
              <w:pStyle w:val="ECEcorps"/>
              <w:jc w:val="center"/>
            </w:pPr>
            <w:r>
              <w:t>–</w:t>
            </w:r>
          </w:p>
        </w:tc>
        <w:tc>
          <w:tcPr>
            <w:tcW w:w="1030" w:type="dxa"/>
            <w:textDirection w:val="btLr"/>
            <w:vAlign w:val="center"/>
          </w:tcPr>
          <w:p w14:paraId="1627556D" w14:textId="77777777" w:rsidR="00CE7104" w:rsidRPr="006B532A" w:rsidRDefault="00CE7104" w:rsidP="00982E0E">
            <w:pPr>
              <w:pStyle w:val="ECEcorps"/>
              <w:jc w:val="center"/>
            </w:pPr>
            <w:r>
              <w:t>–</w:t>
            </w:r>
          </w:p>
        </w:tc>
        <w:tc>
          <w:tcPr>
            <w:tcW w:w="1167" w:type="dxa"/>
            <w:textDirection w:val="btLr"/>
            <w:vAlign w:val="center"/>
          </w:tcPr>
          <w:p w14:paraId="7E04E649" w14:textId="77777777" w:rsidR="00CE7104" w:rsidRPr="006B532A" w:rsidRDefault="00CE7104" w:rsidP="00982E0E">
            <w:pPr>
              <w:pStyle w:val="ECEcorps"/>
              <w:jc w:val="center"/>
            </w:pPr>
            <w:r>
              <w:t>–</w:t>
            </w:r>
          </w:p>
        </w:tc>
        <w:tc>
          <w:tcPr>
            <w:tcW w:w="435" w:type="dxa"/>
            <w:textDirection w:val="btLr"/>
            <w:vAlign w:val="center"/>
          </w:tcPr>
          <w:p w14:paraId="1D03831C" w14:textId="77777777" w:rsidR="00CE7104" w:rsidRPr="006B532A" w:rsidRDefault="00CE7104" w:rsidP="00982E0E">
            <w:pPr>
              <w:pStyle w:val="ECEcorps"/>
              <w:jc w:val="center"/>
            </w:pPr>
            <w:r>
              <w:t>–</w:t>
            </w:r>
          </w:p>
        </w:tc>
        <w:tc>
          <w:tcPr>
            <w:tcW w:w="572" w:type="dxa"/>
            <w:textDirection w:val="btLr"/>
            <w:vAlign w:val="center"/>
          </w:tcPr>
          <w:p w14:paraId="2AC9795A" w14:textId="77777777" w:rsidR="00CE7104" w:rsidRPr="006B532A" w:rsidRDefault="00CE7104" w:rsidP="00982E0E">
            <w:pPr>
              <w:pStyle w:val="ECEcorps"/>
              <w:jc w:val="center"/>
            </w:pPr>
            <w:r>
              <w:t>–</w:t>
            </w:r>
          </w:p>
        </w:tc>
      </w:tr>
      <w:tr w:rsidR="00CE7104" w:rsidRPr="006B532A" w14:paraId="70E61ACB" w14:textId="77777777" w:rsidTr="006F2A33">
        <w:trPr>
          <w:cantSplit/>
          <w:trHeight w:val="1392"/>
          <w:jc w:val="center"/>
        </w:trPr>
        <w:tc>
          <w:tcPr>
            <w:tcW w:w="572" w:type="dxa"/>
            <w:tcBorders>
              <w:top w:val="nil"/>
              <w:bottom w:val="nil"/>
            </w:tcBorders>
            <w:textDirection w:val="btLr"/>
            <w:vAlign w:val="center"/>
          </w:tcPr>
          <w:p w14:paraId="78CDC604" w14:textId="77777777" w:rsidR="00CE7104" w:rsidRPr="006B532A" w:rsidRDefault="00CE7104" w:rsidP="00982E0E">
            <w:pPr>
              <w:pStyle w:val="ECEcorps"/>
              <w:jc w:val="center"/>
            </w:pPr>
            <w:r>
              <w:t>+ 2 C</w:t>
            </w:r>
            <w:r w:rsidRPr="00C07DE2">
              <w:rPr>
                <w:vertAlign w:val="subscript"/>
              </w:rPr>
              <w:t>7</w:t>
            </w:r>
            <w:r>
              <w:t>H</w:t>
            </w:r>
            <w:r w:rsidRPr="00C07DE2">
              <w:rPr>
                <w:vertAlign w:val="subscript"/>
              </w:rPr>
              <w:t>6</w:t>
            </w:r>
            <w:r>
              <w:t>O (</w:t>
            </w:r>
            <w:r w:rsidRPr="001C2636">
              <w:rPr>
                <w:rFonts w:ascii="Mistral" w:hAnsi="Mistral"/>
              </w:rPr>
              <w:t>l</w:t>
            </w:r>
            <w:r w:rsidRPr="001C2636">
              <w:t>)</w:t>
            </w:r>
          </w:p>
        </w:tc>
        <w:tc>
          <w:tcPr>
            <w:tcW w:w="2099" w:type="dxa"/>
            <w:textDirection w:val="btLr"/>
            <w:vAlign w:val="center"/>
          </w:tcPr>
          <w:p w14:paraId="093291ED" w14:textId="77777777" w:rsidR="00CE7104" w:rsidRDefault="00CE7104" w:rsidP="00982E0E">
            <w:pPr>
              <w:pStyle w:val="ECEcorps"/>
              <w:jc w:val="center"/>
            </w:pPr>
            <w:r>
              <w:rPr>
                <w:noProof/>
              </w:rPr>
              <w:drawing>
                <wp:inline distT="0" distB="0" distL="0" distR="0" wp14:anchorId="59C7087B" wp14:editId="1C7D2049">
                  <wp:extent cx="617449" cy="695325"/>
                  <wp:effectExtent l="0" t="0" r="0" b="0"/>
                  <wp:docPr id="6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nzaldehyde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974" cy="697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14D7FC" w14:textId="77777777" w:rsidR="00CE7104" w:rsidRDefault="00CE7104" w:rsidP="00982E0E">
            <w:pPr>
              <w:pStyle w:val="ECEcorps"/>
              <w:jc w:val="center"/>
            </w:pPr>
          </w:p>
          <w:p w14:paraId="5EAEC2CD" w14:textId="77777777" w:rsidR="00CE7104" w:rsidRDefault="00CE7104" w:rsidP="00982E0E">
            <w:pPr>
              <w:pStyle w:val="ECEcorps"/>
              <w:jc w:val="center"/>
            </w:pPr>
            <w:proofErr w:type="gramStart"/>
            <w:r>
              <w:t>benzaldéhyde</w:t>
            </w:r>
            <w:proofErr w:type="gramEnd"/>
          </w:p>
          <w:p w14:paraId="71740DCF" w14:textId="77777777" w:rsidR="00CE7104" w:rsidRPr="006B532A" w:rsidRDefault="00CE7104" w:rsidP="00982E0E">
            <w:pPr>
              <w:pStyle w:val="ECEcorps"/>
              <w:jc w:val="center"/>
            </w:pPr>
            <w:r>
              <w:t>(réactif)</w:t>
            </w:r>
          </w:p>
        </w:tc>
        <w:tc>
          <w:tcPr>
            <w:tcW w:w="544" w:type="dxa"/>
            <w:textDirection w:val="btLr"/>
            <w:vAlign w:val="center"/>
          </w:tcPr>
          <w:p w14:paraId="0C42A827" w14:textId="77777777" w:rsidR="00CE7104" w:rsidRPr="006F2A33" w:rsidRDefault="00CE7104" w:rsidP="00982E0E">
            <w:pPr>
              <w:pStyle w:val="ECEcorps"/>
              <w:jc w:val="center"/>
              <w:rPr>
                <w:sz w:val="18"/>
              </w:rPr>
            </w:pPr>
            <w:r w:rsidRPr="006F2A33">
              <w:rPr>
                <w:sz w:val="18"/>
              </w:rPr>
              <w:t>3,5 mL</w:t>
            </w:r>
          </w:p>
          <w:p w14:paraId="74398DA6" w14:textId="77777777" w:rsidR="00CE7104" w:rsidRPr="006F2A33" w:rsidRDefault="00CE7104" w:rsidP="00982E0E">
            <w:pPr>
              <w:pStyle w:val="ECEcorps"/>
              <w:jc w:val="center"/>
              <w:rPr>
                <w:sz w:val="18"/>
              </w:rPr>
            </w:pPr>
            <w:r w:rsidRPr="006F2A33">
              <w:rPr>
                <w:sz w:val="18"/>
              </w:rPr>
              <w:t>(réactif en excès)</w:t>
            </w:r>
          </w:p>
        </w:tc>
        <w:tc>
          <w:tcPr>
            <w:tcW w:w="1222" w:type="dxa"/>
            <w:textDirection w:val="btLr"/>
            <w:vAlign w:val="center"/>
          </w:tcPr>
          <w:p w14:paraId="5EFBFCF5" w14:textId="77777777" w:rsidR="00CE7104" w:rsidRPr="006B532A" w:rsidRDefault="00CE7104" w:rsidP="00982E0E">
            <w:pPr>
              <w:pStyle w:val="ECEcorps"/>
              <w:jc w:val="center"/>
            </w:pPr>
            <w:r>
              <w:rPr>
                <w:noProof/>
              </w:rPr>
              <w:drawing>
                <wp:inline distT="0" distB="0" distL="0" distR="0" wp14:anchorId="03B9AF8F" wp14:editId="0590AB4A">
                  <wp:extent cx="538285" cy="538285"/>
                  <wp:effectExtent l="0" t="0" r="0" b="0"/>
                  <wp:docPr id="7" name="Imag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GH07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285" cy="538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0" w:type="dxa"/>
            <w:textDirection w:val="btLr"/>
            <w:vAlign w:val="center"/>
          </w:tcPr>
          <w:p w14:paraId="04243353" w14:textId="77777777" w:rsidR="00CE7104" w:rsidRPr="006B532A" w:rsidRDefault="00CE7104" w:rsidP="00982E0E">
            <w:pPr>
              <w:pStyle w:val="ECEcorps"/>
              <w:jc w:val="center"/>
            </w:pPr>
            <w:r>
              <w:t>moyenne</w:t>
            </w:r>
          </w:p>
        </w:tc>
        <w:tc>
          <w:tcPr>
            <w:tcW w:w="1030" w:type="dxa"/>
            <w:textDirection w:val="btLr"/>
            <w:vAlign w:val="center"/>
          </w:tcPr>
          <w:p w14:paraId="7BD1B557" w14:textId="77777777" w:rsidR="00CE7104" w:rsidRPr="006B532A" w:rsidRDefault="00CE7104" w:rsidP="00982E0E">
            <w:pPr>
              <w:pStyle w:val="ECEcorps"/>
              <w:jc w:val="center"/>
            </w:pPr>
            <w:r>
              <w:t>grande</w:t>
            </w:r>
          </w:p>
        </w:tc>
        <w:tc>
          <w:tcPr>
            <w:tcW w:w="1167" w:type="dxa"/>
            <w:textDirection w:val="btLr"/>
            <w:vAlign w:val="center"/>
          </w:tcPr>
          <w:p w14:paraId="3726C1AB" w14:textId="77777777" w:rsidR="00CE7104" w:rsidRPr="006B532A" w:rsidRDefault="00CE7104" w:rsidP="00982E0E">
            <w:pPr>
              <w:pStyle w:val="ECEcorps"/>
              <w:jc w:val="center"/>
            </w:pPr>
            <w:r>
              <w:t>grande</w:t>
            </w:r>
          </w:p>
        </w:tc>
        <w:tc>
          <w:tcPr>
            <w:tcW w:w="435" w:type="dxa"/>
            <w:textDirection w:val="btLr"/>
            <w:vAlign w:val="center"/>
          </w:tcPr>
          <w:p w14:paraId="64E088B9" w14:textId="77777777" w:rsidR="00CE7104" w:rsidRPr="006B532A" w:rsidRDefault="00CE7104" w:rsidP="00982E0E">
            <w:pPr>
              <w:pStyle w:val="ECEcorps"/>
              <w:jc w:val="center"/>
            </w:pPr>
            <w:r>
              <w:t>– 26 °C</w:t>
            </w:r>
          </w:p>
        </w:tc>
        <w:tc>
          <w:tcPr>
            <w:tcW w:w="572" w:type="dxa"/>
            <w:textDirection w:val="btLr"/>
            <w:vAlign w:val="center"/>
          </w:tcPr>
          <w:p w14:paraId="14EA059D" w14:textId="77777777" w:rsidR="00CE7104" w:rsidRPr="006B532A" w:rsidRDefault="00CE7104" w:rsidP="00982E0E">
            <w:pPr>
              <w:pStyle w:val="ECEcorps"/>
              <w:jc w:val="center"/>
            </w:pPr>
            <w:r>
              <w:t>179 °C</w:t>
            </w:r>
          </w:p>
        </w:tc>
      </w:tr>
      <w:tr w:rsidR="00CE7104" w:rsidRPr="006B532A" w14:paraId="624A6187" w14:textId="77777777" w:rsidTr="006F2A33">
        <w:trPr>
          <w:cantSplit/>
          <w:trHeight w:val="1438"/>
          <w:jc w:val="center"/>
        </w:trPr>
        <w:tc>
          <w:tcPr>
            <w:tcW w:w="572" w:type="dxa"/>
            <w:tcBorders>
              <w:top w:val="nil"/>
              <w:bottom w:val="single" w:sz="6" w:space="0" w:color="auto"/>
            </w:tcBorders>
            <w:textDirection w:val="btLr"/>
            <w:vAlign w:val="center"/>
          </w:tcPr>
          <w:p w14:paraId="469ED7E1" w14:textId="77777777" w:rsidR="00CE7104" w:rsidRPr="006B532A" w:rsidRDefault="00CE7104" w:rsidP="00982E0E">
            <w:pPr>
              <w:pStyle w:val="ECEcorps"/>
              <w:jc w:val="center"/>
            </w:pPr>
            <w:r>
              <w:t>C</w:t>
            </w:r>
            <w:r w:rsidRPr="006B532A">
              <w:rPr>
                <w:vertAlign w:val="subscript"/>
              </w:rPr>
              <w:t>3</w:t>
            </w:r>
            <w:r>
              <w:t>H</w:t>
            </w:r>
            <w:r w:rsidRPr="006B532A">
              <w:rPr>
                <w:vertAlign w:val="subscript"/>
              </w:rPr>
              <w:t>6</w:t>
            </w:r>
            <w:r>
              <w:t>O (</w:t>
            </w:r>
            <w:r w:rsidRPr="001C2636">
              <w:rPr>
                <w:rFonts w:ascii="Mistral" w:hAnsi="Mistral"/>
              </w:rPr>
              <w:t>l</w:t>
            </w:r>
            <w:r w:rsidRPr="001C2636">
              <w:t>)</w:t>
            </w:r>
          </w:p>
        </w:tc>
        <w:tc>
          <w:tcPr>
            <w:tcW w:w="2099" w:type="dxa"/>
            <w:textDirection w:val="btLr"/>
            <w:vAlign w:val="center"/>
          </w:tcPr>
          <w:p w14:paraId="56CCAF93" w14:textId="77777777" w:rsidR="00CE7104" w:rsidRDefault="00CE7104" w:rsidP="00982E0E">
            <w:pPr>
              <w:pStyle w:val="ECEcorps"/>
              <w:jc w:val="center"/>
            </w:pPr>
            <w:r>
              <w:rPr>
                <w:noProof/>
              </w:rPr>
              <w:drawing>
                <wp:inline distT="0" distB="0" distL="0" distR="0" wp14:anchorId="1A07DB0D" wp14:editId="3A6B38CC">
                  <wp:extent cx="412750" cy="457200"/>
                  <wp:effectExtent l="0" t="0" r="0" b="0"/>
                  <wp:docPr id="8" name="Imag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etone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787645" w14:textId="77777777" w:rsidR="00CE7104" w:rsidRDefault="00CE7104" w:rsidP="00982E0E">
            <w:pPr>
              <w:pStyle w:val="ECEcorps"/>
              <w:jc w:val="center"/>
            </w:pPr>
          </w:p>
          <w:p w14:paraId="795DDCB3" w14:textId="77777777" w:rsidR="00CE7104" w:rsidRPr="00887D9D" w:rsidRDefault="00CE7104" w:rsidP="00982E0E">
            <w:pPr>
              <w:pStyle w:val="ECEcorps"/>
              <w:jc w:val="center"/>
            </w:pPr>
            <w:proofErr w:type="gramStart"/>
            <w:r>
              <w:t>propanone</w:t>
            </w:r>
            <w:proofErr w:type="gramEnd"/>
          </w:p>
          <w:p w14:paraId="20E8C29B" w14:textId="77777777" w:rsidR="00CE7104" w:rsidRPr="00887D9D" w:rsidRDefault="00CE7104" w:rsidP="00982E0E">
            <w:pPr>
              <w:pStyle w:val="ECEcorps"/>
              <w:jc w:val="center"/>
            </w:pPr>
            <w:r w:rsidRPr="00887D9D">
              <w:t>(</w:t>
            </w:r>
            <w:r>
              <w:t>=acétone</w:t>
            </w:r>
            <w:r w:rsidRPr="00887D9D">
              <w:t>)</w:t>
            </w:r>
          </w:p>
          <w:p w14:paraId="1C7E664A" w14:textId="77777777" w:rsidR="00CE7104" w:rsidRPr="006B532A" w:rsidRDefault="00CE7104" w:rsidP="00982E0E">
            <w:pPr>
              <w:pStyle w:val="ECEcorps"/>
              <w:jc w:val="center"/>
            </w:pPr>
            <w:r w:rsidRPr="00887D9D">
              <w:t>(réactif)</w:t>
            </w:r>
          </w:p>
        </w:tc>
        <w:tc>
          <w:tcPr>
            <w:tcW w:w="544" w:type="dxa"/>
            <w:textDirection w:val="btLr"/>
            <w:vAlign w:val="center"/>
          </w:tcPr>
          <w:p w14:paraId="3826DE47" w14:textId="77777777" w:rsidR="00CE7104" w:rsidRPr="006F2A33" w:rsidRDefault="00CE7104" w:rsidP="00982E0E">
            <w:pPr>
              <w:pStyle w:val="ECEcorps"/>
              <w:jc w:val="center"/>
              <w:rPr>
                <w:sz w:val="18"/>
              </w:rPr>
            </w:pPr>
            <w:r w:rsidRPr="006F2A33">
              <w:rPr>
                <w:sz w:val="18"/>
              </w:rPr>
              <w:t>1,0 mL</w:t>
            </w:r>
          </w:p>
        </w:tc>
        <w:tc>
          <w:tcPr>
            <w:tcW w:w="1222" w:type="dxa"/>
            <w:textDirection w:val="btLr"/>
            <w:vAlign w:val="center"/>
          </w:tcPr>
          <w:p w14:paraId="462A28E0" w14:textId="77777777" w:rsidR="00CE7104" w:rsidRPr="006B532A" w:rsidRDefault="00CE7104" w:rsidP="00982E0E">
            <w:pPr>
              <w:pStyle w:val="ECEcorps"/>
              <w:jc w:val="center"/>
            </w:pPr>
            <w:r>
              <w:rPr>
                <w:noProof/>
              </w:rPr>
              <w:drawing>
                <wp:inline distT="0" distB="0" distL="0" distR="0" wp14:anchorId="3E6EB0FE" wp14:editId="51F80395">
                  <wp:extent cx="409575" cy="409575"/>
                  <wp:effectExtent l="0" t="0" r="9525" b="9525"/>
                  <wp:docPr id="10" name="Imag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GH02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  </w:t>
            </w:r>
            <w:r>
              <w:rPr>
                <w:noProof/>
              </w:rPr>
              <w:drawing>
                <wp:inline distT="0" distB="0" distL="0" distR="0" wp14:anchorId="172D2755" wp14:editId="04A199BA">
                  <wp:extent cx="390525" cy="390525"/>
                  <wp:effectExtent l="0" t="0" r="9525" b="9525"/>
                  <wp:docPr id="11" name="Imag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GH07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844" cy="390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0" w:type="dxa"/>
            <w:textDirection w:val="btLr"/>
            <w:vAlign w:val="center"/>
          </w:tcPr>
          <w:p w14:paraId="5A6F0678" w14:textId="77777777" w:rsidR="00CE7104" w:rsidRPr="006B532A" w:rsidRDefault="00CE7104" w:rsidP="00982E0E">
            <w:pPr>
              <w:pStyle w:val="ECEcorps"/>
              <w:jc w:val="center"/>
            </w:pPr>
            <w:r>
              <w:t>grande</w:t>
            </w:r>
          </w:p>
        </w:tc>
        <w:tc>
          <w:tcPr>
            <w:tcW w:w="1030" w:type="dxa"/>
            <w:textDirection w:val="btLr"/>
            <w:vAlign w:val="center"/>
          </w:tcPr>
          <w:p w14:paraId="7058156A" w14:textId="77777777" w:rsidR="00CE7104" w:rsidRPr="006B532A" w:rsidRDefault="00CE7104" w:rsidP="00982E0E">
            <w:pPr>
              <w:pStyle w:val="ECEcorps"/>
              <w:jc w:val="center"/>
            </w:pPr>
            <w:r>
              <w:t>très grande</w:t>
            </w:r>
          </w:p>
        </w:tc>
        <w:tc>
          <w:tcPr>
            <w:tcW w:w="1167" w:type="dxa"/>
            <w:textDirection w:val="btLr"/>
            <w:vAlign w:val="center"/>
          </w:tcPr>
          <w:p w14:paraId="7E3A6BF4" w14:textId="77777777" w:rsidR="00CE7104" w:rsidRPr="006B532A" w:rsidRDefault="00CE7104" w:rsidP="00982E0E">
            <w:pPr>
              <w:pStyle w:val="ECEcorps"/>
              <w:jc w:val="center"/>
            </w:pPr>
            <w:r>
              <w:t>–</w:t>
            </w:r>
          </w:p>
        </w:tc>
        <w:tc>
          <w:tcPr>
            <w:tcW w:w="435" w:type="dxa"/>
            <w:textDirection w:val="btLr"/>
            <w:vAlign w:val="center"/>
          </w:tcPr>
          <w:p w14:paraId="224C77F0" w14:textId="77777777" w:rsidR="00CE7104" w:rsidRPr="006B532A" w:rsidRDefault="00CE7104" w:rsidP="00982E0E">
            <w:pPr>
              <w:pStyle w:val="ECEcorps"/>
              <w:jc w:val="center"/>
            </w:pPr>
            <w:r>
              <w:t>– 95 °C</w:t>
            </w:r>
          </w:p>
        </w:tc>
        <w:tc>
          <w:tcPr>
            <w:tcW w:w="572" w:type="dxa"/>
            <w:textDirection w:val="btLr"/>
            <w:vAlign w:val="center"/>
          </w:tcPr>
          <w:p w14:paraId="6AA1F53F" w14:textId="77777777" w:rsidR="00CE7104" w:rsidRPr="006B532A" w:rsidRDefault="00CE7104" w:rsidP="00982E0E">
            <w:pPr>
              <w:pStyle w:val="ECEcorps"/>
              <w:jc w:val="center"/>
            </w:pPr>
            <w:r>
              <w:t>56 °C</w:t>
            </w:r>
          </w:p>
        </w:tc>
      </w:tr>
      <w:tr w:rsidR="00CE7104" w:rsidRPr="006B532A" w14:paraId="59C0229B" w14:textId="77777777" w:rsidTr="006F2A33">
        <w:trPr>
          <w:cantSplit/>
          <w:trHeight w:val="1303"/>
          <w:jc w:val="center"/>
        </w:trPr>
        <w:tc>
          <w:tcPr>
            <w:tcW w:w="572" w:type="dxa"/>
            <w:vMerge w:val="restart"/>
            <w:tcBorders>
              <w:top w:val="single" w:sz="6" w:space="0" w:color="auto"/>
            </w:tcBorders>
            <w:textDirection w:val="btLr"/>
            <w:vAlign w:val="center"/>
          </w:tcPr>
          <w:p w14:paraId="5A8C6A9B" w14:textId="77777777" w:rsidR="00CE7104" w:rsidRPr="006B532A" w:rsidRDefault="00CE7104" w:rsidP="00982E0E">
            <w:pPr>
              <w:pStyle w:val="ECEcorps"/>
              <w:jc w:val="center"/>
            </w:pPr>
            <w:r>
              <w:t>équation chimique :</w:t>
            </w:r>
          </w:p>
        </w:tc>
        <w:tc>
          <w:tcPr>
            <w:tcW w:w="2099" w:type="dxa"/>
            <w:textDirection w:val="btLr"/>
            <w:vAlign w:val="center"/>
          </w:tcPr>
          <w:p w14:paraId="57E2B218" w14:textId="77777777" w:rsidR="00CE7104" w:rsidRDefault="00CE7104" w:rsidP="00982E0E">
            <w:pPr>
              <w:pStyle w:val="ECEcorps"/>
              <w:jc w:val="center"/>
            </w:pPr>
            <w:proofErr w:type="gramStart"/>
            <w:r>
              <w:t>éthanol</w:t>
            </w:r>
            <w:proofErr w:type="gramEnd"/>
          </w:p>
          <w:p w14:paraId="2ED7313D" w14:textId="77777777" w:rsidR="00CE7104" w:rsidRDefault="00CE7104" w:rsidP="00982E0E">
            <w:pPr>
              <w:pStyle w:val="ECEcorps"/>
              <w:jc w:val="center"/>
            </w:pPr>
          </w:p>
          <w:p w14:paraId="1088C7EE" w14:textId="77777777" w:rsidR="00CE7104" w:rsidRPr="006B532A" w:rsidRDefault="00CE7104" w:rsidP="00982E0E">
            <w:pPr>
              <w:pStyle w:val="ECEcorps"/>
              <w:jc w:val="center"/>
            </w:pPr>
            <w:r>
              <w:t>(solvant)</w:t>
            </w:r>
          </w:p>
        </w:tc>
        <w:tc>
          <w:tcPr>
            <w:tcW w:w="544" w:type="dxa"/>
            <w:textDirection w:val="btLr"/>
            <w:vAlign w:val="center"/>
          </w:tcPr>
          <w:p w14:paraId="6A6AB5F9" w14:textId="77777777" w:rsidR="00CE7104" w:rsidRPr="006F2A33" w:rsidRDefault="00CE7104" w:rsidP="00982E0E">
            <w:pPr>
              <w:pStyle w:val="ECEcorps"/>
              <w:jc w:val="center"/>
              <w:rPr>
                <w:sz w:val="18"/>
              </w:rPr>
            </w:pPr>
            <w:r w:rsidRPr="006F2A33">
              <w:rPr>
                <w:sz w:val="18"/>
              </w:rPr>
              <w:t>30 mL</w:t>
            </w:r>
          </w:p>
        </w:tc>
        <w:tc>
          <w:tcPr>
            <w:tcW w:w="1222" w:type="dxa"/>
            <w:textDirection w:val="btLr"/>
            <w:vAlign w:val="center"/>
          </w:tcPr>
          <w:p w14:paraId="1AD3FA5C" w14:textId="5299DF24" w:rsidR="00CE7104" w:rsidRPr="006B532A" w:rsidRDefault="008D24CF" w:rsidP="008D24CF">
            <w:pPr>
              <w:pStyle w:val="ECEcorps"/>
            </w:pPr>
            <w:r>
              <w:rPr>
                <w:noProof/>
              </w:rPr>
              <w:drawing>
                <wp:inline distT="0" distB="0" distL="0" distR="0" wp14:anchorId="74125A0B" wp14:editId="7F153C65">
                  <wp:extent cx="390525" cy="390525"/>
                  <wp:effectExtent l="0" t="0" r="9525" b="9525"/>
                  <wp:docPr id="17" name="Imag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GH02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706" cy="390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E7104">
              <w:rPr>
                <w:noProof/>
              </w:rPr>
              <w:drawing>
                <wp:inline distT="0" distB="0" distL="0" distR="0" wp14:anchorId="5C8434BA" wp14:editId="51CDCD3A">
                  <wp:extent cx="438150" cy="438150"/>
                  <wp:effectExtent l="0" t="0" r="0" b="0"/>
                  <wp:docPr id="25" name="Imag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GH07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354" cy="438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E7104">
              <w:t> </w:t>
            </w:r>
          </w:p>
        </w:tc>
        <w:tc>
          <w:tcPr>
            <w:tcW w:w="1140" w:type="dxa"/>
            <w:textDirection w:val="btLr"/>
            <w:vAlign w:val="center"/>
          </w:tcPr>
          <w:p w14:paraId="51385A49" w14:textId="77777777" w:rsidR="00CE7104" w:rsidRPr="006B532A" w:rsidRDefault="00CE7104" w:rsidP="00982E0E">
            <w:pPr>
              <w:pStyle w:val="ECEcorps"/>
              <w:jc w:val="center"/>
            </w:pPr>
            <w:r>
              <w:t>très grande</w:t>
            </w:r>
          </w:p>
        </w:tc>
        <w:tc>
          <w:tcPr>
            <w:tcW w:w="1030" w:type="dxa"/>
            <w:textDirection w:val="btLr"/>
            <w:vAlign w:val="center"/>
          </w:tcPr>
          <w:p w14:paraId="79EC8B91" w14:textId="77777777" w:rsidR="00CE7104" w:rsidRPr="006B532A" w:rsidRDefault="00CE7104" w:rsidP="00982E0E">
            <w:pPr>
              <w:pStyle w:val="ECEcorps"/>
              <w:jc w:val="center"/>
            </w:pPr>
            <w:r>
              <w:t>–</w:t>
            </w:r>
          </w:p>
        </w:tc>
        <w:tc>
          <w:tcPr>
            <w:tcW w:w="1167" w:type="dxa"/>
            <w:textDirection w:val="btLr"/>
            <w:vAlign w:val="center"/>
          </w:tcPr>
          <w:p w14:paraId="02B32CD8" w14:textId="77777777" w:rsidR="00CE7104" w:rsidRPr="006B532A" w:rsidRDefault="00CE7104" w:rsidP="00982E0E">
            <w:pPr>
              <w:pStyle w:val="ECEcorps"/>
              <w:jc w:val="center"/>
            </w:pPr>
            <w:r>
              <w:t>très grande</w:t>
            </w:r>
          </w:p>
        </w:tc>
        <w:tc>
          <w:tcPr>
            <w:tcW w:w="435" w:type="dxa"/>
            <w:textDirection w:val="btLr"/>
            <w:vAlign w:val="center"/>
          </w:tcPr>
          <w:p w14:paraId="2ECC14FD" w14:textId="77777777" w:rsidR="00CE7104" w:rsidRPr="006B532A" w:rsidRDefault="00CE7104" w:rsidP="00982E0E">
            <w:pPr>
              <w:pStyle w:val="ECEcorps"/>
              <w:jc w:val="center"/>
            </w:pPr>
            <w:r>
              <w:t>– 117 °C</w:t>
            </w:r>
          </w:p>
        </w:tc>
        <w:tc>
          <w:tcPr>
            <w:tcW w:w="572" w:type="dxa"/>
            <w:textDirection w:val="btLr"/>
            <w:vAlign w:val="center"/>
          </w:tcPr>
          <w:p w14:paraId="664E026E" w14:textId="77777777" w:rsidR="00CE7104" w:rsidRPr="006B532A" w:rsidRDefault="00CE7104" w:rsidP="00982E0E">
            <w:pPr>
              <w:pStyle w:val="ECEcorps"/>
              <w:jc w:val="center"/>
            </w:pPr>
            <w:r>
              <w:t>79 °C</w:t>
            </w:r>
          </w:p>
        </w:tc>
      </w:tr>
      <w:tr w:rsidR="00CE7104" w:rsidRPr="006B532A" w14:paraId="27758871" w14:textId="77777777" w:rsidTr="006F2A33">
        <w:trPr>
          <w:cantSplit/>
          <w:trHeight w:val="1728"/>
          <w:jc w:val="center"/>
        </w:trPr>
        <w:tc>
          <w:tcPr>
            <w:tcW w:w="572" w:type="dxa"/>
            <w:vMerge/>
            <w:textDirection w:val="btLr"/>
            <w:vAlign w:val="center"/>
          </w:tcPr>
          <w:p w14:paraId="3AFC7CAF" w14:textId="77777777" w:rsidR="00CE7104" w:rsidRPr="006B532A" w:rsidRDefault="00CE7104" w:rsidP="00982E0E">
            <w:pPr>
              <w:pStyle w:val="ECEcorps"/>
              <w:jc w:val="center"/>
            </w:pPr>
          </w:p>
        </w:tc>
        <w:tc>
          <w:tcPr>
            <w:tcW w:w="2099" w:type="dxa"/>
            <w:textDirection w:val="btLr"/>
            <w:vAlign w:val="center"/>
          </w:tcPr>
          <w:p w14:paraId="03482064" w14:textId="77777777" w:rsidR="00CE7104" w:rsidRPr="006F2A33" w:rsidRDefault="00CE7104" w:rsidP="00982E0E">
            <w:pPr>
              <w:pStyle w:val="ECEcorps"/>
              <w:jc w:val="center"/>
              <w:rPr>
                <w:sz w:val="18"/>
              </w:rPr>
            </w:pPr>
            <w:proofErr w:type="gramStart"/>
            <w:r w:rsidRPr="006F2A33">
              <w:rPr>
                <w:sz w:val="18"/>
              </w:rPr>
              <w:t>espèces</w:t>
            </w:r>
            <w:proofErr w:type="gramEnd"/>
          </w:p>
          <w:p w14:paraId="010F5581" w14:textId="77777777" w:rsidR="00CE7104" w:rsidRPr="006F2A33" w:rsidRDefault="00CE7104" w:rsidP="00982E0E">
            <w:pPr>
              <w:pStyle w:val="ECEcorps"/>
              <w:jc w:val="center"/>
              <w:rPr>
                <w:sz w:val="18"/>
              </w:rPr>
            </w:pPr>
            <w:r w:rsidRPr="006F2A33">
              <w:rPr>
                <w:sz w:val="18"/>
              </w:rPr>
              <w:t>chimiques</w:t>
            </w:r>
          </w:p>
        </w:tc>
        <w:tc>
          <w:tcPr>
            <w:tcW w:w="544" w:type="dxa"/>
            <w:textDirection w:val="btLr"/>
            <w:vAlign w:val="center"/>
          </w:tcPr>
          <w:p w14:paraId="444FD9AE" w14:textId="77777777" w:rsidR="00CE7104" w:rsidRPr="006F2A33" w:rsidRDefault="00CE7104" w:rsidP="00982E0E">
            <w:pPr>
              <w:pStyle w:val="ECEcorps"/>
              <w:jc w:val="center"/>
              <w:rPr>
                <w:sz w:val="18"/>
              </w:rPr>
            </w:pPr>
            <w:r w:rsidRPr="006F2A33">
              <w:rPr>
                <w:sz w:val="18"/>
              </w:rPr>
              <w:t>volumes à introduire</w:t>
            </w:r>
          </w:p>
        </w:tc>
        <w:tc>
          <w:tcPr>
            <w:tcW w:w="1222" w:type="dxa"/>
            <w:textDirection w:val="btLr"/>
            <w:vAlign w:val="center"/>
          </w:tcPr>
          <w:p w14:paraId="465ED24E" w14:textId="77777777" w:rsidR="00CE7104" w:rsidRPr="006F2A33" w:rsidRDefault="00CE7104" w:rsidP="00982E0E">
            <w:pPr>
              <w:pStyle w:val="ECEcorps"/>
              <w:jc w:val="center"/>
              <w:rPr>
                <w:sz w:val="18"/>
              </w:rPr>
            </w:pPr>
            <w:proofErr w:type="gramStart"/>
            <w:r w:rsidRPr="006F2A33">
              <w:rPr>
                <w:sz w:val="18"/>
              </w:rPr>
              <w:t>pictogrammes</w:t>
            </w:r>
            <w:proofErr w:type="gramEnd"/>
          </w:p>
          <w:p w14:paraId="3EB6C8DC" w14:textId="77777777" w:rsidR="00CE7104" w:rsidRPr="006F2A33" w:rsidRDefault="00CE7104" w:rsidP="00982E0E">
            <w:pPr>
              <w:pStyle w:val="ECEcorps"/>
              <w:jc w:val="center"/>
              <w:rPr>
                <w:sz w:val="18"/>
              </w:rPr>
            </w:pPr>
            <w:r w:rsidRPr="006F2A33">
              <w:rPr>
                <w:sz w:val="18"/>
              </w:rPr>
              <w:t>SGH</w:t>
            </w:r>
          </w:p>
        </w:tc>
        <w:tc>
          <w:tcPr>
            <w:tcW w:w="1140" w:type="dxa"/>
            <w:textDirection w:val="btLr"/>
            <w:vAlign w:val="center"/>
          </w:tcPr>
          <w:p w14:paraId="0544878D" w14:textId="7BD8EC01" w:rsidR="00CE7104" w:rsidRPr="006F2A33" w:rsidRDefault="00CE7104" w:rsidP="00982E0E">
            <w:pPr>
              <w:pStyle w:val="ECEcorps"/>
              <w:jc w:val="center"/>
              <w:rPr>
                <w:sz w:val="18"/>
              </w:rPr>
            </w:pPr>
            <w:proofErr w:type="gramStart"/>
            <w:r w:rsidRPr="006F2A33">
              <w:rPr>
                <w:sz w:val="18"/>
              </w:rPr>
              <w:t>solubilité</w:t>
            </w:r>
            <w:proofErr w:type="gramEnd"/>
            <w:r w:rsidRPr="006F2A33">
              <w:rPr>
                <w:sz w:val="18"/>
              </w:rPr>
              <w:t xml:space="preserve"> dans l</w:t>
            </w:r>
            <w:r w:rsidR="00E4302C" w:rsidRPr="006F2A33">
              <w:rPr>
                <w:sz w:val="18"/>
              </w:rPr>
              <w:t>’</w:t>
            </w:r>
            <w:r w:rsidRPr="006F2A33">
              <w:rPr>
                <w:sz w:val="18"/>
              </w:rPr>
              <w:t>eau</w:t>
            </w:r>
          </w:p>
          <w:p w14:paraId="3110E7B8" w14:textId="77777777" w:rsidR="00CE7104" w:rsidRPr="006F2A33" w:rsidRDefault="00CE7104" w:rsidP="00982E0E">
            <w:pPr>
              <w:pStyle w:val="ECEcorps"/>
              <w:jc w:val="center"/>
              <w:rPr>
                <w:sz w:val="18"/>
              </w:rPr>
            </w:pPr>
            <w:r w:rsidRPr="006F2A33">
              <w:rPr>
                <w:sz w:val="18"/>
              </w:rPr>
              <w:t>à température ambiante</w:t>
            </w:r>
          </w:p>
        </w:tc>
        <w:tc>
          <w:tcPr>
            <w:tcW w:w="1030" w:type="dxa"/>
            <w:textDirection w:val="btLr"/>
            <w:vAlign w:val="center"/>
          </w:tcPr>
          <w:p w14:paraId="709639DC" w14:textId="77777777" w:rsidR="00CE7104" w:rsidRPr="006F2A33" w:rsidRDefault="00CE7104" w:rsidP="00982E0E">
            <w:pPr>
              <w:pStyle w:val="ECEcorps"/>
              <w:jc w:val="center"/>
              <w:rPr>
                <w:sz w:val="18"/>
              </w:rPr>
            </w:pPr>
            <w:proofErr w:type="gramStart"/>
            <w:r w:rsidRPr="006F2A33">
              <w:rPr>
                <w:sz w:val="18"/>
              </w:rPr>
              <w:t>solubilité</w:t>
            </w:r>
            <w:proofErr w:type="gramEnd"/>
            <w:r w:rsidRPr="006F2A33">
              <w:rPr>
                <w:sz w:val="18"/>
              </w:rPr>
              <w:t xml:space="preserve"> dans l’éthanol</w:t>
            </w:r>
          </w:p>
          <w:p w14:paraId="4E3699B8" w14:textId="77777777" w:rsidR="00CE7104" w:rsidRPr="006F2A33" w:rsidRDefault="00CE7104" w:rsidP="00982E0E">
            <w:pPr>
              <w:pStyle w:val="ECEcorps"/>
              <w:jc w:val="center"/>
              <w:rPr>
                <w:sz w:val="18"/>
              </w:rPr>
            </w:pPr>
            <w:r w:rsidRPr="006F2A33">
              <w:rPr>
                <w:sz w:val="18"/>
              </w:rPr>
              <w:t>à température ambiante</w:t>
            </w:r>
          </w:p>
        </w:tc>
        <w:tc>
          <w:tcPr>
            <w:tcW w:w="1167" w:type="dxa"/>
            <w:textDirection w:val="btLr"/>
            <w:vAlign w:val="center"/>
          </w:tcPr>
          <w:p w14:paraId="1FB3F7CB" w14:textId="77777777" w:rsidR="00CE7104" w:rsidRPr="006F2A33" w:rsidRDefault="00CE7104" w:rsidP="00982E0E">
            <w:pPr>
              <w:pStyle w:val="ECEcorps"/>
              <w:jc w:val="center"/>
              <w:rPr>
                <w:sz w:val="18"/>
              </w:rPr>
            </w:pPr>
            <w:r w:rsidRPr="006F2A33">
              <w:rPr>
                <w:sz w:val="18"/>
              </w:rPr>
              <w:t>solubilité dans la propanone (acétone) à température ambiante</w:t>
            </w:r>
          </w:p>
        </w:tc>
        <w:tc>
          <w:tcPr>
            <w:tcW w:w="435" w:type="dxa"/>
            <w:textDirection w:val="btLr"/>
            <w:vAlign w:val="center"/>
          </w:tcPr>
          <w:p w14:paraId="5635F951" w14:textId="77777777" w:rsidR="00CE7104" w:rsidRPr="006F2A33" w:rsidRDefault="00CE7104" w:rsidP="00982E0E">
            <w:pPr>
              <w:pStyle w:val="ECEcorps"/>
              <w:jc w:val="center"/>
              <w:rPr>
                <w:sz w:val="18"/>
              </w:rPr>
            </w:pPr>
            <w:proofErr w:type="gramStart"/>
            <w:r w:rsidRPr="006F2A33">
              <w:rPr>
                <w:sz w:val="18"/>
              </w:rPr>
              <w:t>température</w:t>
            </w:r>
            <w:proofErr w:type="gramEnd"/>
          </w:p>
          <w:p w14:paraId="6FAA78B5" w14:textId="77777777" w:rsidR="00CE7104" w:rsidRPr="006F2A33" w:rsidRDefault="00CE7104" w:rsidP="00982E0E">
            <w:pPr>
              <w:pStyle w:val="ECEcorps"/>
              <w:jc w:val="center"/>
              <w:rPr>
                <w:sz w:val="18"/>
              </w:rPr>
            </w:pPr>
            <w:r w:rsidRPr="006F2A33">
              <w:rPr>
                <w:sz w:val="18"/>
              </w:rPr>
              <w:t>de fusion</w:t>
            </w:r>
          </w:p>
        </w:tc>
        <w:tc>
          <w:tcPr>
            <w:tcW w:w="572" w:type="dxa"/>
            <w:textDirection w:val="btLr"/>
            <w:vAlign w:val="center"/>
          </w:tcPr>
          <w:p w14:paraId="79E5A140" w14:textId="77777777" w:rsidR="00CE7104" w:rsidRPr="006F2A33" w:rsidRDefault="00CE7104" w:rsidP="00982E0E">
            <w:pPr>
              <w:pStyle w:val="ECEcorps"/>
              <w:jc w:val="center"/>
              <w:rPr>
                <w:sz w:val="18"/>
              </w:rPr>
            </w:pPr>
            <w:proofErr w:type="gramStart"/>
            <w:r w:rsidRPr="006F2A33">
              <w:rPr>
                <w:sz w:val="18"/>
              </w:rPr>
              <w:t>température</w:t>
            </w:r>
            <w:proofErr w:type="gramEnd"/>
          </w:p>
          <w:p w14:paraId="79680ADC" w14:textId="77777777" w:rsidR="00CE7104" w:rsidRPr="006F2A33" w:rsidRDefault="00CE7104" w:rsidP="00982E0E">
            <w:pPr>
              <w:pStyle w:val="ECEcorps"/>
              <w:jc w:val="center"/>
              <w:rPr>
                <w:sz w:val="18"/>
              </w:rPr>
            </w:pPr>
            <w:r w:rsidRPr="006F2A33">
              <w:rPr>
                <w:sz w:val="18"/>
              </w:rPr>
              <w:t>d’ébullition</w:t>
            </w:r>
          </w:p>
        </w:tc>
      </w:tr>
    </w:tbl>
    <w:p w14:paraId="4247B53D" w14:textId="7765D859" w:rsidR="00E26870" w:rsidRPr="00136091" w:rsidRDefault="00E26870" w:rsidP="00E26870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lastRenderedPageBreak/>
        <w:t xml:space="preserve">TRAVAIL À EFFECTUER </w:t>
      </w:r>
    </w:p>
    <w:p w14:paraId="5400B5EF" w14:textId="77777777" w:rsidR="00E26870" w:rsidRPr="00257B49" w:rsidRDefault="00E26870" w:rsidP="00E26870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14:paraId="2EA7A9B8" w14:textId="77777777" w:rsidR="0038185F" w:rsidRPr="00265480" w:rsidRDefault="0038185F" w:rsidP="0038185F">
      <w:pPr>
        <w:pStyle w:val="ECEpartie"/>
      </w:pPr>
      <w:bookmarkStart w:id="5" w:name="_Toc266141530"/>
      <w:bookmarkStart w:id="6" w:name="_Toc266306019"/>
      <w:bookmarkStart w:id="7" w:name="_Toc266361602"/>
      <w:bookmarkStart w:id="8" w:name="_Toc409276713"/>
      <w:bookmarkStart w:id="9" w:name="_Toc495413451"/>
      <w:bookmarkStart w:id="10" w:name="_Toc504480477"/>
      <w:bookmarkStart w:id="11" w:name="_Hlk35875975"/>
      <w:r w:rsidRPr="00265480">
        <w:t xml:space="preserve">Amélioration </w:t>
      </w:r>
      <w:r>
        <w:t xml:space="preserve">du protocole </w:t>
      </w:r>
      <w:r w:rsidRPr="00265480">
        <w:rPr>
          <w:b w:val="0"/>
        </w:rPr>
        <w:t>(20 minutes conseillées)</w:t>
      </w:r>
      <w:bookmarkEnd w:id="5"/>
      <w:bookmarkEnd w:id="6"/>
      <w:bookmarkEnd w:id="7"/>
      <w:bookmarkEnd w:id="8"/>
      <w:bookmarkEnd w:id="9"/>
      <w:bookmarkEnd w:id="10"/>
    </w:p>
    <w:bookmarkEnd w:id="11"/>
    <w:p w14:paraId="7126B223" w14:textId="77777777" w:rsidR="0038185F" w:rsidRDefault="0038185F" w:rsidP="0038185F">
      <w:pPr>
        <w:pStyle w:val="ECEcorps"/>
      </w:pPr>
    </w:p>
    <w:p w14:paraId="748CCEB0" w14:textId="5BB9EFD0" w:rsidR="0038185F" w:rsidRDefault="0038185F" w:rsidP="0038185F">
      <w:pPr>
        <w:pStyle w:val="ECEcorps"/>
      </w:pPr>
      <w:r>
        <w:t>Visionner la vidéo « </w:t>
      </w:r>
      <w:r w:rsidRPr="008F62B6">
        <w:t>contrôle qualité dba</w:t>
      </w:r>
      <w:r>
        <w:t>.mp4 »</w:t>
      </w:r>
      <w:r w:rsidR="000272B7">
        <w:t xml:space="preserve"> figurant en annexe</w:t>
      </w:r>
      <w:r>
        <w:t>.</w:t>
      </w:r>
    </w:p>
    <w:p w14:paraId="58E23E61" w14:textId="77777777" w:rsidR="0038185F" w:rsidRDefault="0038185F" w:rsidP="0038185F">
      <w:pPr>
        <w:pStyle w:val="ECEcorps"/>
      </w:pPr>
    </w:p>
    <w:p w14:paraId="7A800699" w14:textId="79B5BF8B" w:rsidR="0038185F" w:rsidRDefault="003609FF" w:rsidP="0038185F">
      <w:pPr>
        <w:pStyle w:val="ECEcorps"/>
      </w:pPr>
      <w:r>
        <w:t xml:space="preserve">1.1. </w:t>
      </w:r>
      <w:r w:rsidR="0038185F">
        <w:t xml:space="preserve">À la fin de la vidéo, </w:t>
      </w:r>
      <w:r w:rsidR="000272B7">
        <w:t>l’expérimentateur</w:t>
      </w:r>
      <w:r w:rsidR="0038185F">
        <w:t xml:space="preserve"> ajoute cette phrase : « </w:t>
      </w:r>
      <w:r w:rsidR="0038185F" w:rsidRPr="00585AA8">
        <w:rPr>
          <w:i/>
        </w:rPr>
        <w:t>le solide formé n’est pas pur</w:t>
      </w:r>
      <w:r w:rsidR="0038185F">
        <w:t> ». Justifier son propos à l’aide du chromatogramme présenté à la fin de la vidéo.</w:t>
      </w:r>
    </w:p>
    <w:p w14:paraId="2468FCF5" w14:textId="77777777" w:rsidR="0038185F" w:rsidRPr="00341FA8" w:rsidRDefault="0038185F" w:rsidP="0038185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ABD0E01" w14:textId="77777777" w:rsidR="0038185F" w:rsidRPr="00341FA8" w:rsidRDefault="0038185F" w:rsidP="0038185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1CF35BF" w14:textId="77777777" w:rsidR="0038185F" w:rsidRPr="00341FA8" w:rsidRDefault="0038185F" w:rsidP="0038185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54DC41E" w14:textId="77777777" w:rsidR="0038185F" w:rsidRPr="00341FA8" w:rsidRDefault="0038185F" w:rsidP="0038185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36983C0" w14:textId="77777777" w:rsidR="0038185F" w:rsidRDefault="0038185F" w:rsidP="0038185F">
      <w:pPr>
        <w:pStyle w:val="ECEcorps"/>
      </w:pPr>
    </w:p>
    <w:p w14:paraId="01F00FDB" w14:textId="41C37BD2" w:rsidR="0038185F" w:rsidRDefault="003609FF" w:rsidP="0038185F">
      <w:pPr>
        <w:pStyle w:val="ECEcorps"/>
      </w:pPr>
      <w:r>
        <w:t>1.2. L’</w:t>
      </w:r>
      <w:r w:rsidRPr="000272B7">
        <w:t>expérimentateur</w:t>
      </w:r>
      <w:r w:rsidR="0038185F">
        <w:t xml:space="preserve"> conclut ensuite par : « </w:t>
      </w:r>
      <w:r w:rsidR="0038185F" w:rsidRPr="00CC2554">
        <w:rPr>
          <w:i/>
        </w:rPr>
        <w:t xml:space="preserve">j’aurais dû </w:t>
      </w:r>
      <w:r w:rsidR="0038185F">
        <w:rPr>
          <w:i/>
        </w:rPr>
        <w:t xml:space="preserve">ajouter une étape lors de la </w:t>
      </w:r>
      <w:r w:rsidR="0038185F" w:rsidRPr="00CC2554">
        <w:rPr>
          <w:i/>
        </w:rPr>
        <w:t>filtration</w:t>
      </w:r>
      <w:r w:rsidR="0038185F">
        <w:t xml:space="preserve"> ». </w:t>
      </w:r>
    </w:p>
    <w:p w14:paraId="719CF363" w14:textId="77777777" w:rsidR="0038185F" w:rsidRDefault="0038185F" w:rsidP="0038185F">
      <w:pPr>
        <w:pStyle w:val="ECEcorps"/>
      </w:pPr>
      <w:r>
        <w:t>Cette étape est une étape de lavage.</w:t>
      </w:r>
    </w:p>
    <w:p w14:paraId="2D320AF7" w14:textId="77777777" w:rsidR="0038185F" w:rsidRDefault="0038185F" w:rsidP="0038185F">
      <w:pPr>
        <w:pStyle w:val="ECEcorps"/>
      </w:pPr>
      <w:r>
        <w:t>Proposer un solvant, parmi ceux cités dans les documents, permettant de laver le solide afin d’améliorer la pureté du produit. Justifier ce choix.</w:t>
      </w:r>
    </w:p>
    <w:p w14:paraId="73DB62CB" w14:textId="77777777" w:rsidR="0038185F" w:rsidRPr="00341FA8" w:rsidRDefault="0038185F" w:rsidP="0038185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26A075F" w14:textId="77777777" w:rsidR="0038185F" w:rsidRPr="00341FA8" w:rsidRDefault="0038185F" w:rsidP="0038185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8A9AAA4" w14:textId="77777777" w:rsidR="0038185F" w:rsidRPr="00341FA8" w:rsidRDefault="0038185F" w:rsidP="0038185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0043B55" w14:textId="77777777" w:rsidR="0038185F" w:rsidRPr="00341FA8" w:rsidRDefault="0038185F" w:rsidP="0038185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D64F921" w14:textId="77777777" w:rsidR="0038185F" w:rsidRPr="00341FA8" w:rsidRDefault="0038185F" w:rsidP="0038185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5B64B3F" w14:textId="77777777" w:rsidR="0038185F" w:rsidRPr="00341FA8" w:rsidRDefault="0038185F" w:rsidP="0038185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D7164B6" w14:textId="77777777" w:rsidR="0038185F" w:rsidRDefault="0038185F" w:rsidP="0038185F">
      <w:pPr>
        <w:pStyle w:val="ECEpuce1"/>
        <w:numPr>
          <w:ilvl w:val="0"/>
          <w:numId w:val="0"/>
        </w:numPr>
      </w:pPr>
    </w:p>
    <w:p w14:paraId="42317621" w14:textId="7B85B9FA" w:rsidR="0038185F" w:rsidRDefault="003609FF" w:rsidP="0038185F">
      <w:pPr>
        <w:pStyle w:val="ECEpuce1"/>
        <w:numPr>
          <w:ilvl w:val="0"/>
          <w:numId w:val="0"/>
        </w:numPr>
      </w:pPr>
      <w:r>
        <w:t xml:space="preserve">1.3. </w:t>
      </w:r>
      <w:r w:rsidR="0038185F">
        <w:t xml:space="preserve">Une des méthodes utilisées pour vérifier l’efficacité du lavage est la CCM (chromatographie sur couche mince). Indiquer le protocole à </w:t>
      </w:r>
      <w:r w:rsidR="00F713CD">
        <w:t>mettre en œuvre</w:t>
      </w:r>
      <w:r w:rsidR="000272B7">
        <w:t xml:space="preserve"> pour procéder à cette CCM</w:t>
      </w:r>
      <w:r w:rsidR="0038185F">
        <w:t>.</w:t>
      </w:r>
    </w:p>
    <w:p w14:paraId="7E8DABEC" w14:textId="77777777" w:rsidR="0038185F" w:rsidRPr="00341FA8" w:rsidRDefault="0038185F" w:rsidP="0038185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C097812" w14:textId="77777777" w:rsidR="0038185F" w:rsidRPr="00341FA8" w:rsidRDefault="0038185F" w:rsidP="0038185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24FFD6B" w14:textId="77777777" w:rsidR="0038185F" w:rsidRPr="00341FA8" w:rsidRDefault="0038185F" w:rsidP="0038185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1B9B229" w14:textId="77777777" w:rsidR="0038185F" w:rsidRPr="00341FA8" w:rsidRDefault="0038185F" w:rsidP="0038185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BF4A2E5" w14:textId="77777777" w:rsidR="0038185F" w:rsidRPr="00341FA8" w:rsidRDefault="0038185F" w:rsidP="0038185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319D00E" w14:textId="77777777" w:rsidR="0038185F" w:rsidRPr="00341FA8" w:rsidRDefault="0038185F" w:rsidP="0038185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7FB287A" w14:textId="77777777" w:rsidR="00E26870" w:rsidRDefault="00E26870" w:rsidP="00E26870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E26870" w14:paraId="3341A0E4" w14:textId="77777777" w:rsidTr="00527A98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94C9C4D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B14F07E" w14:textId="77777777" w:rsidR="00E26870" w:rsidRDefault="00E26870" w:rsidP="00527A98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D5AE64B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E26870" w14:paraId="6939B980" w14:textId="77777777" w:rsidTr="00527A98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7C615E7" w14:textId="77777777" w:rsidR="00E26870" w:rsidRPr="00592F79" w:rsidRDefault="00E26870" w:rsidP="00527A98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7FDF19BF" w14:textId="5AD71BA9" w:rsidR="00E26870" w:rsidRDefault="00E26870" w:rsidP="006F2A33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Appeler</w:t>
            </w:r>
            <w:r w:rsidR="001A78DB">
              <w:t xml:space="preserve"> </w:t>
            </w:r>
            <w:r w:rsidR="003609FF">
              <w:t>l’évaluateur</w:t>
            </w:r>
            <w:r w:rsidR="001A78DB" w:rsidRPr="0009288D">
              <w:t xml:space="preserve"> </w:t>
            </w:r>
            <w:r w:rsidRPr="0009288D">
              <w:t xml:space="preserve">pour lui présenter les </w:t>
            </w:r>
            <w:r w:rsidR="006F2A33">
              <w:t xml:space="preserve">réponses aux questions précédentes </w:t>
            </w:r>
            <w:bookmarkStart w:id="12" w:name="_GoBack"/>
            <w:bookmarkEnd w:id="12"/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CEBB2DE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24669A6F" w14:textId="07D3DB82" w:rsidR="008D24CF" w:rsidRDefault="008D24CF" w:rsidP="008D24CF">
      <w:pPr>
        <w:pStyle w:val="ECEpartie"/>
        <w:numPr>
          <w:ilvl w:val="0"/>
          <w:numId w:val="0"/>
        </w:numPr>
        <w:ind w:left="426"/>
        <w:rPr>
          <w:b w:val="0"/>
        </w:rPr>
      </w:pPr>
      <w:bookmarkStart w:id="13" w:name="_Toc495413452"/>
      <w:bookmarkStart w:id="14" w:name="_Toc504480478"/>
      <w:bookmarkStart w:id="15" w:name="_Hlk35876003"/>
    </w:p>
    <w:p w14:paraId="6598B037" w14:textId="77777777" w:rsidR="000272B7" w:rsidRPr="000272B7" w:rsidRDefault="000272B7" w:rsidP="000272B7">
      <w:pPr>
        <w:pStyle w:val="ECEcorps"/>
      </w:pPr>
    </w:p>
    <w:p w14:paraId="58AE18F2" w14:textId="1082D581" w:rsidR="00687556" w:rsidRPr="008D24CF" w:rsidRDefault="00687556" w:rsidP="008D24CF">
      <w:pPr>
        <w:pStyle w:val="ECEpartie"/>
        <w:numPr>
          <w:ilvl w:val="0"/>
          <w:numId w:val="10"/>
        </w:numPr>
        <w:rPr>
          <w:b w:val="0"/>
        </w:rPr>
      </w:pPr>
      <w:r>
        <w:lastRenderedPageBreak/>
        <w:t xml:space="preserve">Lavage et récupération du solide </w:t>
      </w:r>
      <w:r w:rsidRPr="008D24CF">
        <w:rPr>
          <w:b w:val="0"/>
        </w:rPr>
        <w:t>(10 minutes conseillées)</w:t>
      </w:r>
      <w:bookmarkEnd w:id="13"/>
      <w:bookmarkEnd w:id="14"/>
    </w:p>
    <w:bookmarkEnd w:id="15"/>
    <w:p w14:paraId="29FFEEC8" w14:textId="77777777" w:rsidR="00687556" w:rsidRPr="00B77B5B" w:rsidRDefault="00687556" w:rsidP="00687556">
      <w:pPr>
        <w:pStyle w:val="ECEcorps"/>
      </w:pPr>
    </w:p>
    <w:p w14:paraId="4E2C5233" w14:textId="56CE6F8F" w:rsidR="000272B7" w:rsidRDefault="00687556" w:rsidP="00687556">
      <w:pPr>
        <w:pStyle w:val="ECEcorps"/>
        <w:rPr>
          <w:rFonts w:eastAsia="Arial Unicode MS"/>
        </w:rPr>
      </w:pPr>
      <w:r>
        <w:rPr>
          <w:rFonts w:eastAsia="Arial Unicode MS"/>
        </w:rPr>
        <w:t xml:space="preserve">Procéder à la récupération du solide en tenant compte de l’amélioration proposée précédemment et validée par </w:t>
      </w:r>
      <w:r w:rsidR="005135F1">
        <w:rPr>
          <w:rFonts w:eastAsia="Arial Unicode MS"/>
        </w:rPr>
        <w:t>l’évaluateur</w:t>
      </w:r>
      <w:r>
        <w:rPr>
          <w:rFonts w:eastAsia="Arial Unicode MS"/>
        </w:rPr>
        <w:t xml:space="preserve">. </w:t>
      </w:r>
    </w:p>
    <w:p w14:paraId="5A783397" w14:textId="08DAD50F" w:rsidR="00687556" w:rsidRDefault="00687556" w:rsidP="00687556">
      <w:pPr>
        <w:pStyle w:val="ECEcorps"/>
        <w:rPr>
          <w:rFonts w:eastAsia="Arial Unicode MS"/>
        </w:rPr>
      </w:pPr>
      <w:r>
        <w:rPr>
          <w:rFonts w:eastAsia="Arial Unicode MS"/>
        </w:rPr>
        <w:t>Recueillir ensuite le solide dans une coupelle.</w:t>
      </w:r>
    </w:p>
    <w:p w14:paraId="3957C0EF" w14:textId="76916FC1" w:rsidR="00687556" w:rsidRDefault="00687556" w:rsidP="00687556">
      <w:pPr>
        <w:pStyle w:val="ECEcorps"/>
        <w:rPr>
          <w:rFonts w:eastAsia="Arial Unicode MS"/>
        </w:rPr>
      </w:pPr>
    </w:p>
    <w:p w14:paraId="447944A3" w14:textId="77777777" w:rsidR="00687556" w:rsidRDefault="00687556" w:rsidP="00687556">
      <w:pPr>
        <w:pStyle w:val="ECEcorps"/>
        <w:rPr>
          <w:rFonts w:eastAsia="Arial Unicode MS"/>
        </w:rPr>
      </w:pPr>
    </w:p>
    <w:p w14:paraId="2C97DB48" w14:textId="77777777" w:rsidR="00687556" w:rsidRDefault="00687556" w:rsidP="00687556">
      <w:pPr>
        <w:pStyle w:val="ECEpartie"/>
        <w:ind w:left="426" w:hanging="426"/>
      </w:pPr>
      <w:bookmarkStart w:id="16" w:name="_Toc495413453"/>
      <w:bookmarkStart w:id="17" w:name="_Toc504480479"/>
      <w:bookmarkStart w:id="18" w:name="_Hlk35876019"/>
      <w:bookmarkStart w:id="19" w:name="_Toc266141532"/>
      <w:bookmarkStart w:id="20" w:name="_Toc266306021"/>
      <w:bookmarkStart w:id="21" w:name="_Toc266361604"/>
      <w:r>
        <w:t xml:space="preserve">Contrôle de pureté </w:t>
      </w:r>
      <w:r>
        <w:rPr>
          <w:b w:val="0"/>
        </w:rPr>
        <w:t>(3</w:t>
      </w:r>
      <w:r w:rsidRPr="00BD1E5A">
        <w:rPr>
          <w:b w:val="0"/>
        </w:rPr>
        <w:t>0 minutes conseillées)</w:t>
      </w:r>
      <w:bookmarkEnd w:id="16"/>
      <w:bookmarkEnd w:id="17"/>
    </w:p>
    <w:bookmarkEnd w:id="18"/>
    <w:p w14:paraId="58C412C6" w14:textId="77777777" w:rsidR="00687556" w:rsidRDefault="00687556" w:rsidP="00687556">
      <w:pPr>
        <w:pStyle w:val="ECEpartie"/>
        <w:numPr>
          <w:ilvl w:val="0"/>
          <w:numId w:val="0"/>
        </w:numPr>
        <w:ind w:left="284"/>
      </w:pPr>
    </w:p>
    <w:bookmarkEnd w:id="19"/>
    <w:bookmarkEnd w:id="20"/>
    <w:bookmarkEnd w:id="21"/>
    <w:p w14:paraId="751129EA" w14:textId="413FEBB7" w:rsidR="00687556" w:rsidRDefault="003609FF" w:rsidP="00687556">
      <w:pPr>
        <w:pStyle w:val="ECEcorps"/>
      </w:pPr>
      <w:r>
        <w:t xml:space="preserve">3.1. </w:t>
      </w:r>
      <w:r w:rsidR="00687556">
        <w:t>Mettre en œuvre la CCM de contrôle après lavage.</w:t>
      </w:r>
    </w:p>
    <w:p w14:paraId="2E81FD1B" w14:textId="1A0A319B" w:rsidR="00687556" w:rsidRDefault="00687556" w:rsidP="00687556">
      <w:pPr>
        <w:pStyle w:val="ECEcorps"/>
        <w:rPr>
          <w:rFonts w:eastAsia="Arial Unicode MS"/>
          <w:b/>
        </w:rPr>
      </w:pPr>
      <w:r>
        <w:rPr>
          <w:rFonts w:eastAsia="Arial Unicode MS"/>
        </w:rPr>
        <w:t>En attendant les résultats, mesurer la température de fusion du produit obtenu après lavage</w:t>
      </w:r>
      <w:r w:rsidRPr="00771986">
        <w:rPr>
          <w:rFonts w:eastAsia="Arial Unicode MS"/>
          <w:b/>
        </w:rPr>
        <w:t>.</w:t>
      </w:r>
      <w:r w:rsidR="003609FF">
        <w:rPr>
          <w:rFonts w:eastAsia="Arial Unicode MS"/>
          <w:b/>
        </w:rPr>
        <w:t xml:space="preserve"> </w:t>
      </w:r>
      <w:proofErr w:type="spellStart"/>
      <w:r w:rsidR="003609FF" w:rsidRPr="003609FF">
        <w:rPr>
          <w:rFonts w:eastAsia="Arial Unicode MS"/>
          <w:bCs/>
          <w:i/>
          <w:iCs/>
        </w:rPr>
        <w:t>T</w:t>
      </w:r>
      <w:r w:rsidR="003609FF" w:rsidRPr="003609FF">
        <w:rPr>
          <w:rFonts w:eastAsia="Arial Unicode MS"/>
          <w:bCs/>
          <w:i/>
          <w:iCs/>
          <w:vertAlign w:val="subscript"/>
        </w:rPr>
        <w:t>fusion</w:t>
      </w:r>
      <w:proofErr w:type="spellEnd"/>
      <w:r w:rsidR="003609FF" w:rsidRPr="003609FF">
        <w:rPr>
          <w:rFonts w:eastAsia="Arial Unicode MS"/>
          <w:bCs/>
          <w:i/>
          <w:iCs/>
        </w:rPr>
        <w:t xml:space="preserve"> = ………</w:t>
      </w:r>
    </w:p>
    <w:p w14:paraId="02180D91" w14:textId="77777777" w:rsidR="00E26870" w:rsidRDefault="00E26870" w:rsidP="00E26870">
      <w:pPr>
        <w:pStyle w:val="ECEcorps"/>
        <w:rPr>
          <w:rFonts w:eastAsia="Arial Unicode MS"/>
        </w:rPr>
      </w:pPr>
    </w:p>
    <w:p w14:paraId="6FCD1A09" w14:textId="77777777" w:rsidR="00E26870" w:rsidRDefault="00E26870" w:rsidP="00E26870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E26870" w14:paraId="486FB966" w14:textId="77777777" w:rsidTr="00527A98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A6CCB7A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AC6C9A2" w14:textId="77777777" w:rsidR="00E26870" w:rsidRDefault="00E26870" w:rsidP="00527A98">
            <w:pPr>
              <w:pStyle w:val="ECEappel"/>
              <w:framePr w:wrap="around"/>
            </w:pPr>
            <w:r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27321C2D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E26870" w14:paraId="51BB580F" w14:textId="77777777" w:rsidTr="00527A98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12849BD" w14:textId="77777777" w:rsidR="00E26870" w:rsidRPr="00592F79" w:rsidRDefault="00E26870" w:rsidP="00527A98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01A1764F" w14:textId="0FC2E6BB" w:rsidR="00E26870" w:rsidRPr="0009288D" w:rsidRDefault="00E26870" w:rsidP="00527A98">
            <w:pPr>
              <w:pStyle w:val="ECEappel"/>
              <w:framePr w:wrap="around"/>
            </w:pPr>
            <w:r w:rsidRPr="0009288D">
              <w:t>Appeler</w:t>
            </w:r>
            <w:r w:rsidR="001A78DB">
              <w:t xml:space="preserve"> l</w:t>
            </w:r>
            <w:r w:rsidR="003609FF">
              <w:t>’évaluateur</w:t>
            </w:r>
            <w:r w:rsidR="001A78DB" w:rsidRPr="0009288D">
              <w:t xml:space="preserve"> </w:t>
            </w:r>
            <w:r w:rsidRPr="0009288D">
              <w:t>pour lui présenter les résultats expérimentaux</w:t>
            </w:r>
          </w:p>
          <w:p w14:paraId="2A447358" w14:textId="77777777" w:rsidR="00E26870" w:rsidRDefault="00E26870" w:rsidP="00527A98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1F09B040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1B2E209D" w14:textId="77777777" w:rsidR="00E26870" w:rsidRDefault="00E26870" w:rsidP="00E26870">
      <w:pPr>
        <w:pStyle w:val="ECEcorps"/>
      </w:pPr>
    </w:p>
    <w:p w14:paraId="2C2DAB4E" w14:textId="2C7AEEC0" w:rsidR="00687556" w:rsidRPr="00714D60" w:rsidRDefault="003609FF" w:rsidP="00687556">
      <w:pPr>
        <w:pStyle w:val="ECEcorps"/>
      </w:pPr>
      <w:r>
        <w:t xml:space="preserve">3.2. </w:t>
      </w:r>
      <w:r w:rsidR="00687556">
        <w:t>Commenter les résultats obtenus et conclure quant à la qualité du produit obtenu après lavage. Justifier la réponse.</w:t>
      </w:r>
    </w:p>
    <w:p w14:paraId="6F11AB0C" w14:textId="77777777" w:rsidR="00687556" w:rsidRPr="00341FA8" w:rsidRDefault="00687556" w:rsidP="0068755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3DBD1CA" w14:textId="77777777" w:rsidR="00687556" w:rsidRPr="00341FA8" w:rsidRDefault="00687556" w:rsidP="0068755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30BF18B" w14:textId="77777777" w:rsidR="00687556" w:rsidRPr="00341FA8" w:rsidRDefault="00687556" w:rsidP="0068755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C3E666C" w14:textId="77777777" w:rsidR="00687556" w:rsidRPr="00341FA8" w:rsidRDefault="00687556" w:rsidP="0068755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0EBF9B3" w14:textId="77777777" w:rsidR="00687556" w:rsidRPr="00341FA8" w:rsidRDefault="00687556" w:rsidP="0068755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7D73846" w14:textId="77777777" w:rsidR="00687556" w:rsidRPr="00341FA8" w:rsidRDefault="00687556" w:rsidP="0068755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6968CCE" w14:textId="77777777" w:rsidR="00687556" w:rsidRDefault="00687556" w:rsidP="0068755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8A4773A" w14:textId="77777777" w:rsidR="00687556" w:rsidRPr="00341FA8" w:rsidRDefault="00687556" w:rsidP="00687556">
      <w:pPr>
        <w:pStyle w:val="ECErponse"/>
      </w:pPr>
    </w:p>
    <w:p w14:paraId="387ED558" w14:textId="78950B1D" w:rsidR="00687556" w:rsidRPr="00714D60" w:rsidRDefault="003609FF" w:rsidP="00687556">
      <w:pPr>
        <w:pStyle w:val="ECEcorps"/>
      </w:pPr>
      <w:r>
        <w:t xml:space="preserve">3.3. </w:t>
      </w:r>
      <w:r w:rsidR="00687556">
        <w:t>Proposer une méthode de purification du produit obtenu, sans la mettre en œuvre.</w:t>
      </w:r>
    </w:p>
    <w:p w14:paraId="74CB72AC" w14:textId="77777777" w:rsidR="00687556" w:rsidRPr="00341FA8" w:rsidRDefault="00687556" w:rsidP="0068755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BFB2B4B" w14:textId="77777777" w:rsidR="00687556" w:rsidRPr="00341FA8" w:rsidRDefault="00687556" w:rsidP="0068755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DB8AAFF" w14:textId="77777777" w:rsidR="00687556" w:rsidRPr="00341FA8" w:rsidRDefault="00687556" w:rsidP="0068755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084CECE" w14:textId="77777777" w:rsidR="00687556" w:rsidRPr="00341FA8" w:rsidRDefault="00687556" w:rsidP="0068755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1FE8A55" w14:textId="77777777" w:rsidR="00687556" w:rsidRPr="00341FA8" w:rsidRDefault="00687556" w:rsidP="00687556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A9B8BF2" w14:textId="77777777" w:rsidR="00E26870" w:rsidRDefault="00E26870" w:rsidP="00E26870">
      <w:pPr>
        <w:pStyle w:val="ECEcorps"/>
        <w:rPr>
          <w:b/>
        </w:rPr>
      </w:pPr>
    </w:p>
    <w:p w14:paraId="71E14A42" w14:textId="77777777" w:rsidR="009138B8" w:rsidRDefault="009138B8" w:rsidP="00337F03">
      <w:pPr>
        <w:pStyle w:val="ECEcorps"/>
        <w:rPr>
          <w:b/>
        </w:rPr>
      </w:pPr>
    </w:p>
    <w:p w14:paraId="399C7F33" w14:textId="165BA034" w:rsidR="00D9338B" w:rsidRPr="00337F03" w:rsidRDefault="001C7CA7" w:rsidP="00337F03">
      <w:pPr>
        <w:pStyle w:val="ECEcorps"/>
        <w:rPr>
          <w:b/>
        </w:rPr>
      </w:pPr>
      <w:r>
        <w:rPr>
          <w:b/>
        </w:rPr>
        <w:t>Défaire le montage et r</w:t>
      </w:r>
      <w:r w:rsidR="00687556">
        <w:rPr>
          <w:b/>
        </w:rPr>
        <w:t xml:space="preserve">anger </w:t>
      </w:r>
      <w:r w:rsidR="00E26870" w:rsidRPr="00341FA8">
        <w:rPr>
          <w:b/>
        </w:rPr>
        <w:t>la paillasse avant de quitter la salle.</w:t>
      </w:r>
      <w:bookmarkEnd w:id="2"/>
      <w:bookmarkEnd w:id="3"/>
      <w:bookmarkEnd w:id="4"/>
    </w:p>
    <w:sectPr w:rsidR="00D9338B" w:rsidRPr="00337F03" w:rsidSect="00680CBA">
      <w:headerReference w:type="default" r:id="rId16"/>
      <w:footerReference w:type="default" r:id="rId17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E02A24" w14:textId="77777777" w:rsidR="00B14D55" w:rsidRDefault="00B14D55" w:rsidP="0008058B">
      <w:r>
        <w:separator/>
      </w:r>
    </w:p>
  </w:endnote>
  <w:endnote w:type="continuationSeparator" w:id="0">
    <w:p w14:paraId="31415D7A" w14:textId="77777777" w:rsidR="00B14D55" w:rsidRDefault="00B14D55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3" w:usb1="08070000" w:usb2="00000010" w:usb3="00000000" w:csb0="0002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3EF49" w14:textId="54F64F69" w:rsidR="00C60969" w:rsidRPr="00827238" w:rsidRDefault="00C60969" w:rsidP="00511500">
    <w:pPr>
      <w:pStyle w:val="ECEcorps"/>
      <w:jc w:val="right"/>
    </w:pPr>
    <w:r w:rsidRPr="00827238">
      <w:t xml:space="preserve">Page </w:t>
    </w:r>
    <w:r w:rsidRPr="00827238">
      <w:fldChar w:fldCharType="begin"/>
    </w:r>
    <w:r w:rsidRPr="00827238">
      <w:instrText xml:space="preserve"> PAGE </w:instrText>
    </w:r>
    <w:r w:rsidRPr="00827238">
      <w:fldChar w:fldCharType="separate"/>
    </w:r>
    <w:r w:rsidR="006F2A33">
      <w:rPr>
        <w:noProof/>
      </w:rPr>
      <w:t>4</w:t>
    </w:r>
    <w:r w:rsidRPr="00827238">
      <w:rPr>
        <w:noProof/>
      </w:rPr>
      <w:fldChar w:fldCharType="end"/>
    </w:r>
    <w:r w:rsidRPr="00827238">
      <w:t xml:space="preserve"> sur </w:t>
    </w:r>
    <w:r w:rsidR="006F2A33">
      <w:fldChar w:fldCharType="begin"/>
    </w:r>
    <w:r w:rsidR="006F2A33">
      <w:instrText xml:space="preserve"> NUMPAGES  </w:instrText>
    </w:r>
    <w:r w:rsidR="006F2A33">
      <w:fldChar w:fldCharType="separate"/>
    </w:r>
    <w:r w:rsidR="006F2A33">
      <w:rPr>
        <w:noProof/>
      </w:rPr>
      <w:t>4</w:t>
    </w:r>
    <w:r w:rsidR="006F2A3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3ECC1" w14:textId="77777777" w:rsidR="00B14D55" w:rsidRDefault="00B14D55" w:rsidP="0008058B">
      <w:r>
        <w:separator/>
      </w:r>
    </w:p>
  </w:footnote>
  <w:footnote w:type="continuationSeparator" w:id="0">
    <w:p w14:paraId="08D1CF4C" w14:textId="77777777" w:rsidR="00B14D55" w:rsidRDefault="00B14D55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89150" w14:textId="36DC93CF" w:rsidR="00193AB1" w:rsidRDefault="00C60969" w:rsidP="00193AB1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r w:rsidR="000047C8">
      <w:rPr>
        <w:b/>
        <w:sz w:val="24"/>
        <w:szCs w:val="24"/>
      </w:rPr>
      <w:t>PURET</w:t>
    </w:r>
    <w:r w:rsidR="000047C8" w:rsidRPr="007146B9">
      <w:rPr>
        <w:b/>
        <w:sz w:val="24"/>
        <w:szCs w:val="24"/>
      </w:rPr>
      <w:t>É</w:t>
    </w:r>
    <w:r w:rsidR="000047C8">
      <w:rPr>
        <w:b/>
        <w:sz w:val="24"/>
        <w:szCs w:val="24"/>
      </w:rPr>
      <w:t xml:space="preserve"> DE LA CINNAMONE</w:t>
    </w:r>
    <w:r w:rsidR="00193AB1">
      <w:rPr>
        <w:b/>
        <w:sz w:val="24"/>
        <w:szCs w:val="24"/>
      </w:rPr>
      <w:tab/>
    </w:r>
    <w:r w:rsidR="00193AB1">
      <w:t>Session</w:t>
    </w:r>
  </w:p>
  <w:p w14:paraId="320B4902" w14:textId="0EF4D251" w:rsidR="00193AB1" w:rsidRDefault="00193AB1" w:rsidP="00193AB1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  <w:t>202</w:t>
    </w:r>
    <w:r w:rsidR="000272B7">
      <w:t>4</w:t>
    </w:r>
  </w:p>
  <w:p w14:paraId="62928406" w14:textId="75FCAC3D" w:rsidR="00C60969" w:rsidRDefault="00C60969" w:rsidP="00193AB1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2BC905CE"/>
    <w:multiLevelType w:val="hybridMultilevel"/>
    <w:tmpl w:val="AF8078AC"/>
    <w:lvl w:ilvl="0" w:tplc="FDFEBB38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EB7672C"/>
    <w:multiLevelType w:val="hybridMultilevel"/>
    <w:tmpl w:val="B958E254"/>
    <w:lvl w:ilvl="0" w:tplc="00DAEC4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5"/>
  </w:num>
  <w:num w:numId="8">
    <w:abstractNumId w:val="5"/>
  </w:num>
  <w:num w:numId="9">
    <w:abstractNumId w:val="4"/>
  </w:num>
  <w:num w:numId="10">
    <w:abstractNumId w:val="1"/>
    <w:lvlOverride w:ilvl="0">
      <w:startOverride w:val="2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06"/>
    <w:rsid w:val="000007E9"/>
    <w:rsid w:val="00004673"/>
    <w:rsid w:val="000047C8"/>
    <w:rsid w:val="00024878"/>
    <w:rsid w:val="000272B7"/>
    <w:rsid w:val="0003345D"/>
    <w:rsid w:val="00036419"/>
    <w:rsid w:val="000452AF"/>
    <w:rsid w:val="0005057E"/>
    <w:rsid w:val="0005391B"/>
    <w:rsid w:val="00060606"/>
    <w:rsid w:val="000730EC"/>
    <w:rsid w:val="0008058B"/>
    <w:rsid w:val="0009288D"/>
    <w:rsid w:val="00094B9D"/>
    <w:rsid w:val="000A0EF6"/>
    <w:rsid w:val="000A35F6"/>
    <w:rsid w:val="000A3EEE"/>
    <w:rsid w:val="000A44CB"/>
    <w:rsid w:val="000A4DD1"/>
    <w:rsid w:val="000A7BEB"/>
    <w:rsid w:val="000A7E22"/>
    <w:rsid w:val="000C0C10"/>
    <w:rsid w:val="000D3D7B"/>
    <w:rsid w:val="000D4C7E"/>
    <w:rsid w:val="000E11E8"/>
    <w:rsid w:val="000E6CD3"/>
    <w:rsid w:val="000F09CE"/>
    <w:rsid w:val="000F2199"/>
    <w:rsid w:val="000F4F58"/>
    <w:rsid w:val="000F5562"/>
    <w:rsid w:val="00117BB9"/>
    <w:rsid w:val="001227DD"/>
    <w:rsid w:val="00127337"/>
    <w:rsid w:val="0013056C"/>
    <w:rsid w:val="00136091"/>
    <w:rsid w:val="0014030F"/>
    <w:rsid w:val="00154171"/>
    <w:rsid w:val="00154704"/>
    <w:rsid w:val="0016304D"/>
    <w:rsid w:val="00180BB9"/>
    <w:rsid w:val="00184590"/>
    <w:rsid w:val="00185C9A"/>
    <w:rsid w:val="00193AB1"/>
    <w:rsid w:val="001946FD"/>
    <w:rsid w:val="00194A94"/>
    <w:rsid w:val="00195444"/>
    <w:rsid w:val="00197F7D"/>
    <w:rsid w:val="00197FD0"/>
    <w:rsid w:val="001A032B"/>
    <w:rsid w:val="001A07C5"/>
    <w:rsid w:val="001A43AF"/>
    <w:rsid w:val="001A5F0A"/>
    <w:rsid w:val="001A78DB"/>
    <w:rsid w:val="001B5CD4"/>
    <w:rsid w:val="001B6AE5"/>
    <w:rsid w:val="001B6BCD"/>
    <w:rsid w:val="001C1B1D"/>
    <w:rsid w:val="001C388B"/>
    <w:rsid w:val="001C50C9"/>
    <w:rsid w:val="001C7882"/>
    <w:rsid w:val="001C7CA7"/>
    <w:rsid w:val="001E36BA"/>
    <w:rsid w:val="001E6BF0"/>
    <w:rsid w:val="001F2B63"/>
    <w:rsid w:val="001F3BEA"/>
    <w:rsid w:val="001F42A2"/>
    <w:rsid w:val="001F5398"/>
    <w:rsid w:val="001F6316"/>
    <w:rsid w:val="001F67FD"/>
    <w:rsid w:val="00222333"/>
    <w:rsid w:val="0023590A"/>
    <w:rsid w:val="00235CF8"/>
    <w:rsid w:val="002402D0"/>
    <w:rsid w:val="002406F0"/>
    <w:rsid w:val="002436AD"/>
    <w:rsid w:val="0025261C"/>
    <w:rsid w:val="002570A7"/>
    <w:rsid w:val="00267E4F"/>
    <w:rsid w:val="00272204"/>
    <w:rsid w:val="002739E2"/>
    <w:rsid w:val="00292906"/>
    <w:rsid w:val="00297830"/>
    <w:rsid w:val="002B2244"/>
    <w:rsid w:val="002B44A4"/>
    <w:rsid w:val="002C3CC3"/>
    <w:rsid w:val="002E419C"/>
    <w:rsid w:val="002E68C6"/>
    <w:rsid w:val="002E7086"/>
    <w:rsid w:val="00305D9F"/>
    <w:rsid w:val="00312F6B"/>
    <w:rsid w:val="00313B78"/>
    <w:rsid w:val="00314F87"/>
    <w:rsid w:val="003167DB"/>
    <w:rsid w:val="00317EBC"/>
    <w:rsid w:val="00332943"/>
    <w:rsid w:val="00332C86"/>
    <w:rsid w:val="00335B86"/>
    <w:rsid w:val="0033731B"/>
    <w:rsid w:val="00337F03"/>
    <w:rsid w:val="00343196"/>
    <w:rsid w:val="00344874"/>
    <w:rsid w:val="00351073"/>
    <w:rsid w:val="00356DD6"/>
    <w:rsid w:val="003609FF"/>
    <w:rsid w:val="00366A24"/>
    <w:rsid w:val="00367552"/>
    <w:rsid w:val="0037570D"/>
    <w:rsid w:val="00380A67"/>
    <w:rsid w:val="0038185F"/>
    <w:rsid w:val="003839E3"/>
    <w:rsid w:val="003869AD"/>
    <w:rsid w:val="00392182"/>
    <w:rsid w:val="0039367C"/>
    <w:rsid w:val="00397E4F"/>
    <w:rsid w:val="003A114B"/>
    <w:rsid w:val="003B15C1"/>
    <w:rsid w:val="003B41FF"/>
    <w:rsid w:val="003C0A55"/>
    <w:rsid w:val="003C13F9"/>
    <w:rsid w:val="003C6A7A"/>
    <w:rsid w:val="003D2DB2"/>
    <w:rsid w:val="003F5DFB"/>
    <w:rsid w:val="00400882"/>
    <w:rsid w:val="004143AF"/>
    <w:rsid w:val="00430881"/>
    <w:rsid w:val="004314C1"/>
    <w:rsid w:val="004470BA"/>
    <w:rsid w:val="00452138"/>
    <w:rsid w:val="00455CA0"/>
    <w:rsid w:val="00457661"/>
    <w:rsid w:val="0046515C"/>
    <w:rsid w:val="00476C4B"/>
    <w:rsid w:val="00484BB6"/>
    <w:rsid w:val="00486CC1"/>
    <w:rsid w:val="00490BE1"/>
    <w:rsid w:val="00494687"/>
    <w:rsid w:val="004951F3"/>
    <w:rsid w:val="004955A9"/>
    <w:rsid w:val="00496711"/>
    <w:rsid w:val="004B461A"/>
    <w:rsid w:val="004B701D"/>
    <w:rsid w:val="004B7AC0"/>
    <w:rsid w:val="004C193F"/>
    <w:rsid w:val="004C486D"/>
    <w:rsid w:val="004C63B9"/>
    <w:rsid w:val="004C7336"/>
    <w:rsid w:val="004E3F39"/>
    <w:rsid w:val="004E7A99"/>
    <w:rsid w:val="004E7C5D"/>
    <w:rsid w:val="004F39E2"/>
    <w:rsid w:val="004F58C7"/>
    <w:rsid w:val="004F7FE3"/>
    <w:rsid w:val="00501769"/>
    <w:rsid w:val="00511500"/>
    <w:rsid w:val="005135F1"/>
    <w:rsid w:val="00514057"/>
    <w:rsid w:val="0051466E"/>
    <w:rsid w:val="00514F40"/>
    <w:rsid w:val="0052797B"/>
    <w:rsid w:val="00527A98"/>
    <w:rsid w:val="00531889"/>
    <w:rsid w:val="0053548C"/>
    <w:rsid w:val="00535F25"/>
    <w:rsid w:val="0053639F"/>
    <w:rsid w:val="005367B5"/>
    <w:rsid w:val="005415CA"/>
    <w:rsid w:val="00545715"/>
    <w:rsid w:val="00555314"/>
    <w:rsid w:val="00572123"/>
    <w:rsid w:val="00574D92"/>
    <w:rsid w:val="005827DD"/>
    <w:rsid w:val="00593DD4"/>
    <w:rsid w:val="005A3ADA"/>
    <w:rsid w:val="005A6352"/>
    <w:rsid w:val="005B1932"/>
    <w:rsid w:val="005F3ABA"/>
    <w:rsid w:val="006017BB"/>
    <w:rsid w:val="00603814"/>
    <w:rsid w:val="0060508C"/>
    <w:rsid w:val="00611FAB"/>
    <w:rsid w:val="006220B0"/>
    <w:rsid w:val="00622A2D"/>
    <w:rsid w:val="006256F1"/>
    <w:rsid w:val="0062789D"/>
    <w:rsid w:val="00641949"/>
    <w:rsid w:val="00641C53"/>
    <w:rsid w:val="00670A39"/>
    <w:rsid w:val="0067559A"/>
    <w:rsid w:val="00675DF7"/>
    <w:rsid w:val="00680CBA"/>
    <w:rsid w:val="00687556"/>
    <w:rsid w:val="00693925"/>
    <w:rsid w:val="006A0F26"/>
    <w:rsid w:val="006A1119"/>
    <w:rsid w:val="006A4982"/>
    <w:rsid w:val="006C3642"/>
    <w:rsid w:val="006E4A76"/>
    <w:rsid w:val="006E61FC"/>
    <w:rsid w:val="006F2A33"/>
    <w:rsid w:val="006F3571"/>
    <w:rsid w:val="00700B7B"/>
    <w:rsid w:val="00703EF9"/>
    <w:rsid w:val="007146B9"/>
    <w:rsid w:val="007171FB"/>
    <w:rsid w:val="007248BF"/>
    <w:rsid w:val="00724A84"/>
    <w:rsid w:val="00736B78"/>
    <w:rsid w:val="00741025"/>
    <w:rsid w:val="007479C4"/>
    <w:rsid w:val="00750D77"/>
    <w:rsid w:val="00751CCC"/>
    <w:rsid w:val="00752C74"/>
    <w:rsid w:val="00755282"/>
    <w:rsid w:val="007618F9"/>
    <w:rsid w:val="00762F0F"/>
    <w:rsid w:val="00777A5A"/>
    <w:rsid w:val="00791883"/>
    <w:rsid w:val="007955D1"/>
    <w:rsid w:val="00795BD5"/>
    <w:rsid w:val="007A2EEC"/>
    <w:rsid w:val="007C2791"/>
    <w:rsid w:val="007D2CCF"/>
    <w:rsid w:val="007D359B"/>
    <w:rsid w:val="007E5DC4"/>
    <w:rsid w:val="007E7114"/>
    <w:rsid w:val="007F4752"/>
    <w:rsid w:val="007F4B1B"/>
    <w:rsid w:val="008034C0"/>
    <w:rsid w:val="00804D53"/>
    <w:rsid w:val="0080589A"/>
    <w:rsid w:val="0081247E"/>
    <w:rsid w:val="00814D65"/>
    <w:rsid w:val="008212D5"/>
    <w:rsid w:val="00827238"/>
    <w:rsid w:val="00844F7A"/>
    <w:rsid w:val="00845CFB"/>
    <w:rsid w:val="00847E64"/>
    <w:rsid w:val="00882C1C"/>
    <w:rsid w:val="00883B86"/>
    <w:rsid w:val="008842CD"/>
    <w:rsid w:val="008843CC"/>
    <w:rsid w:val="008900C4"/>
    <w:rsid w:val="008915AD"/>
    <w:rsid w:val="00892447"/>
    <w:rsid w:val="0089303D"/>
    <w:rsid w:val="00894559"/>
    <w:rsid w:val="008A206A"/>
    <w:rsid w:val="008A2C45"/>
    <w:rsid w:val="008A4322"/>
    <w:rsid w:val="008A66EA"/>
    <w:rsid w:val="008B1679"/>
    <w:rsid w:val="008B1B0C"/>
    <w:rsid w:val="008B3457"/>
    <w:rsid w:val="008C32B8"/>
    <w:rsid w:val="008C38F0"/>
    <w:rsid w:val="008C5E45"/>
    <w:rsid w:val="008D2329"/>
    <w:rsid w:val="008D24CF"/>
    <w:rsid w:val="008D5BC6"/>
    <w:rsid w:val="008D5E1C"/>
    <w:rsid w:val="008D5E24"/>
    <w:rsid w:val="008E0208"/>
    <w:rsid w:val="008E58B1"/>
    <w:rsid w:val="008E7248"/>
    <w:rsid w:val="008F43AF"/>
    <w:rsid w:val="008F520D"/>
    <w:rsid w:val="00902E0B"/>
    <w:rsid w:val="00910A57"/>
    <w:rsid w:val="00910ACC"/>
    <w:rsid w:val="00910B6F"/>
    <w:rsid w:val="009138B8"/>
    <w:rsid w:val="00915AEE"/>
    <w:rsid w:val="00917147"/>
    <w:rsid w:val="009362F7"/>
    <w:rsid w:val="009407A6"/>
    <w:rsid w:val="00943326"/>
    <w:rsid w:val="0094436A"/>
    <w:rsid w:val="009506E7"/>
    <w:rsid w:val="00953036"/>
    <w:rsid w:val="00953B67"/>
    <w:rsid w:val="00955A08"/>
    <w:rsid w:val="00956745"/>
    <w:rsid w:val="00961955"/>
    <w:rsid w:val="00965FA8"/>
    <w:rsid w:val="00975D81"/>
    <w:rsid w:val="00977D3F"/>
    <w:rsid w:val="009850FD"/>
    <w:rsid w:val="009903B6"/>
    <w:rsid w:val="009943E8"/>
    <w:rsid w:val="009A2122"/>
    <w:rsid w:val="009A5591"/>
    <w:rsid w:val="009B3241"/>
    <w:rsid w:val="009C268C"/>
    <w:rsid w:val="009D5DFA"/>
    <w:rsid w:val="009E0132"/>
    <w:rsid w:val="009E02D9"/>
    <w:rsid w:val="009E173E"/>
    <w:rsid w:val="009E1FCF"/>
    <w:rsid w:val="009F3076"/>
    <w:rsid w:val="009F43E0"/>
    <w:rsid w:val="00A01302"/>
    <w:rsid w:val="00A027BC"/>
    <w:rsid w:val="00A05EB9"/>
    <w:rsid w:val="00A07EA8"/>
    <w:rsid w:val="00A12834"/>
    <w:rsid w:val="00A16872"/>
    <w:rsid w:val="00A260A0"/>
    <w:rsid w:val="00A27074"/>
    <w:rsid w:val="00A35262"/>
    <w:rsid w:val="00A37761"/>
    <w:rsid w:val="00A436E8"/>
    <w:rsid w:val="00A446AD"/>
    <w:rsid w:val="00A52B59"/>
    <w:rsid w:val="00A5619C"/>
    <w:rsid w:val="00A60B25"/>
    <w:rsid w:val="00A611F0"/>
    <w:rsid w:val="00A649FE"/>
    <w:rsid w:val="00A960AB"/>
    <w:rsid w:val="00A96E30"/>
    <w:rsid w:val="00AB1C2D"/>
    <w:rsid w:val="00AC1F4D"/>
    <w:rsid w:val="00AC48FD"/>
    <w:rsid w:val="00AD1605"/>
    <w:rsid w:val="00AE1C5F"/>
    <w:rsid w:val="00AF12DB"/>
    <w:rsid w:val="00B109D5"/>
    <w:rsid w:val="00B135A8"/>
    <w:rsid w:val="00B14D55"/>
    <w:rsid w:val="00B1701C"/>
    <w:rsid w:val="00B3421A"/>
    <w:rsid w:val="00B35967"/>
    <w:rsid w:val="00B37749"/>
    <w:rsid w:val="00B40BD5"/>
    <w:rsid w:val="00B40C58"/>
    <w:rsid w:val="00B42CED"/>
    <w:rsid w:val="00B4612A"/>
    <w:rsid w:val="00B4698B"/>
    <w:rsid w:val="00B46D6D"/>
    <w:rsid w:val="00B46EC2"/>
    <w:rsid w:val="00B63ABE"/>
    <w:rsid w:val="00B64DBE"/>
    <w:rsid w:val="00B7616B"/>
    <w:rsid w:val="00B827D4"/>
    <w:rsid w:val="00B90845"/>
    <w:rsid w:val="00BA7028"/>
    <w:rsid w:val="00BB5D1A"/>
    <w:rsid w:val="00BD2046"/>
    <w:rsid w:val="00BE2432"/>
    <w:rsid w:val="00BF194C"/>
    <w:rsid w:val="00BF45AB"/>
    <w:rsid w:val="00BF661D"/>
    <w:rsid w:val="00C03A82"/>
    <w:rsid w:val="00C06213"/>
    <w:rsid w:val="00C17467"/>
    <w:rsid w:val="00C2065A"/>
    <w:rsid w:val="00C22A4C"/>
    <w:rsid w:val="00C23E7C"/>
    <w:rsid w:val="00C24FEE"/>
    <w:rsid w:val="00C3270A"/>
    <w:rsid w:val="00C41B19"/>
    <w:rsid w:val="00C41EB2"/>
    <w:rsid w:val="00C467EB"/>
    <w:rsid w:val="00C46EF5"/>
    <w:rsid w:val="00C550C6"/>
    <w:rsid w:val="00C60133"/>
    <w:rsid w:val="00C60969"/>
    <w:rsid w:val="00C60BE5"/>
    <w:rsid w:val="00C623E7"/>
    <w:rsid w:val="00C74BFD"/>
    <w:rsid w:val="00CA1A4D"/>
    <w:rsid w:val="00CC57B9"/>
    <w:rsid w:val="00CC695B"/>
    <w:rsid w:val="00CD1F8A"/>
    <w:rsid w:val="00CD300B"/>
    <w:rsid w:val="00CE4EF5"/>
    <w:rsid w:val="00CE6AA4"/>
    <w:rsid w:val="00CE7104"/>
    <w:rsid w:val="00D0324F"/>
    <w:rsid w:val="00D073A6"/>
    <w:rsid w:val="00D20F73"/>
    <w:rsid w:val="00D32EF2"/>
    <w:rsid w:val="00D610A3"/>
    <w:rsid w:val="00D64332"/>
    <w:rsid w:val="00D658D3"/>
    <w:rsid w:val="00D742A9"/>
    <w:rsid w:val="00D82237"/>
    <w:rsid w:val="00D9338B"/>
    <w:rsid w:val="00D9649A"/>
    <w:rsid w:val="00D96B92"/>
    <w:rsid w:val="00D96FEA"/>
    <w:rsid w:val="00DA2084"/>
    <w:rsid w:val="00DA6E08"/>
    <w:rsid w:val="00DB6AEE"/>
    <w:rsid w:val="00DC1C63"/>
    <w:rsid w:val="00DD02A8"/>
    <w:rsid w:val="00DD3429"/>
    <w:rsid w:val="00DE1294"/>
    <w:rsid w:val="00DE3D26"/>
    <w:rsid w:val="00DE6F64"/>
    <w:rsid w:val="00DE7B24"/>
    <w:rsid w:val="00DF3178"/>
    <w:rsid w:val="00DF5D61"/>
    <w:rsid w:val="00E01154"/>
    <w:rsid w:val="00E137F8"/>
    <w:rsid w:val="00E14BA5"/>
    <w:rsid w:val="00E170B4"/>
    <w:rsid w:val="00E21464"/>
    <w:rsid w:val="00E2460E"/>
    <w:rsid w:val="00E26870"/>
    <w:rsid w:val="00E310D8"/>
    <w:rsid w:val="00E34C70"/>
    <w:rsid w:val="00E3791C"/>
    <w:rsid w:val="00E4302C"/>
    <w:rsid w:val="00E438C3"/>
    <w:rsid w:val="00E46864"/>
    <w:rsid w:val="00E520C6"/>
    <w:rsid w:val="00E56463"/>
    <w:rsid w:val="00E56A7B"/>
    <w:rsid w:val="00E56D83"/>
    <w:rsid w:val="00E74827"/>
    <w:rsid w:val="00E749E8"/>
    <w:rsid w:val="00E81F3D"/>
    <w:rsid w:val="00E85DDA"/>
    <w:rsid w:val="00E961C1"/>
    <w:rsid w:val="00EC4179"/>
    <w:rsid w:val="00EC637E"/>
    <w:rsid w:val="00EE0587"/>
    <w:rsid w:val="00EE12CE"/>
    <w:rsid w:val="00EE308A"/>
    <w:rsid w:val="00EE3251"/>
    <w:rsid w:val="00EF1517"/>
    <w:rsid w:val="00EF25B5"/>
    <w:rsid w:val="00F01722"/>
    <w:rsid w:val="00F07F89"/>
    <w:rsid w:val="00F10905"/>
    <w:rsid w:val="00F11BD2"/>
    <w:rsid w:val="00F14501"/>
    <w:rsid w:val="00F15700"/>
    <w:rsid w:val="00F20118"/>
    <w:rsid w:val="00F31C5B"/>
    <w:rsid w:val="00F35C1A"/>
    <w:rsid w:val="00F371EF"/>
    <w:rsid w:val="00F60C94"/>
    <w:rsid w:val="00F61869"/>
    <w:rsid w:val="00F65642"/>
    <w:rsid w:val="00F66787"/>
    <w:rsid w:val="00F713CD"/>
    <w:rsid w:val="00F879D2"/>
    <w:rsid w:val="00FA5ECC"/>
    <w:rsid w:val="00FB14E2"/>
    <w:rsid w:val="00FB25E2"/>
    <w:rsid w:val="00FB2CA9"/>
    <w:rsid w:val="00FD65F7"/>
    <w:rsid w:val="00FE4C5A"/>
    <w:rsid w:val="00FE6107"/>
    <w:rsid w:val="00FE6ED7"/>
    <w:rsid w:val="00FF764A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3BD525"/>
  <w15:docId w15:val="{AC5C49AD-717F-3C4F-802A-616E7CE93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281DDD-6482-4A00-A6A4-7740EEF9E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20</TotalTime>
  <Pages>4</Pages>
  <Words>934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11</cp:revision>
  <cp:lastPrinted>2014-07-07T13:51:00Z</cp:lastPrinted>
  <dcterms:created xsi:type="dcterms:W3CDTF">2020-04-08T15:54:00Z</dcterms:created>
  <dcterms:modified xsi:type="dcterms:W3CDTF">2023-12-05T09:37:00Z</dcterms:modified>
</cp:coreProperties>
</file>