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AB20E4A" w14:textId="0ED03DD0" w:rsidR="000B5941" w:rsidRDefault="000B5941">
      <w:pPr>
        <w:ind w:left="5664" w:firstLine="708"/>
        <w:jc w:val="right"/>
      </w:pPr>
      <w:r>
        <w:rPr>
          <w:rFonts w:ascii="Arial" w:hAnsi="Arial" w:cs="Arial"/>
          <w:sz w:val="24"/>
          <w:szCs w:val="24"/>
        </w:rPr>
        <w:t>Fiche sujet – candidat (1/</w:t>
      </w:r>
      <w:r w:rsidR="009D16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5388"/>
      </w:tblGrid>
      <w:tr w:rsidR="000F64D8" w14:paraId="1EA8E158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BDB145B" w14:textId="59987E54" w:rsidR="000B5941" w:rsidRPr="00E81639" w:rsidRDefault="0045192F" w:rsidP="000F64D8">
            <w:pPr>
              <w:snapToGrid w:val="0"/>
              <w:spacing w:before="120" w:after="120"/>
              <w:rPr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Contexte </w:t>
            </w:r>
          </w:p>
        </w:tc>
      </w:tr>
      <w:tr w:rsidR="000F64D8" w14:paraId="248D7C4C" w14:textId="77777777" w:rsidTr="007E3ED9">
        <w:trPr>
          <w:trHeight w:val="2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C84ED" w14:textId="47B5941C" w:rsidR="00833656" w:rsidRPr="00833656" w:rsidRDefault="006E010F" w:rsidP="004444B4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833656">
              <w:rPr>
                <w:rFonts w:ascii="Arial" w:hAnsi="Arial" w:cs="Arial"/>
                <w:sz w:val="24"/>
                <w:szCs w:val="24"/>
              </w:rPr>
              <w:t>Le TSST (</w:t>
            </w:r>
            <w:r w:rsidRPr="004444B4">
              <w:rPr>
                <w:rFonts w:ascii="Arial" w:hAnsi="Arial" w:cs="Arial"/>
                <w:i/>
                <w:iCs/>
                <w:sz w:val="24"/>
                <w:szCs w:val="24"/>
              </w:rPr>
              <w:t>Trier Social Stress Test</w:t>
            </w:r>
            <w:r w:rsidRPr="00833656">
              <w:rPr>
                <w:rFonts w:ascii="Arial" w:hAnsi="Arial" w:cs="Arial"/>
                <w:sz w:val="24"/>
                <w:szCs w:val="24"/>
              </w:rPr>
              <w:t>) est un protocole de test en laboratoire dont l’objectif est de créer</w:t>
            </w:r>
            <w:r w:rsidR="008C3200">
              <w:rPr>
                <w:rFonts w:ascii="Arial" w:hAnsi="Arial" w:cs="Arial"/>
                <w:sz w:val="24"/>
                <w:szCs w:val="24"/>
              </w:rPr>
              <w:t>,</w:t>
            </w:r>
            <w:r w:rsidRPr="00833656">
              <w:rPr>
                <w:rFonts w:ascii="Arial" w:hAnsi="Arial" w:cs="Arial"/>
                <w:sz w:val="24"/>
                <w:szCs w:val="24"/>
              </w:rPr>
              <w:t xml:space="preserve"> chez un individu volontaire</w:t>
            </w:r>
            <w:r w:rsidR="008C3200">
              <w:rPr>
                <w:rFonts w:ascii="Arial" w:hAnsi="Arial" w:cs="Arial"/>
                <w:sz w:val="24"/>
                <w:szCs w:val="24"/>
              </w:rPr>
              <w:t>,</w:t>
            </w:r>
            <w:r w:rsidRPr="00833656">
              <w:rPr>
                <w:rFonts w:ascii="Arial" w:hAnsi="Arial" w:cs="Arial"/>
                <w:sz w:val="24"/>
                <w:szCs w:val="24"/>
              </w:rPr>
              <w:t xml:space="preserve"> un stress aigu</w:t>
            </w:r>
            <w:r w:rsidR="008C3200">
              <w:rPr>
                <w:rFonts w:ascii="Arial" w:hAnsi="Arial" w:cs="Arial"/>
                <w:sz w:val="24"/>
                <w:szCs w:val="24"/>
              </w:rPr>
              <w:t>.</w:t>
            </w:r>
            <w:r w:rsidRPr="00833656">
              <w:rPr>
                <w:rFonts w:ascii="Arial" w:hAnsi="Arial" w:cs="Arial"/>
                <w:sz w:val="24"/>
                <w:szCs w:val="24"/>
              </w:rPr>
              <w:t xml:space="preserve"> Lors des épreuves du TSST, l’individu est face à des examinateurs qui lui posent des questions auxquelles il doit répondre dans un temps réduit </w:t>
            </w:r>
            <w:r w:rsidR="00B61C54">
              <w:rPr>
                <w:rFonts w:ascii="Arial" w:hAnsi="Arial" w:cs="Arial"/>
                <w:sz w:val="24"/>
                <w:szCs w:val="24"/>
              </w:rPr>
              <w:t>tout en étant</w:t>
            </w:r>
            <w:r w:rsidRPr="00833656">
              <w:rPr>
                <w:rFonts w:ascii="Arial" w:hAnsi="Arial" w:cs="Arial"/>
                <w:sz w:val="24"/>
                <w:szCs w:val="24"/>
              </w:rPr>
              <w:t xml:space="preserve"> enregistré. Pendant ce temps, des paramètres physiologiques sont mesurés, dont la fré</w:t>
            </w:r>
            <w:r w:rsidR="00833656">
              <w:rPr>
                <w:rFonts w:ascii="Arial" w:hAnsi="Arial" w:cs="Arial"/>
                <w:sz w:val="24"/>
                <w:szCs w:val="24"/>
              </w:rPr>
              <w:t>quence cardiaque.</w:t>
            </w:r>
            <w:r w:rsidR="00833656" w:rsidRPr="0083365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33656">
              <w:rPr>
                <w:rFonts w:ascii="Arial" w:hAnsi="Arial" w:cs="Arial"/>
                <w:sz w:val="24"/>
                <w:szCs w:val="24"/>
              </w:rPr>
              <w:t xml:space="preserve">L’une des </w:t>
            </w:r>
            <w:r w:rsidR="00A4350E">
              <w:rPr>
                <w:rFonts w:ascii="Arial" w:hAnsi="Arial" w:cs="Arial"/>
                <w:sz w:val="24"/>
                <w:szCs w:val="24"/>
              </w:rPr>
              <w:t xml:space="preserve">épreuves </w:t>
            </w:r>
            <w:r w:rsidR="00833656">
              <w:rPr>
                <w:rFonts w:ascii="Arial" w:hAnsi="Arial" w:cs="Arial"/>
                <w:sz w:val="24"/>
                <w:szCs w:val="24"/>
              </w:rPr>
              <w:t xml:space="preserve">du TSST </w:t>
            </w:r>
            <w:r w:rsidR="00050A83">
              <w:rPr>
                <w:rFonts w:ascii="Arial" w:hAnsi="Arial" w:cs="Arial"/>
                <w:sz w:val="24"/>
                <w:szCs w:val="24"/>
              </w:rPr>
              <w:t xml:space="preserve">comporte du </w:t>
            </w:r>
            <w:r w:rsidR="00833656">
              <w:rPr>
                <w:rFonts w:ascii="Arial" w:hAnsi="Arial" w:cs="Arial"/>
                <w:sz w:val="24"/>
                <w:szCs w:val="24"/>
              </w:rPr>
              <w:t>calcul mental</w:t>
            </w:r>
            <w:r w:rsidR="0099557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3829B52" w14:textId="240AD54A" w:rsidR="00E81639" w:rsidRPr="004444B4" w:rsidRDefault="00B8255E" w:rsidP="004444B4">
            <w:pPr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4B0E3B" w:rsidRPr="00B8255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 cherche </w:t>
            </w:r>
            <w:r w:rsidR="004B0E3B" w:rsidRPr="00A16A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à </w:t>
            </w:r>
            <w:r w:rsidR="00A16A6A" w:rsidRPr="00A16A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savoir si la seule épreuve de calcul mental lors du TSST suffit </w:t>
            </w:r>
            <w:r w:rsidR="00587E78">
              <w:rPr>
                <w:rFonts w:ascii="Arial" w:hAnsi="Arial" w:cs="Arial"/>
                <w:b/>
                <w:bCs/>
                <w:sz w:val="24"/>
                <w:szCs w:val="24"/>
              </w:rPr>
              <w:t>à</w:t>
            </w:r>
            <w:r w:rsidR="00A16A6A" w:rsidRPr="00A16A6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déclencher une augmentation </w:t>
            </w:r>
            <w:r w:rsidR="00EF00FC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significative </w:t>
            </w:r>
            <w:r w:rsidR="00A16A6A" w:rsidRPr="00A16A6A">
              <w:rPr>
                <w:rFonts w:ascii="Arial" w:hAnsi="Arial" w:cs="Arial"/>
                <w:b/>
                <w:bCs/>
                <w:sz w:val="24"/>
                <w:szCs w:val="24"/>
              </w:rPr>
              <w:t>de la fréquence cardiaque</w:t>
            </w:r>
            <w:r w:rsidR="004B0E3B" w:rsidRPr="00A16A6A">
              <w:rPr>
                <w:rFonts w:ascii="Arial" w:hAnsi="Arial" w:cs="Arial"/>
                <w:b/>
                <w:bCs/>
                <w:sz w:val="24"/>
                <w:szCs w:val="24"/>
              </w:rPr>
              <w:t>.</w:t>
            </w:r>
          </w:p>
        </w:tc>
      </w:tr>
    </w:tbl>
    <w:p w14:paraId="7B32FB14" w14:textId="77777777" w:rsidR="0045192F" w:rsidRDefault="0045192F" w:rsidP="0054079E">
      <w:pPr>
        <w:jc w:val="right"/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5388"/>
      </w:tblGrid>
      <w:tr w:rsidR="0045192F" w14:paraId="5C414D5A" w14:textId="77777777" w:rsidTr="2C02642D">
        <w:tc>
          <w:tcPr>
            <w:tcW w:w="5000" w:type="pct"/>
            <w:shd w:val="clear" w:color="auto" w:fill="D9D9D9" w:themeFill="background1" w:themeFillShade="D9"/>
          </w:tcPr>
          <w:p w14:paraId="6A6FC0B8" w14:textId="759911D3" w:rsidR="0045192F" w:rsidRDefault="0045192F" w:rsidP="000F64D8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Consignes</w:t>
            </w:r>
          </w:p>
        </w:tc>
      </w:tr>
      <w:tr w:rsidR="0045192F" w14:paraId="34916B6D" w14:textId="77777777" w:rsidTr="2C02642D">
        <w:tc>
          <w:tcPr>
            <w:tcW w:w="5000" w:type="pct"/>
            <w:shd w:val="clear" w:color="auto" w:fill="F2F2F2" w:themeFill="background1" w:themeFillShade="F2"/>
          </w:tcPr>
          <w:p w14:paraId="747B2D9A" w14:textId="2AC7D662" w:rsidR="0045192F" w:rsidRDefault="006E06B9" w:rsidP="007E5B2E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Partie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A : </w:t>
            </w:r>
            <w:r w:rsidRPr="00441570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Appropriation du contexte</w:t>
            </w:r>
            <w:r w:rsidR="00B1490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, proposition d’une stratégie 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et activité pratique (durée recommandée :</w:t>
            </w:r>
            <w:r w:rsidR="000A629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B14909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3</w:t>
            </w:r>
            <w:r w:rsidR="00A16A6A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0</w:t>
            </w:r>
            <w:r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min</w:t>
            </w:r>
            <w:r w:rsidR="00FF6277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utes</w:t>
            </w:r>
            <w:r w:rsidRPr="00F3508F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)</w:t>
            </w:r>
          </w:p>
        </w:tc>
      </w:tr>
      <w:tr w:rsidR="000F3B1D" w14:paraId="6CC0D8AD" w14:textId="77777777" w:rsidTr="2C02642D">
        <w:tc>
          <w:tcPr>
            <w:tcW w:w="5000" w:type="pct"/>
          </w:tcPr>
          <w:p w14:paraId="0A46E72C" w14:textId="77777777" w:rsidR="00B14909" w:rsidRPr="00B14909" w:rsidRDefault="00B14909" w:rsidP="006922CB">
            <w:pPr>
              <w:spacing w:before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B0FEA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Élaborer </w:t>
            </w:r>
            <w:r w:rsidRPr="00651525">
              <w:rPr>
                <w:rFonts w:ascii="Arial" w:hAnsi="Arial" w:cs="Arial"/>
                <w:b/>
                <w:bCs/>
                <w:sz w:val="24"/>
                <w:szCs w:val="24"/>
              </w:rPr>
              <w:t>une stratégie de résolution</w:t>
            </w:r>
            <w:r w:rsidRPr="001B0FEA">
              <w:rPr>
                <w:rFonts w:ascii="Arial" w:hAnsi="Arial" w:cs="Arial"/>
                <w:sz w:val="24"/>
                <w:szCs w:val="24"/>
              </w:rPr>
              <w:t xml:space="preserve"> afin </w:t>
            </w:r>
            <w:r>
              <w:rPr>
                <w:rFonts w:ascii="Arial" w:hAnsi="Arial" w:cs="Arial"/>
                <w:sz w:val="24"/>
                <w:szCs w:val="24"/>
              </w:rPr>
              <w:t xml:space="preserve">de </w:t>
            </w:r>
            <w:r w:rsidRPr="00B14909">
              <w:rPr>
                <w:rFonts w:ascii="Arial" w:hAnsi="Arial" w:cs="Arial"/>
                <w:b/>
                <w:bCs/>
                <w:sz w:val="24"/>
                <w:szCs w:val="24"/>
              </w:rPr>
              <w:t>déterminer</w:t>
            </w:r>
            <w:r>
              <w:rPr>
                <w:rFonts w:ascii="Arial" w:hAnsi="Arial" w:cs="Arial"/>
                <w:sz w:val="24"/>
                <w:szCs w:val="24"/>
              </w:rPr>
              <w:t xml:space="preserve"> si </w:t>
            </w:r>
            <w:r w:rsidRPr="00B14909">
              <w:rPr>
                <w:rFonts w:ascii="Arial" w:hAnsi="Arial" w:cs="Arial"/>
                <w:sz w:val="24"/>
                <w:szCs w:val="24"/>
              </w:rPr>
              <w:t>la seule épreuve de calcul mental lors du TSST suffit à déclencher une augmentation significative de la fréquence cardiaque.</w:t>
            </w:r>
          </w:p>
          <w:p w14:paraId="65D849AF" w14:textId="5D1F33E9" w:rsidR="002C3470" w:rsidRPr="00575F02" w:rsidRDefault="002C3470" w:rsidP="002C3470">
            <w:pPr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  <w:p w14:paraId="68D3F0A3" w14:textId="25C37D33" w:rsidR="008C3200" w:rsidRDefault="006E06B9" w:rsidP="008C3200">
            <w:pP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F3508F">
              <w:rPr>
                <w:rFonts w:ascii="Arial" w:hAnsi="Arial" w:cs="Arial"/>
                <w:b/>
                <w:bCs/>
                <w:i/>
                <w:sz w:val="24"/>
                <w:szCs w:val="24"/>
                <w:lang w:eastAsia="ar-SA"/>
              </w:rPr>
              <w:t xml:space="preserve">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 xml:space="preserve">pour </w:t>
            </w:r>
            <w:r w:rsidR="00B14909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formal</w:t>
            </w:r>
            <w:r w:rsidR="008C3200"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  <w:t>iser votre proposition à l’oral.</w:t>
            </w:r>
          </w:p>
          <w:p w14:paraId="57A6DB27" w14:textId="77777777" w:rsidR="008C3200" w:rsidRDefault="008C3200" w:rsidP="008C3200">
            <w:pPr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</w:p>
          <w:p w14:paraId="50BDD058" w14:textId="37CDAF89" w:rsidR="00B14909" w:rsidRPr="002C3470" w:rsidRDefault="00B14909" w:rsidP="008C3200">
            <w:pPr>
              <w:spacing w:after="120"/>
              <w:jc w:val="left"/>
              <w:rPr>
                <w:rFonts w:ascii="Arial" w:hAnsi="Arial" w:cs="Arial"/>
                <w:bCs/>
                <w:i/>
                <w:sz w:val="24"/>
                <w:szCs w:val="24"/>
                <w:lang w:eastAsia="ar-SA"/>
              </w:rPr>
            </w:pPr>
            <w:r w:rsidRPr="0048183C">
              <w:rPr>
                <w:rFonts w:ascii="Arial" w:hAnsi="Arial" w:cs="Arial"/>
                <w:b/>
                <w:bCs/>
                <w:sz w:val="24"/>
                <w:szCs w:val="24"/>
              </w:rPr>
              <w:t>Mettre en œuvre le protocole.</w:t>
            </w:r>
          </w:p>
        </w:tc>
      </w:tr>
      <w:tr w:rsidR="0045192F" w14:paraId="64964D67" w14:textId="77777777" w:rsidTr="2C02642D">
        <w:tc>
          <w:tcPr>
            <w:tcW w:w="5000" w:type="pct"/>
            <w:shd w:val="clear" w:color="auto" w:fill="F2F2F2" w:themeFill="background1" w:themeFillShade="F2"/>
          </w:tcPr>
          <w:p w14:paraId="28C9E657" w14:textId="4841DF10" w:rsidR="0045192F" w:rsidRDefault="2C02642D" w:rsidP="00B17885">
            <w:pPr>
              <w:snapToGrid w:val="0"/>
              <w:spacing w:before="120" w:after="120"/>
              <w:jc w:val="left"/>
              <w:rPr>
                <w:rFonts w:ascii="Arial" w:hAnsi="Arial" w:cs="Arial"/>
                <w:sz w:val="24"/>
                <w:szCs w:val="24"/>
              </w:rPr>
            </w:pPr>
            <w:r w:rsidRPr="2C02642D">
              <w:rPr>
                <w:rFonts w:ascii="Arial" w:hAnsi="Arial" w:cs="Arial"/>
                <w:b/>
                <w:bCs/>
                <w:sz w:val="24"/>
                <w:szCs w:val="24"/>
                <w:lang w:eastAsia="ar-SA"/>
              </w:rPr>
              <w:t>Partie B : Présentation et interprétation des résultats ; conclusion (durée recommandée : 30 minutes)</w:t>
            </w:r>
          </w:p>
        </w:tc>
      </w:tr>
      <w:tr w:rsidR="000F3B1D" w14:paraId="7C51D14B" w14:textId="77777777" w:rsidTr="2C02642D">
        <w:tc>
          <w:tcPr>
            <w:tcW w:w="5000" w:type="pct"/>
          </w:tcPr>
          <w:p w14:paraId="40C67BED" w14:textId="77777777" w:rsidR="002C3470" w:rsidRDefault="00A96B6C" w:rsidP="006922CB">
            <w:pPr>
              <w:spacing w:before="120"/>
              <w:jc w:val="left"/>
              <w:rPr>
                <w:rFonts w:ascii="Arial" w:hAnsi="Arial" w:cs="Arial"/>
                <w:bCs/>
                <w:sz w:val="24"/>
                <w:szCs w:val="24"/>
              </w:rPr>
            </w:pPr>
            <w:r w:rsidRPr="00167AF4"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>résenter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et traiter</w:t>
            </w:r>
            <w:r w:rsidRPr="00D31E6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les résultats obtenus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, sous la forme de votre choix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et les </w:t>
            </w:r>
            <w:r w:rsidRPr="00830255">
              <w:rPr>
                <w:rFonts w:ascii="Arial" w:hAnsi="Arial" w:cs="Arial"/>
                <w:b/>
                <w:bCs/>
                <w:sz w:val="24"/>
                <w:szCs w:val="24"/>
              </w:rPr>
              <w:t>interpréter</w:t>
            </w:r>
            <w:r w:rsidRPr="000238A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5386A13D" w14:textId="77777777" w:rsidR="002C3470" w:rsidRDefault="002C3470" w:rsidP="002C3470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289C48" w14:textId="1E986564" w:rsidR="00575F02" w:rsidRDefault="00A96B6C" w:rsidP="00575F02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  <w:r w:rsidRPr="00E5142F">
              <w:rPr>
                <w:rFonts w:ascii="Arial" w:hAnsi="Arial" w:cs="Arial"/>
                <w:b/>
                <w:bCs/>
                <w:i/>
                <w:sz w:val="24"/>
                <w:szCs w:val="24"/>
              </w:rPr>
              <w:t xml:space="preserve">Répondre sur la fiche-réponse candidat, appeler l’examinateur 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</w:rPr>
              <w:t>pour vérifi</w:t>
            </w:r>
            <w:r w:rsidR="009F4A7F" w:rsidRPr="002C3470">
              <w:rPr>
                <w:rFonts w:ascii="Arial" w:hAnsi="Arial" w:cs="Arial"/>
                <w:bCs/>
                <w:i/>
                <w:sz w:val="24"/>
                <w:szCs w:val="24"/>
              </w:rPr>
              <w:t>er</w:t>
            </w:r>
            <w:r w:rsidRPr="002C3470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votre production</w:t>
            </w:r>
            <w:r w:rsidR="00B14909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et </w:t>
            </w:r>
            <w:r w:rsidR="00B14909" w:rsidRPr="00575F02"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  <w:t>obtenir une ressource complémentaire</w:t>
            </w:r>
            <w:r w:rsidR="00B14909">
              <w:rPr>
                <w:rFonts w:ascii="Arial" w:hAnsi="Arial" w:cs="Arial"/>
                <w:bCs/>
                <w:i/>
                <w:color w:val="000000" w:themeColor="text1"/>
                <w:sz w:val="24"/>
                <w:szCs w:val="24"/>
              </w:rPr>
              <w:t>.</w:t>
            </w:r>
          </w:p>
          <w:p w14:paraId="6267C4F7" w14:textId="77777777" w:rsidR="00575F02" w:rsidRDefault="00575F02" w:rsidP="00575F02">
            <w:pPr>
              <w:rPr>
                <w:rFonts w:ascii="Arial" w:hAnsi="Arial" w:cs="Arial"/>
                <w:bCs/>
                <w:i/>
                <w:sz w:val="24"/>
                <w:szCs w:val="24"/>
              </w:rPr>
            </w:pPr>
          </w:p>
          <w:p w14:paraId="11F5D975" w14:textId="373247E7" w:rsidR="000F3B1D" w:rsidRPr="00F3508F" w:rsidRDefault="00A96B6C" w:rsidP="006922CB">
            <w:pPr>
              <w:spacing w:after="12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E5F66">
              <w:rPr>
                <w:rFonts w:ascii="Arial" w:hAnsi="Arial" w:cs="Arial"/>
                <w:b/>
                <w:bCs/>
                <w:sz w:val="24"/>
                <w:szCs w:val="24"/>
              </w:rPr>
              <w:t>Conclure</w:t>
            </w:r>
            <w:r w:rsidR="00261138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à partir de l’ensemble des données</w:t>
            </w:r>
            <w:r w:rsidRPr="00A01D78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="00EF526E">
              <w:rPr>
                <w:rFonts w:ascii="Arial" w:hAnsi="Arial" w:cs="Arial"/>
                <w:bCs/>
                <w:sz w:val="24"/>
                <w:szCs w:val="24"/>
              </w:rPr>
              <w:t>sur</w:t>
            </w:r>
            <w:r w:rsidR="00A16A6A">
              <w:rPr>
                <w:rFonts w:ascii="Arial" w:hAnsi="Arial" w:cs="Arial"/>
                <w:bCs/>
                <w:sz w:val="24"/>
                <w:szCs w:val="24"/>
              </w:rPr>
              <w:t xml:space="preserve"> l’effet de</w:t>
            </w:r>
            <w:r w:rsidR="00A4350E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D0562">
              <w:rPr>
                <w:rFonts w:ascii="Arial" w:hAnsi="Arial" w:cs="Arial"/>
                <w:bCs/>
                <w:sz w:val="24"/>
                <w:szCs w:val="24"/>
              </w:rPr>
              <w:t xml:space="preserve">la seule épreuve de </w:t>
            </w:r>
            <w:r w:rsidR="00A16A6A">
              <w:rPr>
                <w:rFonts w:ascii="Arial" w:hAnsi="Arial" w:cs="Arial"/>
                <w:bCs/>
                <w:sz w:val="24"/>
                <w:szCs w:val="24"/>
              </w:rPr>
              <w:t>calcul mental du TSST</w:t>
            </w:r>
            <w:r w:rsidR="008C3200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A16A6A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0A6297">
              <w:rPr>
                <w:rFonts w:ascii="Arial" w:hAnsi="Arial" w:cs="Arial"/>
                <w:bCs/>
                <w:sz w:val="24"/>
                <w:szCs w:val="24"/>
              </w:rPr>
              <w:t xml:space="preserve">sur l’augmentation </w:t>
            </w:r>
            <w:r w:rsidR="00A16A6A">
              <w:rPr>
                <w:rFonts w:ascii="Arial" w:hAnsi="Arial" w:cs="Arial"/>
                <w:bCs/>
                <w:sz w:val="24"/>
                <w:szCs w:val="24"/>
              </w:rPr>
              <w:t>de la f</w:t>
            </w:r>
            <w:r w:rsidR="000A6297">
              <w:rPr>
                <w:rFonts w:ascii="Arial" w:hAnsi="Arial" w:cs="Arial"/>
                <w:bCs/>
                <w:sz w:val="24"/>
                <w:szCs w:val="24"/>
              </w:rPr>
              <w:t xml:space="preserve">réquence cardiaque. </w:t>
            </w:r>
            <w:r w:rsidR="00167AF4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  <w:r w:rsidR="000F3B1D">
              <w:rPr>
                <w:rFonts w:ascii="Arial" w:hAnsi="Arial" w:cs="Arial"/>
                <w:b/>
                <w:bCs/>
                <w:sz w:val="24"/>
                <w:szCs w:val="24"/>
              </w:rPr>
              <w:tab/>
            </w:r>
          </w:p>
        </w:tc>
      </w:tr>
    </w:tbl>
    <w:p w14:paraId="27EA0B25" w14:textId="20DF080F" w:rsidR="0054079E" w:rsidRDefault="003E5D79" w:rsidP="0054079E">
      <w:pPr>
        <w:jc w:val="right"/>
      </w:pPr>
      <w:r>
        <w:rPr>
          <w:rFonts w:ascii="Arial" w:hAnsi="Arial" w:cs="Arial"/>
          <w:sz w:val="24"/>
          <w:szCs w:val="24"/>
        </w:rPr>
        <w:br w:type="page"/>
      </w:r>
      <w:r w:rsidR="00116A5C">
        <w:rPr>
          <w:rFonts w:ascii="Arial" w:hAnsi="Arial" w:cs="Arial"/>
          <w:sz w:val="24"/>
          <w:szCs w:val="24"/>
        </w:rPr>
        <w:lastRenderedPageBreak/>
        <w:t>Fiche sujet – candidat (2/</w:t>
      </w:r>
      <w:r w:rsidR="009D16E4">
        <w:rPr>
          <w:rFonts w:ascii="Arial" w:hAnsi="Arial" w:cs="Arial"/>
          <w:sz w:val="24"/>
          <w:szCs w:val="24"/>
        </w:rPr>
        <w:t>3</w:t>
      </w:r>
      <w:r w:rsidR="0054079E">
        <w:rPr>
          <w:rFonts w:ascii="Arial" w:hAnsi="Arial" w:cs="Arial"/>
          <w:sz w:val="24"/>
          <w:szCs w:val="24"/>
        </w:rPr>
        <w:t>)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6515"/>
        <w:gridCol w:w="8873"/>
      </w:tblGrid>
      <w:tr w:rsidR="0054079E" w14:paraId="7ED1906A" w14:textId="77777777" w:rsidTr="007E3ED9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8BA5166" w14:textId="5A1BD758" w:rsidR="0054079E" w:rsidRDefault="0045192F" w:rsidP="000F64D8">
            <w:pPr>
              <w:spacing w:before="120" w:after="120"/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 w:rsidR="0054079E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rotocole </w:t>
            </w:r>
          </w:p>
        </w:tc>
      </w:tr>
      <w:tr w:rsidR="00154FC1" w:rsidRPr="00154FC1" w14:paraId="50FF2CF2" w14:textId="77777777" w:rsidTr="00030C00">
        <w:trPr>
          <w:trHeight w:val="8855"/>
        </w:trPr>
        <w:tc>
          <w:tcPr>
            <w:tcW w:w="21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9E34F5" w14:textId="77777777" w:rsidR="0054079E" w:rsidRDefault="0054079E" w:rsidP="000F64D8">
            <w:pPr>
              <w:pStyle w:val="Corpsdetexte"/>
              <w:spacing w:before="12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54FC1">
              <w:rPr>
                <w:rFonts w:ascii="Arial" w:hAnsi="Arial" w:cs="Arial"/>
                <w:b/>
                <w:sz w:val="24"/>
                <w:szCs w:val="24"/>
              </w:rPr>
              <w:t>Matériel :</w:t>
            </w:r>
          </w:p>
          <w:p w14:paraId="5FBDE6A7" w14:textId="51FB7338" w:rsidR="00A4350E" w:rsidRDefault="000A6297" w:rsidP="00030C00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D0562">
              <w:rPr>
                <w:rFonts w:ascii="Arial" w:hAnsi="Arial" w:cs="Arial"/>
                <w:sz w:val="24"/>
                <w:szCs w:val="24"/>
              </w:rPr>
              <w:t>un</w:t>
            </w:r>
            <w:proofErr w:type="gramEnd"/>
            <w:r w:rsidRPr="00FD0562">
              <w:rPr>
                <w:rFonts w:ascii="Arial" w:hAnsi="Arial" w:cs="Arial"/>
                <w:sz w:val="24"/>
                <w:szCs w:val="24"/>
              </w:rPr>
              <w:t xml:space="preserve"> cobaye</w:t>
            </w:r>
            <w:r w:rsidR="00FD0562" w:rsidRPr="00FD0562">
              <w:rPr>
                <w:rFonts w:ascii="Arial" w:hAnsi="Arial" w:cs="Arial"/>
                <w:sz w:val="24"/>
                <w:szCs w:val="24"/>
              </w:rPr>
              <w:t> </w:t>
            </w:r>
            <w:r w:rsidR="00A4350E">
              <w:rPr>
                <w:rFonts w:ascii="Arial" w:hAnsi="Arial" w:cs="Arial"/>
                <w:sz w:val="24"/>
                <w:szCs w:val="24"/>
              </w:rPr>
              <w:t xml:space="preserve">sur lequel  sont fixées </w:t>
            </w:r>
            <w:r w:rsidR="00A4350E" w:rsidRPr="00FD0562">
              <w:rPr>
                <w:rFonts w:ascii="Arial" w:hAnsi="Arial" w:cs="Arial"/>
                <w:sz w:val="24"/>
                <w:szCs w:val="24"/>
              </w:rPr>
              <w:t>trois électrodes pré-gélifiées pour enregistrement de l’électrocardiogramme (ECG)</w:t>
            </w:r>
            <w:r w:rsidR="006922C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6AB847FB" w14:textId="1684474C" w:rsidR="00FD0562" w:rsidRPr="00FD0562" w:rsidRDefault="00A4350E" w:rsidP="00030C00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ordinateur</w:t>
            </w:r>
            <w:proofErr w:type="gramEnd"/>
            <w:r w:rsidR="006922CB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22A83B6C" w14:textId="6C869D78" w:rsidR="00FD0562" w:rsidRPr="00FD0562" w:rsidRDefault="00FD0562" w:rsidP="00030C00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D0562">
              <w:rPr>
                <w:rFonts w:ascii="Arial" w:hAnsi="Arial" w:cs="Arial"/>
                <w:sz w:val="24"/>
                <w:szCs w:val="24"/>
              </w:rPr>
              <w:t>logiciel</w:t>
            </w:r>
            <w:proofErr w:type="gramEnd"/>
            <w:r w:rsidRPr="00FD0562">
              <w:rPr>
                <w:rFonts w:ascii="Arial" w:hAnsi="Arial" w:cs="Arial"/>
                <w:sz w:val="24"/>
                <w:szCs w:val="24"/>
              </w:rPr>
              <w:t xml:space="preserve"> d’acquisition </w:t>
            </w:r>
            <w:r w:rsidR="00A4350E">
              <w:rPr>
                <w:rFonts w:ascii="Arial" w:hAnsi="Arial" w:cs="Arial"/>
                <w:sz w:val="24"/>
                <w:szCs w:val="24"/>
              </w:rPr>
              <w:t xml:space="preserve">ExAO </w:t>
            </w:r>
            <w:r w:rsidRPr="00FD0562">
              <w:rPr>
                <w:rFonts w:ascii="Arial" w:hAnsi="Arial" w:cs="Arial"/>
                <w:sz w:val="24"/>
                <w:szCs w:val="24"/>
              </w:rPr>
              <w:t>et sa fiche technique ;</w:t>
            </w:r>
          </w:p>
          <w:p w14:paraId="71E9A6AB" w14:textId="667756AD" w:rsidR="00FD0562" w:rsidRPr="00FD0562" w:rsidRDefault="00FD0562" w:rsidP="00030C00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D0562">
              <w:rPr>
                <w:rFonts w:ascii="Arial" w:hAnsi="Arial" w:cs="Arial"/>
                <w:sz w:val="24"/>
                <w:szCs w:val="24"/>
              </w:rPr>
              <w:t>logiciel</w:t>
            </w:r>
            <w:proofErr w:type="gramEnd"/>
            <w:r w:rsidRPr="00FD0562">
              <w:rPr>
                <w:rFonts w:ascii="Arial" w:hAnsi="Arial" w:cs="Arial"/>
                <w:sz w:val="24"/>
                <w:szCs w:val="24"/>
              </w:rPr>
              <w:t xml:space="preserve"> tableur ;</w:t>
            </w:r>
          </w:p>
          <w:p w14:paraId="273DE284" w14:textId="0B452655" w:rsidR="00FD0562" w:rsidRPr="00FD0562" w:rsidRDefault="00FD0562" w:rsidP="00030C00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D0562">
              <w:rPr>
                <w:rFonts w:ascii="Arial" w:hAnsi="Arial" w:cs="Arial"/>
                <w:sz w:val="24"/>
                <w:szCs w:val="24"/>
              </w:rPr>
              <w:t>alcool</w:t>
            </w:r>
            <w:proofErr w:type="gramEnd"/>
            <w:r w:rsidRPr="00FD0562">
              <w:rPr>
                <w:rFonts w:ascii="Arial" w:hAnsi="Arial" w:cs="Arial"/>
                <w:sz w:val="24"/>
                <w:szCs w:val="24"/>
              </w:rPr>
              <w:t xml:space="preserve"> à 70° ;</w:t>
            </w:r>
          </w:p>
          <w:p w14:paraId="457DF1A9" w14:textId="5DD8819F" w:rsidR="0066142F" w:rsidRPr="00030C00" w:rsidRDefault="00FD0562" w:rsidP="00030C00">
            <w:pPr>
              <w:pStyle w:val="Paragraphedeliste"/>
              <w:numPr>
                <w:ilvl w:val="0"/>
                <w:numId w:val="49"/>
              </w:num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FD0562">
              <w:rPr>
                <w:rFonts w:ascii="Arial" w:hAnsi="Arial" w:cs="Arial"/>
                <w:sz w:val="24"/>
                <w:szCs w:val="24"/>
              </w:rPr>
              <w:t>coton</w:t>
            </w:r>
            <w:proofErr w:type="gramEnd"/>
            <w:r w:rsidRPr="00FD0562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8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03251" w14:textId="22507C41" w:rsidR="00B14909" w:rsidRDefault="00B14909" w:rsidP="0098240F">
            <w:pPr>
              <w:spacing w:before="120" w:after="240"/>
              <w:jc w:val="lef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1490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Afin de déterminer si la seule épreuve de calcul mental lors du TSST suffit à déclencher une augmentation significative de la fréquence cardiaque : </w:t>
            </w:r>
          </w:p>
          <w:p w14:paraId="3527B3C7" w14:textId="1928B725" w:rsidR="00B14909" w:rsidRDefault="006922CB" w:rsidP="0098240F">
            <w:pPr>
              <w:pStyle w:val="Paragraphedeliste"/>
              <w:numPr>
                <w:ilvl w:val="1"/>
                <w:numId w:val="43"/>
              </w:numPr>
              <w:tabs>
                <w:tab w:val="left" w:pos="319"/>
              </w:tabs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030C0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ré</w:t>
            </w:r>
            <w:r w:rsidR="00FD0562" w:rsidRPr="00030C00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aliser</w:t>
            </w:r>
            <w:proofErr w:type="gramEnd"/>
            <w:r w:rsidR="00FD0562" w:rsidRPr="00030C00"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EEEEEE"/>
              </w:rPr>
              <w:t> </w:t>
            </w:r>
            <w:r w:rsidR="00B14909">
              <w:rPr>
                <w:rFonts w:ascii="Arial" w:hAnsi="Arial" w:cs="Arial"/>
                <w:color w:val="363636"/>
                <w:sz w:val="24"/>
                <w:szCs w:val="24"/>
                <w:shd w:val="clear" w:color="auto" w:fill="EEEEEE"/>
              </w:rPr>
              <w:t>l</w:t>
            </w:r>
            <w:r w:rsidR="00FD0562" w:rsidRPr="00FD0562">
              <w:rPr>
                <w:rFonts w:ascii="Arial" w:hAnsi="Arial" w:cs="Arial"/>
                <w:sz w:val="24"/>
                <w:szCs w:val="24"/>
              </w:rPr>
              <w:t xml:space="preserve">es </w:t>
            </w:r>
            <w:r w:rsidR="00B14909">
              <w:rPr>
                <w:rFonts w:ascii="Arial" w:hAnsi="Arial" w:cs="Arial"/>
                <w:sz w:val="24"/>
                <w:szCs w:val="24"/>
              </w:rPr>
              <w:t>mesures nécessaires</w:t>
            </w:r>
            <w:r w:rsidR="00CA272D">
              <w:rPr>
                <w:rFonts w:ascii="Arial" w:hAnsi="Arial" w:cs="Arial"/>
                <w:sz w:val="24"/>
                <w:szCs w:val="24"/>
              </w:rPr>
              <w:t> ;</w:t>
            </w:r>
          </w:p>
          <w:p w14:paraId="3DD0CB50" w14:textId="7E0E0553" w:rsidR="00A4350E" w:rsidRDefault="00CA272D" w:rsidP="0098240F">
            <w:pPr>
              <w:pStyle w:val="Paragraphedeliste"/>
              <w:numPr>
                <w:ilvl w:val="1"/>
                <w:numId w:val="43"/>
              </w:numPr>
              <w:tabs>
                <w:tab w:val="left" w:pos="319"/>
              </w:tabs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ca</w:t>
            </w:r>
            <w:r w:rsidR="00FD0562" w:rsidRPr="000C0134">
              <w:rPr>
                <w:rFonts w:ascii="Arial" w:hAnsi="Arial" w:cs="Arial"/>
                <w:b/>
                <w:bCs/>
                <w:sz w:val="24"/>
                <w:szCs w:val="24"/>
              </w:rPr>
              <w:t>lculer</w:t>
            </w:r>
            <w:proofErr w:type="gramEnd"/>
            <w:r w:rsidR="00FD0562" w:rsidRPr="00FD0562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14909">
              <w:rPr>
                <w:rFonts w:ascii="Arial" w:hAnsi="Arial" w:cs="Arial"/>
                <w:sz w:val="24"/>
                <w:szCs w:val="24"/>
              </w:rPr>
              <w:t>des moyennes</w:t>
            </w:r>
            <w:r w:rsidR="00FD0562" w:rsidRPr="00FD0562">
              <w:rPr>
                <w:rFonts w:ascii="Arial" w:hAnsi="Arial" w:cs="Arial"/>
                <w:sz w:val="24"/>
                <w:szCs w:val="24"/>
              </w:rPr>
              <w:t>.</w:t>
            </w:r>
            <w:r w:rsidR="00E73924" w:rsidRPr="00FD056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EDBAD2B" w14:textId="77777777" w:rsidR="00030C00" w:rsidRDefault="00030C00" w:rsidP="00030C00">
            <w:pPr>
              <w:tabs>
                <w:tab w:val="left" w:pos="319"/>
              </w:tabs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4D50B973" w14:textId="356A2064" w:rsidR="00030C00" w:rsidRDefault="00030C00" w:rsidP="00030C00">
            <w:pPr>
              <w:tabs>
                <w:tab w:val="left" w:pos="319"/>
              </w:tabs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B6D">
              <w:rPr>
                <w:rFonts w:ascii="Arial" w:hAnsi="Arial" w:cs="Arial"/>
                <w:sz w:val="24"/>
                <w:szCs w:val="24"/>
              </w:rPr>
              <w:t xml:space="preserve">Durée de chaque acquisition = </w:t>
            </w:r>
            <w:r>
              <w:rPr>
                <w:rFonts w:ascii="Arial" w:hAnsi="Arial" w:cs="Arial"/>
                <w:sz w:val="24"/>
                <w:szCs w:val="24"/>
              </w:rPr>
              <w:t>1 minute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832CBCD" w14:textId="4369677B" w:rsidR="00030C00" w:rsidRDefault="00030C00" w:rsidP="00030C00">
            <w:pPr>
              <w:tabs>
                <w:tab w:val="left" w:pos="319"/>
              </w:tabs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350E">
              <w:rPr>
                <w:rFonts w:ascii="Arial" w:hAnsi="Arial" w:cs="Arial"/>
                <w:sz w:val="24"/>
                <w:szCs w:val="24"/>
              </w:rPr>
              <w:t>Commencer l’épreuve de calcul mental un peu avant de démarrer la mesure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30C0111" w14:textId="1037D9DD" w:rsidR="00030C00" w:rsidRDefault="00030C00" w:rsidP="00030C00">
            <w:pPr>
              <w:tabs>
                <w:tab w:val="left" w:pos="319"/>
              </w:tabs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E40B6D">
              <w:rPr>
                <w:rFonts w:ascii="Arial" w:hAnsi="Arial" w:cs="Arial"/>
                <w:sz w:val="24"/>
                <w:szCs w:val="24"/>
              </w:rPr>
              <w:t>mbiber le coton avec de l’alcool à 70° et nettoyer la peau aux endroits où les électrodes doivent être placées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4B799A3" w14:textId="77777777" w:rsidR="00030C00" w:rsidRDefault="00030C00" w:rsidP="00030C00">
            <w:pPr>
              <w:tabs>
                <w:tab w:val="left" w:pos="319"/>
              </w:tabs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14:paraId="06C15C74" w14:textId="430476AD" w:rsidR="00030C00" w:rsidRDefault="00030C00" w:rsidP="00030C00">
            <w:pPr>
              <w:tabs>
                <w:tab w:val="left" w:pos="319"/>
              </w:tabs>
              <w:spacing w:before="120"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4350E">
              <w:rPr>
                <w:rFonts w:ascii="Arial" w:hAnsi="Arial" w:cs="Arial"/>
                <w:sz w:val="24"/>
                <w:szCs w:val="24"/>
              </w:rPr>
              <w:t>Position des électrodes sur les faces internes des poignets et de la cheville :</w:t>
            </w:r>
          </w:p>
          <w:p w14:paraId="2684D57F" w14:textId="43AE3776" w:rsidR="00A16A6A" w:rsidRPr="00030C00" w:rsidRDefault="00030C00" w:rsidP="00030C00">
            <w:pPr>
              <w:tabs>
                <w:tab w:val="left" w:pos="319"/>
              </w:tabs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5108BACF" wp14:editId="56F37E99">
                  <wp:extent cx="4099034" cy="2847975"/>
                  <wp:effectExtent l="0" t="0" r="3175" b="0"/>
                  <wp:docPr id="24258312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7656" cy="28748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293D90" w14:textId="23466A2A" w:rsidR="006123EF" w:rsidRDefault="006123EF">
      <w:pPr>
        <w:suppressAutoHyphens w:val="0"/>
        <w:jc w:val="left"/>
        <w:rPr>
          <w:rFonts w:ascii="Arial" w:hAnsi="Arial" w:cs="Arial"/>
          <w:sz w:val="24"/>
          <w:szCs w:val="24"/>
        </w:rPr>
      </w:pPr>
    </w:p>
    <w:p w14:paraId="26E1ACEA" w14:textId="77777777" w:rsidR="00030C00" w:rsidRDefault="00030C00">
      <w:pPr>
        <w:suppressAutoHyphens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31D23B85" w14:textId="15422DBF" w:rsidR="00ED52CE" w:rsidRPr="007F0278" w:rsidRDefault="00ED52CE" w:rsidP="00E119A5">
      <w:pPr>
        <w:jc w:val="right"/>
        <w:rPr>
          <w:rFonts w:ascii="Arial" w:hAnsi="Arial" w:cs="Arial"/>
          <w:strike/>
          <w:sz w:val="24"/>
          <w:szCs w:val="24"/>
        </w:rPr>
      </w:pPr>
      <w:r w:rsidRPr="007F0278">
        <w:rPr>
          <w:rFonts w:ascii="Arial" w:hAnsi="Arial" w:cs="Arial"/>
          <w:sz w:val="24"/>
          <w:szCs w:val="24"/>
        </w:rPr>
        <w:lastRenderedPageBreak/>
        <w:t>Fiche sujet – candidat</w:t>
      </w:r>
      <w:r w:rsidR="00116A5C">
        <w:rPr>
          <w:rFonts w:ascii="Arial" w:hAnsi="Arial" w:cs="Arial"/>
          <w:sz w:val="24"/>
          <w:szCs w:val="24"/>
        </w:rPr>
        <w:t xml:space="preserve"> (3/</w:t>
      </w:r>
      <w:r w:rsidR="009D16E4">
        <w:rPr>
          <w:rFonts w:ascii="Arial" w:hAnsi="Arial" w:cs="Arial"/>
          <w:sz w:val="24"/>
          <w:szCs w:val="24"/>
        </w:rPr>
        <w:t>3</w:t>
      </w:r>
      <w:r w:rsidR="00116A5C">
        <w:rPr>
          <w:rFonts w:ascii="Arial" w:hAnsi="Arial" w:cs="Arial"/>
          <w:sz w:val="24"/>
          <w:szCs w:val="24"/>
        </w:rPr>
        <w:t>)</w:t>
      </w:r>
      <w:r w:rsidRPr="007F0278">
        <w:rPr>
          <w:rFonts w:ascii="Arial" w:hAnsi="Arial" w:cs="Arial"/>
          <w:sz w:val="24"/>
          <w:szCs w:val="24"/>
        </w:rPr>
        <w:t xml:space="preserve"> 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4530"/>
        <w:gridCol w:w="10858"/>
      </w:tblGrid>
      <w:tr w:rsidR="0045192F" w14:paraId="5ABEE045" w14:textId="77777777" w:rsidTr="00C360F1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</w:tcPr>
          <w:p w14:paraId="35DF835A" w14:textId="77777777" w:rsidR="0045192F" w:rsidRPr="00E81639" w:rsidRDefault="0045192F" w:rsidP="004478CC">
            <w:pPr>
              <w:snapToGrid w:val="0"/>
              <w:spacing w:before="120" w:after="120"/>
              <w:rPr>
                <w:sz w:val="24"/>
                <w:szCs w:val="24"/>
              </w:rPr>
            </w:pPr>
            <w:r w:rsidRPr="00E81639">
              <w:rPr>
                <w:rFonts w:ascii="Arial" w:hAnsi="Arial" w:cs="Arial"/>
                <w:b/>
                <w:bCs/>
                <w:sz w:val="24"/>
                <w:szCs w:val="24"/>
              </w:rPr>
              <w:t>Ressources</w:t>
            </w:r>
          </w:p>
        </w:tc>
      </w:tr>
      <w:tr w:rsidR="004C6A12" w:rsidRPr="00E119A5" w14:paraId="387CE30C" w14:textId="77777777" w:rsidTr="00C360F1">
        <w:trPr>
          <w:trHeight w:val="20"/>
        </w:trPr>
        <w:tc>
          <w:tcPr>
            <w:tcW w:w="14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14999" w14:textId="0215C566" w:rsidR="004C6A12" w:rsidRPr="00E119A5" w:rsidRDefault="004C6A12" w:rsidP="00E119A5">
            <w:pPr>
              <w:pStyle w:val="Paragraphedeliste"/>
              <w:tabs>
                <w:tab w:val="left" w:pos="176"/>
              </w:tabs>
              <w:suppressAutoHyphens w:val="0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</w:pPr>
            <w:r w:rsidRPr="00E119A5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Le Test de Stress Social de Trier (TSST)</w:t>
            </w:r>
            <w:r w:rsidR="00E119A5">
              <w:rPr>
                <w:rFonts w:ascii="Arial" w:hAnsi="Arial" w:cs="Arial"/>
                <w:b/>
                <w:iCs/>
                <w:color w:val="000000"/>
                <w:sz w:val="24"/>
                <w:szCs w:val="24"/>
              </w:rPr>
              <w:t> :</w:t>
            </w:r>
          </w:p>
          <w:p w14:paraId="3704E928" w14:textId="21EF27AA" w:rsidR="004C6A12" w:rsidRPr="006C4366" w:rsidRDefault="00030C00" w:rsidP="00E119A5">
            <w:pPr>
              <w:pStyle w:val="Paragraphedeliste"/>
              <w:numPr>
                <w:ilvl w:val="0"/>
                <w:numId w:val="47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="2C02642D" w:rsidRPr="2C02642D">
              <w:rPr>
                <w:rFonts w:ascii="Arial" w:hAnsi="Arial" w:cs="Arial"/>
                <w:sz w:val="24"/>
                <w:szCs w:val="24"/>
              </w:rPr>
              <w:t>près</w:t>
            </w:r>
            <w:proofErr w:type="gramEnd"/>
            <w:r w:rsidR="2C02642D" w:rsidRPr="2C02642D">
              <w:rPr>
                <w:rFonts w:ascii="Arial" w:hAnsi="Arial" w:cs="Arial"/>
                <w:sz w:val="24"/>
                <w:szCs w:val="24"/>
              </w:rPr>
              <w:t xml:space="preserve"> une phase de préparation de 10</w:t>
            </w:r>
            <w:r w:rsidR="00676AEF">
              <w:rPr>
                <w:rFonts w:ascii="Arial" w:hAnsi="Arial" w:cs="Arial"/>
                <w:sz w:val="24"/>
                <w:szCs w:val="24"/>
              </w:rPr>
              <w:t> </w:t>
            </w:r>
            <w:r w:rsidR="2C02642D" w:rsidRPr="2C02642D">
              <w:rPr>
                <w:rFonts w:ascii="Arial" w:hAnsi="Arial" w:cs="Arial"/>
                <w:sz w:val="24"/>
                <w:szCs w:val="24"/>
              </w:rPr>
              <w:t>minutes, les participants subissent, face à des examinateurs impassibles, une épreuve orale de 5</w:t>
            </w:r>
            <w:r w:rsidR="001D497D">
              <w:rPr>
                <w:rFonts w:ascii="Arial" w:hAnsi="Arial" w:cs="Arial"/>
                <w:sz w:val="24"/>
                <w:szCs w:val="24"/>
              </w:rPr>
              <w:t> </w:t>
            </w:r>
            <w:r w:rsidR="2C02642D" w:rsidRPr="2C02642D">
              <w:rPr>
                <w:rFonts w:ascii="Arial" w:hAnsi="Arial" w:cs="Arial"/>
                <w:sz w:val="24"/>
                <w:szCs w:val="24"/>
              </w:rPr>
              <w:t>minutes qui simule un entretien d’embauche puis une autre épreuve orale de 5</w:t>
            </w:r>
            <w:r w:rsidR="001D497D">
              <w:rPr>
                <w:rFonts w:ascii="Arial" w:hAnsi="Arial" w:cs="Arial"/>
                <w:sz w:val="24"/>
                <w:szCs w:val="24"/>
              </w:rPr>
              <w:t> </w:t>
            </w:r>
            <w:r w:rsidR="2C02642D" w:rsidRPr="2C02642D">
              <w:rPr>
                <w:rFonts w:ascii="Arial" w:hAnsi="Arial" w:cs="Arial"/>
                <w:sz w:val="24"/>
                <w:szCs w:val="24"/>
              </w:rPr>
              <w:t>minutes : l’épreuve de calcul menta</w:t>
            </w:r>
            <w:r>
              <w:rPr>
                <w:rFonts w:ascii="Arial" w:hAnsi="Arial" w:cs="Arial"/>
                <w:sz w:val="24"/>
                <w:szCs w:val="24"/>
              </w:rPr>
              <w:t>l ;</w:t>
            </w:r>
          </w:p>
          <w:p w14:paraId="6BEFDD5E" w14:textId="29A3504B" w:rsidR="004C6A12" w:rsidRPr="006C4366" w:rsidRDefault="00030C00" w:rsidP="00E119A5">
            <w:pPr>
              <w:pStyle w:val="Paragraphedeliste"/>
              <w:numPr>
                <w:ilvl w:val="0"/>
                <w:numId w:val="47"/>
              </w:numPr>
              <w:spacing w:before="120" w:after="120" w:line="240" w:lineRule="auto"/>
              <w:ind w:left="714" w:hanging="357"/>
              <w:contextualSpacing w:val="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</w:t>
            </w:r>
            <w:r w:rsidR="004C6A12">
              <w:rPr>
                <w:rFonts w:ascii="Arial" w:hAnsi="Arial" w:cs="Arial"/>
                <w:sz w:val="24"/>
                <w:szCs w:val="24"/>
              </w:rPr>
              <w:t>ors</w:t>
            </w:r>
            <w:proofErr w:type="gramEnd"/>
            <w:r w:rsidR="004C6A12">
              <w:rPr>
                <w:rFonts w:ascii="Arial" w:hAnsi="Arial" w:cs="Arial"/>
                <w:sz w:val="24"/>
                <w:szCs w:val="24"/>
              </w:rPr>
              <w:t xml:space="preserve"> de l’épreuve de calcul mental, les participants doivent soustraire le nombre 13 de 6233, et continuer à soustraire 13 du reste, aussi rapidement que possible. S’ils se trompent, ils doivent recommencer à partir du début. </w:t>
            </w:r>
          </w:p>
        </w:tc>
        <w:tc>
          <w:tcPr>
            <w:tcW w:w="3528" w:type="pct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CBCD9A7" w14:textId="77777777" w:rsidR="004C6A12" w:rsidRPr="006C4366" w:rsidRDefault="004C6A12" w:rsidP="004C6A12">
            <w:pPr>
              <w:rPr>
                <w:color w:val="000000"/>
                <w:sz w:val="2"/>
                <w:szCs w:val="2"/>
              </w:rPr>
            </w:pPr>
          </w:p>
          <w:p w14:paraId="6D731025" w14:textId="74B7A52A" w:rsidR="0048510B" w:rsidRDefault="007728F9" w:rsidP="00641A74">
            <w:pPr>
              <w:spacing w:before="120" w:after="120"/>
              <w:jc w:val="lef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R</w:t>
            </w:r>
            <w:r w:rsidR="004C6A12" w:rsidRPr="00E119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ésultats de mesures de fréquence cardiaque réalisées sur des groupes d’étude de 20</w:t>
            </w:r>
            <w:r w:rsidR="00AE7BC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</w:t>
            </w:r>
            <w:r w:rsidR="004C6A12" w:rsidRPr="00E119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personnes en bonne santé soumises ou non au TSST complet</w:t>
            </w:r>
            <w:r w:rsidR="00E119A5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 :</w:t>
            </w:r>
          </w:p>
          <w:p w14:paraId="7316690B" w14:textId="1DD71142" w:rsidR="0057415A" w:rsidRPr="0057415A" w:rsidRDefault="00626AFA" w:rsidP="00626AFA">
            <w:pPr>
              <w:spacing w:before="120" w:after="120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4"/>
                <w:szCs w:val="24"/>
                <w:lang w:eastAsia="fr-FR"/>
              </w:rPr>
              <w:drawing>
                <wp:inline distT="0" distB="0" distL="0" distR="0" wp14:anchorId="5EBDC81F" wp14:editId="3A6E9904">
                  <wp:extent cx="3752222" cy="4123267"/>
                  <wp:effectExtent l="0" t="0" r="0" b="4445"/>
                  <wp:docPr id="1541122292" name="Image 2" descr="Une image contenant texte, diagramme, Tracé, ligne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1122292" name="Image 2" descr="Une image contenant texte, diagramme, Tracé, ligne&#10;&#10;Description générée automatiquement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03104" cy="4179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E132AF5" w14:textId="57CF68D1" w:rsidR="004C6A12" w:rsidRPr="002E092C" w:rsidRDefault="006107E3" w:rsidP="002E092C">
            <w:pPr>
              <w:ind w:right="264"/>
              <w:jc w:val="left"/>
              <w:rPr>
                <w:rFonts w:ascii="Arial" w:hAnsi="Arial" w:cs="Arial"/>
                <w:iCs/>
                <w:color w:val="000000"/>
                <w:shd w:val="clear" w:color="auto" w:fill="FCFCFC"/>
              </w:rPr>
            </w:pPr>
            <w:r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TSS</w:t>
            </w:r>
            <w:r w:rsidR="004C6A12"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T</w:t>
            </w:r>
            <w:r w:rsidR="004C6A12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> : résultats du groupe test soumis au TSST</w:t>
            </w:r>
            <w:r w:rsidR="00C360F1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 ; </w:t>
            </w:r>
            <w:r w:rsidR="004C6A12"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Témoin </w:t>
            </w:r>
            <w:r w:rsidR="004C6A12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>: résultats du groupe témoin non soumis au TSST</w:t>
            </w:r>
          </w:p>
          <w:p w14:paraId="70B225CE" w14:textId="77777777" w:rsidR="00030C00" w:rsidRDefault="004C6A12" w:rsidP="00030C00">
            <w:pPr>
              <w:jc w:val="left"/>
              <w:rPr>
                <w:rFonts w:ascii="Arial" w:hAnsi="Arial" w:cs="Arial"/>
                <w:iCs/>
                <w:color w:val="000000"/>
                <w:shd w:val="clear" w:color="auto" w:fill="FCFCFC"/>
              </w:rPr>
            </w:pPr>
            <w:r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A</w:t>
            </w:r>
            <w:r w:rsidR="00B00EBE"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ttente</w:t>
            </w:r>
            <w:r w:rsidR="00BD5490"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 :</w:t>
            </w:r>
            <w:r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 phase d’attente avant les tests</w:t>
            </w:r>
            <w:r w:rsidR="00C360F1">
              <w:rPr>
                <w:rFonts w:ascii="Arial" w:hAnsi="Arial" w:cs="Arial"/>
                <w:iCs/>
                <w:color w:val="000000"/>
                <w:shd w:val="clear" w:color="auto" w:fill="FCFCFC"/>
              </w:rPr>
              <w:t> ;</w:t>
            </w:r>
            <w:r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 </w:t>
            </w:r>
          </w:p>
          <w:p w14:paraId="61CFFAB0" w14:textId="77B5027D" w:rsidR="004C6A12" w:rsidRDefault="00B00EBE" w:rsidP="00C360F1">
            <w:pPr>
              <w:spacing w:after="120"/>
              <w:jc w:val="left"/>
              <w:rPr>
                <w:rFonts w:ascii="Arial" w:hAnsi="Arial" w:cs="Arial"/>
                <w:iCs/>
                <w:color w:val="000000"/>
                <w:shd w:val="clear" w:color="auto" w:fill="FCFCFC"/>
              </w:rPr>
            </w:pPr>
            <w:r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Épreuve</w:t>
            </w:r>
            <w:r w:rsidR="00BD5490" w:rsidRPr="002E092C">
              <w:rPr>
                <w:rFonts w:ascii="Arial" w:hAnsi="Arial" w:cs="Arial"/>
                <w:b/>
                <w:bCs/>
                <w:iCs/>
                <w:color w:val="000000"/>
                <w:shd w:val="clear" w:color="auto" w:fill="FCFCFC"/>
              </w:rPr>
              <w:t> :</w:t>
            </w:r>
            <w:r w:rsidR="004C6A12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 épreuve de simulation d’un entretien d’embauche</w:t>
            </w:r>
            <w:r w:rsidR="00BD5490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 (5</w:t>
            </w:r>
            <w:r w:rsidR="00030C00">
              <w:rPr>
                <w:rFonts w:ascii="Arial" w:hAnsi="Arial" w:cs="Arial"/>
                <w:iCs/>
                <w:color w:val="000000"/>
                <w:shd w:val="clear" w:color="auto" w:fill="FCFCFC"/>
              </w:rPr>
              <w:t> </w:t>
            </w:r>
            <w:r w:rsidR="00BD5490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minutes) puis </w:t>
            </w:r>
            <w:r w:rsidR="004C6A12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>épreuve de calcul mental</w:t>
            </w:r>
            <w:r w:rsidR="00BD5490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 xml:space="preserve"> (5</w:t>
            </w:r>
            <w:r w:rsidR="00030C00">
              <w:rPr>
                <w:rFonts w:ascii="Arial" w:hAnsi="Arial" w:cs="Arial"/>
                <w:iCs/>
                <w:color w:val="000000"/>
                <w:shd w:val="clear" w:color="auto" w:fill="FCFCFC"/>
              </w:rPr>
              <w:t> </w:t>
            </w:r>
            <w:r w:rsidR="00BD5490" w:rsidRPr="002E092C">
              <w:rPr>
                <w:rFonts w:ascii="Arial" w:hAnsi="Arial" w:cs="Arial"/>
                <w:iCs/>
                <w:color w:val="000000"/>
                <w:shd w:val="clear" w:color="auto" w:fill="FCFCFC"/>
              </w:rPr>
              <w:t>minutes)</w:t>
            </w:r>
            <w:r w:rsidR="00030C00">
              <w:rPr>
                <w:rFonts w:ascii="Arial" w:hAnsi="Arial" w:cs="Arial"/>
                <w:iCs/>
                <w:color w:val="000000"/>
                <w:shd w:val="clear" w:color="auto" w:fill="FCFCFC"/>
              </w:rPr>
              <w:t>.</w:t>
            </w:r>
          </w:p>
          <w:p w14:paraId="23B38187" w14:textId="70303B51" w:rsidR="00E119A5" w:rsidRPr="0012754A" w:rsidRDefault="00B37167" w:rsidP="0012754A">
            <w:pPr>
              <w:suppressAutoHyphens w:val="0"/>
              <w:spacing w:after="120"/>
              <w:jc w:val="right"/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fr-FR"/>
              </w:rPr>
            </w:pPr>
            <w:r w:rsidRPr="0012754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D’après </w:t>
            </w:r>
            <w:proofErr w:type="spellStart"/>
            <w:r w:rsidR="006123EF" w:rsidRPr="0012754A">
              <w:rPr>
                <w:rFonts w:ascii="Arial" w:hAnsi="Arial" w:cs="Arial"/>
                <w:i/>
                <w:iCs/>
                <w:sz w:val="18"/>
                <w:szCs w:val="18"/>
              </w:rPr>
              <w:t>Kirschbaum</w:t>
            </w:r>
            <w:proofErr w:type="spellEnd"/>
            <w:r w:rsidR="006123EF" w:rsidRPr="0012754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, et al. 1993. </w:t>
            </w:r>
            <w:proofErr w:type="spellStart"/>
            <w:r w:rsidR="006123EF" w:rsidRPr="0012754A">
              <w:rPr>
                <w:rFonts w:ascii="Arial" w:hAnsi="Arial" w:cs="Arial"/>
                <w:i/>
                <w:iCs/>
                <w:sz w:val="18"/>
                <w:szCs w:val="18"/>
              </w:rPr>
              <w:t>Neuropsychobiology</w:t>
            </w:r>
            <w:proofErr w:type="spellEnd"/>
            <w:r w:rsidR="006123EF" w:rsidRPr="0012754A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28, 76–81.</w:t>
            </w:r>
          </w:p>
        </w:tc>
      </w:tr>
    </w:tbl>
    <w:p w14:paraId="694236EE" w14:textId="1704810A" w:rsidR="00ED52CE" w:rsidRPr="0012754A" w:rsidRDefault="00ED52CE" w:rsidP="00DC47C0">
      <w:pPr>
        <w:jc w:val="left"/>
        <w:rPr>
          <w:sz w:val="24"/>
          <w:szCs w:val="24"/>
        </w:rPr>
      </w:pPr>
    </w:p>
    <w:sectPr w:rsidR="00ED52CE" w:rsidRPr="0012754A" w:rsidSect="00FC2F7C">
      <w:headerReference w:type="even" r:id="rId10"/>
      <w:headerReference w:type="default" r:id="rId11"/>
      <w:headerReference w:type="first" r:id="rId12"/>
      <w:pgSz w:w="16838" w:h="11906" w:orient="landscape"/>
      <w:pgMar w:top="720" w:right="720" w:bottom="720" w:left="720" w:header="567" w:footer="56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74ECD" w14:textId="77777777" w:rsidR="00FC2F7C" w:rsidRDefault="00FC2F7C">
      <w:r>
        <w:separator/>
      </w:r>
    </w:p>
  </w:endnote>
  <w:endnote w:type="continuationSeparator" w:id="0">
    <w:p w14:paraId="1A6D84B5" w14:textId="77777777" w:rsidR="00FC2F7C" w:rsidRDefault="00FC2F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FreeSans">
    <w:altName w:val="Times New Roman"/>
    <w:panose1 w:val="020B0604020202020204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D585A" w14:textId="77777777" w:rsidR="00FC2F7C" w:rsidRDefault="00FC2F7C">
      <w:r>
        <w:separator/>
      </w:r>
    </w:p>
  </w:footnote>
  <w:footnote w:type="continuationSeparator" w:id="0">
    <w:p w14:paraId="341A9ACF" w14:textId="77777777" w:rsidR="00FC2F7C" w:rsidRDefault="00FC2F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D885F" w14:textId="77777777" w:rsidR="008C3200" w:rsidRDefault="008C320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74AB2" w14:textId="70EEC459" w:rsidR="008C3200" w:rsidRPr="002C3470" w:rsidRDefault="2C705B13" w:rsidP="00030C00">
    <w:pPr>
      <w:pStyle w:val="Paragraphedeliste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clear" w:color="auto" w:fill="FFFFFF" w:themeFill="background1"/>
      <w:tabs>
        <w:tab w:val="left" w:pos="2025"/>
        <w:tab w:val="center" w:pos="7699"/>
      </w:tabs>
      <w:suppressAutoHyphens w:val="0"/>
      <w:spacing w:after="0" w:line="240" w:lineRule="auto"/>
      <w:ind w:left="0"/>
      <w:jc w:val="center"/>
      <w:rPr>
        <w:rFonts w:ascii="Arial" w:hAnsi="Arial" w:cs="Arial"/>
        <w:b/>
        <w:bCs/>
        <w:sz w:val="24"/>
        <w:szCs w:val="24"/>
      </w:rPr>
    </w:pPr>
    <w:bookmarkStart w:id="0" w:name="_Hlk41111239"/>
    <w:bookmarkEnd w:id="0"/>
    <w:r w:rsidRPr="2C705B13">
      <w:rPr>
        <w:rFonts w:ascii="Arial" w:hAnsi="Arial" w:cs="Arial"/>
        <w:b/>
        <w:bCs/>
        <w:sz w:val="24"/>
        <w:szCs w:val="24"/>
      </w:rPr>
      <w:t>Une manifestation du stress aigu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61B93" w14:textId="77777777" w:rsidR="008C3200" w:rsidRDefault="008C320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54" w:hanging="360"/>
      </w:pPr>
      <w:rPr>
        <w:rFonts w:ascii="Calibri" w:hAnsi="Calibri" w:cs="Calibri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OpenSymbol"/>
        <w:b w:val="0"/>
      </w:rPr>
    </w:lvl>
  </w:abstractNum>
  <w:abstractNum w:abstractNumId="3" w15:restartNumberingAfterBreak="0">
    <w:nsid w:val="00000006"/>
    <w:multiLevelType w:val="singleLevel"/>
    <w:tmpl w:val="9DF89E7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sz w:val="20"/>
        <w:szCs w:val="20"/>
      </w:rPr>
    </w:lvl>
  </w:abstractNum>
  <w:abstractNum w:abstractNumId="4" w15:restartNumberingAfterBreak="0">
    <w:nsid w:val="00000007"/>
    <w:multiLevelType w:val="multilevel"/>
    <w:tmpl w:val="1884C612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0000008"/>
    <w:multiLevelType w:val="singleLevel"/>
    <w:tmpl w:val="0000000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Symbol"/>
        <w:sz w:val="20"/>
        <w:szCs w:val="20"/>
      </w:rPr>
    </w:lvl>
  </w:abstractNum>
  <w:abstractNum w:abstractNumId="6" w15:restartNumberingAfterBreak="0">
    <w:nsid w:val="00AF71C5"/>
    <w:multiLevelType w:val="hybridMultilevel"/>
    <w:tmpl w:val="BFCC90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2772DEC"/>
    <w:multiLevelType w:val="hybridMultilevel"/>
    <w:tmpl w:val="FDE62B7C"/>
    <w:lvl w:ilvl="0" w:tplc="144C1D4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48766F7"/>
    <w:multiLevelType w:val="hybridMultilevel"/>
    <w:tmpl w:val="9996BFA8"/>
    <w:lvl w:ilvl="0" w:tplc="22FC7FA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9026A09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2AEF608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1AEE75D4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CCE062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BB984A3A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FA2C16C0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29DC442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D2C1C30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D505EB1"/>
    <w:multiLevelType w:val="hybridMultilevel"/>
    <w:tmpl w:val="03B809D0"/>
    <w:lvl w:ilvl="0" w:tplc="00000002">
      <w:start w:val="1"/>
      <w:numFmt w:val="bullet"/>
      <w:lvlText w:val="-"/>
      <w:lvlJc w:val="left"/>
      <w:pPr>
        <w:ind w:left="1080" w:hanging="360"/>
      </w:pPr>
      <w:rPr>
        <w:rFonts w:ascii="Calibri" w:hAnsi="Calibri" w:cs="Calibri" w:hint="default"/>
        <w:sz w:val="24"/>
        <w:szCs w:val="24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0E06379B"/>
    <w:multiLevelType w:val="hybridMultilevel"/>
    <w:tmpl w:val="CF045A8E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8F45D0"/>
    <w:multiLevelType w:val="hybridMultilevel"/>
    <w:tmpl w:val="5FB06DA6"/>
    <w:lvl w:ilvl="0" w:tplc="040C0005">
      <w:start w:val="1"/>
      <w:numFmt w:val="bullet"/>
      <w:lvlText w:val="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1338E4"/>
    <w:multiLevelType w:val="hybridMultilevel"/>
    <w:tmpl w:val="A6DCF34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EC4985"/>
    <w:multiLevelType w:val="hybridMultilevel"/>
    <w:tmpl w:val="C8168872"/>
    <w:lvl w:ilvl="0" w:tplc="0EBCC89E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3C105C0"/>
    <w:multiLevelType w:val="hybridMultilevel"/>
    <w:tmpl w:val="9208AD34"/>
    <w:lvl w:ilvl="0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47B7144"/>
    <w:multiLevelType w:val="hybridMultilevel"/>
    <w:tmpl w:val="F90AB8A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6" w15:restartNumberingAfterBreak="0">
    <w:nsid w:val="16415DFB"/>
    <w:multiLevelType w:val="hybridMultilevel"/>
    <w:tmpl w:val="D62E1D42"/>
    <w:lvl w:ilvl="0" w:tplc="040C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17" w15:restartNumberingAfterBreak="0">
    <w:nsid w:val="1A4F0148"/>
    <w:multiLevelType w:val="hybridMultilevel"/>
    <w:tmpl w:val="CC44F3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6D35C7"/>
    <w:multiLevelType w:val="hybridMultilevel"/>
    <w:tmpl w:val="9468C1A8"/>
    <w:lvl w:ilvl="0" w:tplc="040C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9" w15:restartNumberingAfterBreak="0">
    <w:nsid w:val="24F20380"/>
    <w:multiLevelType w:val="hybridMultilevel"/>
    <w:tmpl w:val="C6C2AE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AB513A"/>
    <w:multiLevelType w:val="hybridMultilevel"/>
    <w:tmpl w:val="F5323CC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1F2A35"/>
    <w:multiLevelType w:val="hybridMultilevel"/>
    <w:tmpl w:val="C840B29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242A43"/>
    <w:multiLevelType w:val="hybridMultilevel"/>
    <w:tmpl w:val="67FE1A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D303FAE"/>
    <w:multiLevelType w:val="hybridMultilevel"/>
    <w:tmpl w:val="641A9324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EA779C0"/>
    <w:multiLevelType w:val="hybridMultilevel"/>
    <w:tmpl w:val="F8F6BB68"/>
    <w:lvl w:ilvl="0" w:tplc="DCA8BC60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1AB1D00"/>
    <w:multiLevelType w:val="hybridMultilevel"/>
    <w:tmpl w:val="949821FC"/>
    <w:lvl w:ilvl="0" w:tplc="040C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6" w15:restartNumberingAfterBreak="0">
    <w:nsid w:val="33CF436C"/>
    <w:multiLevelType w:val="hybridMultilevel"/>
    <w:tmpl w:val="9CBA0B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DE714D2"/>
    <w:multiLevelType w:val="hybridMultilevel"/>
    <w:tmpl w:val="BD9A501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E26034F"/>
    <w:multiLevelType w:val="hybridMultilevel"/>
    <w:tmpl w:val="4BE27DA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B40C76"/>
    <w:multiLevelType w:val="hybridMultilevel"/>
    <w:tmpl w:val="92D69BD4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Calibri" w:hAnsi="Calibri" w:cs="Calibri" w:hint="default"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7165B6A"/>
    <w:multiLevelType w:val="hybridMultilevel"/>
    <w:tmpl w:val="FD7E8EF2"/>
    <w:lvl w:ilvl="0" w:tplc="D16E0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C8403A"/>
    <w:multiLevelType w:val="hybridMultilevel"/>
    <w:tmpl w:val="9E1AD87E"/>
    <w:lvl w:ilvl="0" w:tplc="00000002">
      <w:start w:val="1"/>
      <w:numFmt w:val="bullet"/>
      <w:lvlText w:val="-"/>
      <w:lvlJc w:val="left"/>
      <w:pPr>
        <w:ind w:left="795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4A172654"/>
    <w:multiLevelType w:val="hybridMultilevel"/>
    <w:tmpl w:val="33220B12"/>
    <w:lvl w:ilvl="0" w:tplc="040C0005">
      <w:start w:val="1"/>
      <w:numFmt w:val="bullet"/>
      <w:lvlText w:val=""/>
      <w:lvlJc w:val="left"/>
      <w:pPr>
        <w:ind w:left="795" w:hanging="360"/>
      </w:pPr>
      <w:rPr>
        <w:rFonts w:ascii="Wingdings" w:hAnsi="Wingdings" w:hint="default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3" w15:restartNumberingAfterBreak="0">
    <w:nsid w:val="4DF918CE"/>
    <w:multiLevelType w:val="hybridMultilevel"/>
    <w:tmpl w:val="9A345D7A"/>
    <w:lvl w:ilvl="0" w:tplc="90EAE5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462E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B0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4DFA092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4C4E8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C6A55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A8265F6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02CDE1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08248E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4EEB538B"/>
    <w:multiLevelType w:val="hybridMultilevel"/>
    <w:tmpl w:val="6CD48708"/>
    <w:lvl w:ilvl="0" w:tplc="F5D47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D624A4"/>
    <w:multiLevelType w:val="hybridMultilevel"/>
    <w:tmpl w:val="238C001C"/>
    <w:lvl w:ilvl="0" w:tplc="040C0001">
      <w:start w:val="1"/>
      <w:numFmt w:val="bullet"/>
      <w:lvlText w:val=""/>
      <w:lvlJc w:val="left"/>
      <w:pPr>
        <w:ind w:left="6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36" w15:restartNumberingAfterBreak="0">
    <w:nsid w:val="57A81A57"/>
    <w:multiLevelType w:val="hybridMultilevel"/>
    <w:tmpl w:val="6B62EDE0"/>
    <w:lvl w:ilvl="0" w:tplc="55C274B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4C560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04AF6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BB8A66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84FE86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BA8E22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9689A7C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21F05A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40ED8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59501901"/>
    <w:multiLevelType w:val="hybridMultilevel"/>
    <w:tmpl w:val="EC4E2122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C656709"/>
    <w:multiLevelType w:val="hybridMultilevel"/>
    <w:tmpl w:val="2342F7F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4C6775"/>
    <w:multiLevelType w:val="hybridMultilevel"/>
    <w:tmpl w:val="6706B496"/>
    <w:lvl w:ilvl="0" w:tplc="6736022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A9744E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20781E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8FD41C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2F46FA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D07B2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B22FA7A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CD92FEF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DA1F0A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628C6AEB"/>
    <w:multiLevelType w:val="hybridMultilevel"/>
    <w:tmpl w:val="A1747B06"/>
    <w:lvl w:ilvl="0" w:tplc="040C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E186A04"/>
    <w:multiLevelType w:val="hybridMultilevel"/>
    <w:tmpl w:val="B54247D2"/>
    <w:lvl w:ilvl="0" w:tplc="D286E97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6F4B52A2"/>
    <w:multiLevelType w:val="hybridMultilevel"/>
    <w:tmpl w:val="98F0B9E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3" w15:restartNumberingAfterBreak="0">
    <w:nsid w:val="713C62BD"/>
    <w:multiLevelType w:val="hybridMultilevel"/>
    <w:tmpl w:val="8EB07D5A"/>
    <w:lvl w:ilvl="0" w:tplc="0000000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OpenSymbol" w:hAnsi="Open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3206B0"/>
    <w:multiLevelType w:val="hybridMultilevel"/>
    <w:tmpl w:val="8A60041E"/>
    <w:lvl w:ilvl="0" w:tplc="42808B6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sz w:val="24"/>
        <w:szCs w:val="24"/>
      </w:rPr>
    </w:lvl>
    <w:lvl w:ilvl="1" w:tplc="02FA76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5528718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27DA411E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999A25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2A7E5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C667C3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42426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BC991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 w15:restartNumberingAfterBreak="0">
    <w:nsid w:val="73BF407B"/>
    <w:multiLevelType w:val="hybridMultilevel"/>
    <w:tmpl w:val="E5C2DCF0"/>
    <w:lvl w:ilvl="0" w:tplc="F5D47A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49C5130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C9293E"/>
    <w:multiLevelType w:val="hybridMultilevel"/>
    <w:tmpl w:val="FA868BC4"/>
    <w:lvl w:ilvl="0" w:tplc="040C000D">
      <w:start w:val="1"/>
      <w:numFmt w:val="bullet"/>
      <w:lvlText w:val=""/>
      <w:lvlJc w:val="left"/>
      <w:pPr>
        <w:tabs>
          <w:tab w:val="num" w:pos="420"/>
        </w:tabs>
        <w:ind w:left="4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7" w15:restartNumberingAfterBreak="0">
    <w:nsid w:val="782B4E77"/>
    <w:multiLevelType w:val="hybridMultilevel"/>
    <w:tmpl w:val="073E414C"/>
    <w:lvl w:ilvl="0" w:tplc="00000006">
      <w:start w:val="1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FFFFFFFF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4A7BC9"/>
    <w:multiLevelType w:val="hybridMultilevel"/>
    <w:tmpl w:val="5D16AA10"/>
    <w:lvl w:ilvl="0" w:tplc="00000002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Arial"/>
        <w:b/>
        <w:bCs/>
        <w:sz w:val="24"/>
        <w:szCs w:val="24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758137473">
    <w:abstractNumId w:val="0"/>
  </w:num>
  <w:num w:numId="2" w16cid:durableId="1435056142">
    <w:abstractNumId w:val="1"/>
  </w:num>
  <w:num w:numId="3" w16cid:durableId="23020924">
    <w:abstractNumId w:val="2"/>
  </w:num>
  <w:num w:numId="4" w16cid:durableId="641227409">
    <w:abstractNumId w:val="48"/>
  </w:num>
  <w:num w:numId="5" w16cid:durableId="1263077234">
    <w:abstractNumId w:val="3"/>
  </w:num>
  <w:num w:numId="6" w16cid:durableId="630482684">
    <w:abstractNumId w:val="14"/>
  </w:num>
  <w:num w:numId="7" w16cid:durableId="2027365845">
    <w:abstractNumId w:val="37"/>
  </w:num>
  <w:num w:numId="8" w16cid:durableId="907306953">
    <w:abstractNumId w:val="42"/>
  </w:num>
  <w:num w:numId="9" w16cid:durableId="1715425458">
    <w:abstractNumId w:val="46"/>
  </w:num>
  <w:num w:numId="10" w16cid:durableId="397896575">
    <w:abstractNumId w:val="6"/>
  </w:num>
  <w:num w:numId="11" w16cid:durableId="1872569858">
    <w:abstractNumId w:val="26"/>
  </w:num>
  <w:num w:numId="12" w16cid:durableId="252667839">
    <w:abstractNumId w:val="4"/>
  </w:num>
  <w:num w:numId="13" w16cid:durableId="938831540">
    <w:abstractNumId w:val="38"/>
  </w:num>
  <w:num w:numId="14" w16cid:durableId="918639072">
    <w:abstractNumId w:val="31"/>
  </w:num>
  <w:num w:numId="15" w16cid:durableId="1639261329">
    <w:abstractNumId w:val="24"/>
  </w:num>
  <w:num w:numId="16" w16cid:durableId="790973442">
    <w:abstractNumId w:val="27"/>
  </w:num>
  <w:num w:numId="17" w16cid:durableId="1411854446">
    <w:abstractNumId w:val="30"/>
  </w:num>
  <w:num w:numId="18" w16cid:durableId="309336159">
    <w:abstractNumId w:val="17"/>
  </w:num>
  <w:num w:numId="19" w16cid:durableId="1635406066">
    <w:abstractNumId w:val="32"/>
  </w:num>
  <w:num w:numId="20" w16cid:durableId="1595742763">
    <w:abstractNumId w:val="29"/>
  </w:num>
  <w:num w:numId="21" w16cid:durableId="130446964">
    <w:abstractNumId w:val="9"/>
  </w:num>
  <w:num w:numId="22" w16cid:durableId="1584101854">
    <w:abstractNumId w:val="23"/>
  </w:num>
  <w:num w:numId="23" w16cid:durableId="640773724">
    <w:abstractNumId w:val="40"/>
  </w:num>
  <w:num w:numId="24" w16cid:durableId="1548103118">
    <w:abstractNumId w:val="16"/>
  </w:num>
  <w:num w:numId="25" w16cid:durableId="1164247477">
    <w:abstractNumId w:val="43"/>
  </w:num>
  <w:num w:numId="26" w16cid:durableId="2134202970">
    <w:abstractNumId w:val="11"/>
  </w:num>
  <w:num w:numId="27" w16cid:durableId="1322268851">
    <w:abstractNumId w:val="10"/>
  </w:num>
  <w:num w:numId="28" w16cid:durableId="1336884576">
    <w:abstractNumId w:val="7"/>
  </w:num>
  <w:num w:numId="29" w16cid:durableId="373359026">
    <w:abstractNumId w:val="22"/>
  </w:num>
  <w:num w:numId="30" w16cid:durableId="492262930">
    <w:abstractNumId w:val="41"/>
  </w:num>
  <w:num w:numId="31" w16cid:durableId="438724004">
    <w:abstractNumId w:val="44"/>
  </w:num>
  <w:num w:numId="32" w16cid:durableId="1285845702">
    <w:abstractNumId w:val="39"/>
  </w:num>
  <w:num w:numId="33" w16cid:durableId="180096817">
    <w:abstractNumId w:val="18"/>
  </w:num>
  <w:num w:numId="34" w16cid:durableId="1545487700">
    <w:abstractNumId w:val="36"/>
  </w:num>
  <w:num w:numId="35" w16cid:durableId="916286264">
    <w:abstractNumId w:val="33"/>
  </w:num>
  <w:num w:numId="36" w16cid:durableId="416945300">
    <w:abstractNumId w:val="8"/>
  </w:num>
  <w:num w:numId="37" w16cid:durableId="1708722022">
    <w:abstractNumId w:val="5"/>
  </w:num>
  <w:num w:numId="38" w16cid:durableId="1620381972">
    <w:abstractNumId w:val="25"/>
  </w:num>
  <w:num w:numId="39" w16cid:durableId="2012440346">
    <w:abstractNumId w:val="35"/>
  </w:num>
  <w:num w:numId="40" w16cid:durableId="1809201423">
    <w:abstractNumId w:val="15"/>
  </w:num>
  <w:num w:numId="41" w16cid:durableId="106390734">
    <w:abstractNumId w:val="13"/>
  </w:num>
  <w:num w:numId="42" w16cid:durableId="993604456">
    <w:abstractNumId w:val="34"/>
  </w:num>
  <w:num w:numId="43" w16cid:durableId="404037542">
    <w:abstractNumId w:val="45"/>
  </w:num>
  <w:num w:numId="44" w16cid:durableId="328095461">
    <w:abstractNumId w:val="28"/>
  </w:num>
  <w:num w:numId="45" w16cid:durableId="1160924481">
    <w:abstractNumId w:val="12"/>
  </w:num>
  <w:num w:numId="46" w16cid:durableId="1388994703">
    <w:abstractNumId w:val="21"/>
  </w:num>
  <w:num w:numId="47" w16cid:durableId="216017514">
    <w:abstractNumId w:val="20"/>
  </w:num>
  <w:num w:numId="48" w16cid:durableId="1803577367">
    <w:abstractNumId w:val="19"/>
  </w:num>
  <w:num w:numId="49" w16cid:durableId="163940996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2158"/>
    <w:rsid w:val="00013515"/>
    <w:rsid w:val="00016D55"/>
    <w:rsid w:val="00017B8B"/>
    <w:rsid w:val="000307E8"/>
    <w:rsid w:val="00030C00"/>
    <w:rsid w:val="00046F3F"/>
    <w:rsid w:val="00050A83"/>
    <w:rsid w:val="00061292"/>
    <w:rsid w:val="00092C0F"/>
    <w:rsid w:val="00094CFF"/>
    <w:rsid w:val="000A2444"/>
    <w:rsid w:val="000A6297"/>
    <w:rsid w:val="000B422C"/>
    <w:rsid w:val="000B5941"/>
    <w:rsid w:val="000C0134"/>
    <w:rsid w:val="000D3B3F"/>
    <w:rsid w:val="000D74D5"/>
    <w:rsid w:val="000E04C1"/>
    <w:rsid w:val="000E513C"/>
    <w:rsid w:val="000F3B1D"/>
    <w:rsid w:val="000F64D8"/>
    <w:rsid w:val="00103B12"/>
    <w:rsid w:val="001046E6"/>
    <w:rsid w:val="00106CA4"/>
    <w:rsid w:val="00107082"/>
    <w:rsid w:val="001131B2"/>
    <w:rsid w:val="00115115"/>
    <w:rsid w:val="00116A5C"/>
    <w:rsid w:val="001202DB"/>
    <w:rsid w:val="0012754A"/>
    <w:rsid w:val="00143595"/>
    <w:rsid w:val="00154FC1"/>
    <w:rsid w:val="00155886"/>
    <w:rsid w:val="00156D55"/>
    <w:rsid w:val="00167AF4"/>
    <w:rsid w:val="00170166"/>
    <w:rsid w:val="00171697"/>
    <w:rsid w:val="00171EF7"/>
    <w:rsid w:val="00183C7E"/>
    <w:rsid w:val="00186B33"/>
    <w:rsid w:val="00191696"/>
    <w:rsid w:val="00193FD8"/>
    <w:rsid w:val="001B0C42"/>
    <w:rsid w:val="001B7967"/>
    <w:rsid w:val="001D1FC3"/>
    <w:rsid w:val="001D2EB9"/>
    <w:rsid w:val="001D497D"/>
    <w:rsid w:val="001D4FC2"/>
    <w:rsid w:val="001D5DCA"/>
    <w:rsid w:val="001D7A0D"/>
    <w:rsid w:val="001E3521"/>
    <w:rsid w:val="001F2F73"/>
    <w:rsid w:val="001F4AD7"/>
    <w:rsid w:val="00202F1C"/>
    <w:rsid w:val="00210773"/>
    <w:rsid w:val="002132F4"/>
    <w:rsid w:val="00217B38"/>
    <w:rsid w:val="00225F3E"/>
    <w:rsid w:val="00233C6C"/>
    <w:rsid w:val="002369B8"/>
    <w:rsid w:val="00241B6D"/>
    <w:rsid w:val="00243C9E"/>
    <w:rsid w:val="00254141"/>
    <w:rsid w:val="002543B5"/>
    <w:rsid w:val="00256177"/>
    <w:rsid w:val="00261138"/>
    <w:rsid w:val="002839D0"/>
    <w:rsid w:val="00286A5C"/>
    <w:rsid w:val="0029323B"/>
    <w:rsid w:val="002A0BAD"/>
    <w:rsid w:val="002A1830"/>
    <w:rsid w:val="002B44BD"/>
    <w:rsid w:val="002B7518"/>
    <w:rsid w:val="002C3470"/>
    <w:rsid w:val="002D588D"/>
    <w:rsid w:val="002D5D31"/>
    <w:rsid w:val="002E092C"/>
    <w:rsid w:val="002E136A"/>
    <w:rsid w:val="002E3C0A"/>
    <w:rsid w:val="002E6A65"/>
    <w:rsid w:val="002F11A7"/>
    <w:rsid w:val="002F5DA6"/>
    <w:rsid w:val="00301B6D"/>
    <w:rsid w:val="0032561A"/>
    <w:rsid w:val="003269A5"/>
    <w:rsid w:val="003316DA"/>
    <w:rsid w:val="003329AE"/>
    <w:rsid w:val="00347CBB"/>
    <w:rsid w:val="0035434A"/>
    <w:rsid w:val="00372656"/>
    <w:rsid w:val="00375B3F"/>
    <w:rsid w:val="0037655B"/>
    <w:rsid w:val="003828EF"/>
    <w:rsid w:val="00384294"/>
    <w:rsid w:val="00385CFB"/>
    <w:rsid w:val="003B18B5"/>
    <w:rsid w:val="003C4331"/>
    <w:rsid w:val="003D49D9"/>
    <w:rsid w:val="003D7860"/>
    <w:rsid w:val="003E5D79"/>
    <w:rsid w:val="003F0BB8"/>
    <w:rsid w:val="003F72E5"/>
    <w:rsid w:val="00400918"/>
    <w:rsid w:val="004067AA"/>
    <w:rsid w:val="00411EF9"/>
    <w:rsid w:val="00426465"/>
    <w:rsid w:val="004265EC"/>
    <w:rsid w:val="004444B4"/>
    <w:rsid w:val="004467A1"/>
    <w:rsid w:val="00447138"/>
    <w:rsid w:val="004478CC"/>
    <w:rsid w:val="0045192F"/>
    <w:rsid w:val="00451F00"/>
    <w:rsid w:val="00454591"/>
    <w:rsid w:val="004558B1"/>
    <w:rsid w:val="00476125"/>
    <w:rsid w:val="00482158"/>
    <w:rsid w:val="004822BB"/>
    <w:rsid w:val="0048510B"/>
    <w:rsid w:val="00486C6E"/>
    <w:rsid w:val="00491835"/>
    <w:rsid w:val="00492A82"/>
    <w:rsid w:val="004A325B"/>
    <w:rsid w:val="004A633F"/>
    <w:rsid w:val="004A647D"/>
    <w:rsid w:val="004B0E3B"/>
    <w:rsid w:val="004B7817"/>
    <w:rsid w:val="004C0F04"/>
    <w:rsid w:val="004C6018"/>
    <w:rsid w:val="004C6A12"/>
    <w:rsid w:val="004D08EE"/>
    <w:rsid w:val="004D29C4"/>
    <w:rsid w:val="004E25BA"/>
    <w:rsid w:val="004E2A06"/>
    <w:rsid w:val="004F4940"/>
    <w:rsid w:val="004F506A"/>
    <w:rsid w:val="00502F44"/>
    <w:rsid w:val="0051377D"/>
    <w:rsid w:val="00514077"/>
    <w:rsid w:val="00521E9F"/>
    <w:rsid w:val="005322BB"/>
    <w:rsid w:val="00533EDE"/>
    <w:rsid w:val="00534877"/>
    <w:rsid w:val="0054079E"/>
    <w:rsid w:val="00543DA3"/>
    <w:rsid w:val="00544484"/>
    <w:rsid w:val="00557BDB"/>
    <w:rsid w:val="00561798"/>
    <w:rsid w:val="0057415A"/>
    <w:rsid w:val="00575F02"/>
    <w:rsid w:val="00580D46"/>
    <w:rsid w:val="00587E78"/>
    <w:rsid w:val="00591EE0"/>
    <w:rsid w:val="005922E0"/>
    <w:rsid w:val="005924E4"/>
    <w:rsid w:val="005B4C02"/>
    <w:rsid w:val="005C3F7A"/>
    <w:rsid w:val="005D0C70"/>
    <w:rsid w:val="005D3AA7"/>
    <w:rsid w:val="005E1CCC"/>
    <w:rsid w:val="005E32B2"/>
    <w:rsid w:val="005E6239"/>
    <w:rsid w:val="005E711B"/>
    <w:rsid w:val="005F2C06"/>
    <w:rsid w:val="006018B3"/>
    <w:rsid w:val="006107E3"/>
    <w:rsid w:val="006123EF"/>
    <w:rsid w:val="0062189C"/>
    <w:rsid w:val="00621CFE"/>
    <w:rsid w:val="00622466"/>
    <w:rsid w:val="00626AFA"/>
    <w:rsid w:val="00632159"/>
    <w:rsid w:val="006351A7"/>
    <w:rsid w:val="00641A74"/>
    <w:rsid w:val="0064249F"/>
    <w:rsid w:val="006433C5"/>
    <w:rsid w:val="0066097B"/>
    <w:rsid w:val="00661418"/>
    <w:rsid w:val="0066142F"/>
    <w:rsid w:val="00667BA9"/>
    <w:rsid w:val="00667EC1"/>
    <w:rsid w:val="00676AEF"/>
    <w:rsid w:val="006922CB"/>
    <w:rsid w:val="006940B0"/>
    <w:rsid w:val="006A114A"/>
    <w:rsid w:val="006A71C6"/>
    <w:rsid w:val="006A74F0"/>
    <w:rsid w:val="006B56A5"/>
    <w:rsid w:val="006C2947"/>
    <w:rsid w:val="006C4366"/>
    <w:rsid w:val="006D0F2D"/>
    <w:rsid w:val="006D324F"/>
    <w:rsid w:val="006D4302"/>
    <w:rsid w:val="006D7FCD"/>
    <w:rsid w:val="006E010F"/>
    <w:rsid w:val="006E06B9"/>
    <w:rsid w:val="006E50A0"/>
    <w:rsid w:val="006E5218"/>
    <w:rsid w:val="006F143C"/>
    <w:rsid w:val="007035B7"/>
    <w:rsid w:val="007039EF"/>
    <w:rsid w:val="00704379"/>
    <w:rsid w:val="00715DD0"/>
    <w:rsid w:val="007262E7"/>
    <w:rsid w:val="007268A5"/>
    <w:rsid w:val="00727815"/>
    <w:rsid w:val="00730C56"/>
    <w:rsid w:val="0073447E"/>
    <w:rsid w:val="00735FF6"/>
    <w:rsid w:val="00743EE3"/>
    <w:rsid w:val="00750D1B"/>
    <w:rsid w:val="0076105B"/>
    <w:rsid w:val="007728F9"/>
    <w:rsid w:val="007729F2"/>
    <w:rsid w:val="00784E51"/>
    <w:rsid w:val="007869A1"/>
    <w:rsid w:val="00786C12"/>
    <w:rsid w:val="00786FB9"/>
    <w:rsid w:val="00787C43"/>
    <w:rsid w:val="007978A5"/>
    <w:rsid w:val="007A2D4F"/>
    <w:rsid w:val="007A471A"/>
    <w:rsid w:val="007A700C"/>
    <w:rsid w:val="007B0CA1"/>
    <w:rsid w:val="007B4545"/>
    <w:rsid w:val="007B54F3"/>
    <w:rsid w:val="007C14D8"/>
    <w:rsid w:val="007C3F7B"/>
    <w:rsid w:val="007D2A9A"/>
    <w:rsid w:val="007D385F"/>
    <w:rsid w:val="007D7B78"/>
    <w:rsid w:val="007E3ED9"/>
    <w:rsid w:val="007E5B2E"/>
    <w:rsid w:val="007F0278"/>
    <w:rsid w:val="007F3C5D"/>
    <w:rsid w:val="008005CA"/>
    <w:rsid w:val="00806479"/>
    <w:rsid w:val="008111E8"/>
    <w:rsid w:val="0081318F"/>
    <w:rsid w:val="008134D7"/>
    <w:rsid w:val="00815C3D"/>
    <w:rsid w:val="00824952"/>
    <w:rsid w:val="00827270"/>
    <w:rsid w:val="00833656"/>
    <w:rsid w:val="008366C8"/>
    <w:rsid w:val="00846368"/>
    <w:rsid w:val="0085382C"/>
    <w:rsid w:val="008709C7"/>
    <w:rsid w:val="0087132B"/>
    <w:rsid w:val="00871F2E"/>
    <w:rsid w:val="00875299"/>
    <w:rsid w:val="00881F86"/>
    <w:rsid w:val="008902F3"/>
    <w:rsid w:val="008A4BF5"/>
    <w:rsid w:val="008C3200"/>
    <w:rsid w:val="008C62D3"/>
    <w:rsid w:val="008C7F09"/>
    <w:rsid w:val="008D044C"/>
    <w:rsid w:val="008F3934"/>
    <w:rsid w:val="008F495F"/>
    <w:rsid w:val="008F5C21"/>
    <w:rsid w:val="009050F8"/>
    <w:rsid w:val="009105CB"/>
    <w:rsid w:val="009115CA"/>
    <w:rsid w:val="00917AEF"/>
    <w:rsid w:val="00923DDB"/>
    <w:rsid w:val="00925654"/>
    <w:rsid w:val="0094606D"/>
    <w:rsid w:val="009511B9"/>
    <w:rsid w:val="00956BE2"/>
    <w:rsid w:val="00960EE0"/>
    <w:rsid w:val="0098240F"/>
    <w:rsid w:val="009831A6"/>
    <w:rsid w:val="009865C6"/>
    <w:rsid w:val="0099557A"/>
    <w:rsid w:val="009A6F94"/>
    <w:rsid w:val="009C2E84"/>
    <w:rsid w:val="009C38A1"/>
    <w:rsid w:val="009C5757"/>
    <w:rsid w:val="009D16E4"/>
    <w:rsid w:val="009F0679"/>
    <w:rsid w:val="009F1766"/>
    <w:rsid w:val="009F4A7F"/>
    <w:rsid w:val="00A04B84"/>
    <w:rsid w:val="00A15478"/>
    <w:rsid w:val="00A16A6A"/>
    <w:rsid w:val="00A350A0"/>
    <w:rsid w:val="00A36E09"/>
    <w:rsid w:val="00A4350E"/>
    <w:rsid w:val="00A464A7"/>
    <w:rsid w:val="00A47826"/>
    <w:rsid w:val="00A67AAF"/>
    <w:rsid w:val="00A7461C"/>
    <w:rsid w:val="00A81E13"/>
    <w:rsid w:val="00A92484"/>
    <w:rsid w:val="00A96B6C"/>
    <w:rsid w:val="00AA4686"/>
    <w:rsid w:val="00AB1EF9"/>
    <w:rsid w:val="00AC7275"/>
    <w:rsid w:val="00AD4CB1"/>
    <w:rsid w:val="00AE0BD4"/>
    <w:rsid w:val="00AE7BCA"/>
    <w:rsid w:val="00AF2CCD"/>
    <w:rsid w:val="00AF3D2A"/>
    <w:rsid w:val="00AF5B1E"/>
    <w:rsid w:val="00B00EBE"/>
    <w:rsid w:val="00B0266C"/>
    <w:rsid w:val="00B061B5"/>
    <w:rsid w:val="00B07A35"/>
    <w:rsid w:val="00B14909"/>
    <w:rsid w:val="00B17885"/>
    <w:rsid w:val="00B21A0E"/>
    <w:rsid w:val="00B232DE"/>
    <w:rsid w:val="00B307C9"/>
    <w:rsid w:val="00B37167"/>
    <w:rsid w:val="00B46884"/>
    <w:rsid w:val="00B55069"/>
    <w:rsid w:val="00B61C54"/>
    <w:rsid w:val="00B6488C"/>
    <w:rsid w:val="00B64A9B"/>
    <w:rsid w:val="00B65A1A"/>
    <w:rsid w:val="00B70089"/>
    <w:rsid w:val="00B807DA"/>
    <w:rsid w:val="00B8255E"/>
    <w:rsid w:val="00B8783C"/>
    <w:rsid w:val="00B93168"/>
    <w:rsid w:val="00B931A0"/>
    <w:rsid w:val="00B9351C"/>
    <w:rsid w:val="00B9517D"/>
    <w:rsid w:val="00B956F6"/>
    <w:rsid w:val="00B95BC2"/>
    <w:rsid w:val="00BA18A5"/>
    <w:rsid w:val="00BD5490"/>
    <w:rsid w:val="00BE3855"/>
    <w:rsid w:val="00BF20EC"/>
    <w:rsid w:val="00BF32AE"/>
    <w:rsid w:val="00BF5EB9"/>
    <w:rsid w:val="00C01F7A"/>
    <w:rsid w:val="00C055F1"/>
    <w:rsid w:val="00C163EF"/>
    <w:rsid w:val="00C20726"/>
    <w:rsid w:val="00C20AD5"/>
    <w:rsid w:val="00C27825"/>
    <w:rsid w:val="00C31F71"/>
    <w:rsid w:val="00C33774"/>
    <w:rsid w:val="00C360F1"/>
    <w:rsid w:val="00C42B1B"/>
    <w:rsid w:val="00C457C2"/>
    <w:rsid w:val="00C46FB4"/>
    <w:rsid w:val="00C5457E"/>
    <w:rsid w:val="00C56FAC"/>
    <w:rsid w:val="00C57286"/>
    <w:rsid w:val="00C61724"/>
    <w:rsid w:val="00C650F5"/>
    <w:rsid w:val="00C73121"/>
    <w:rsid w:val="00C80F29"/>
    <w:rsid w:val="00CA272D"/>
    <w:rsid w:val="00CA2922"/>
    <w:rsid w:val="00CA2BB1"/>
    <w:rsid w:val="00CB42C6"/>
    <w:rsid w:val="00CC3C60"/>
    <w:rsid w:val="00CD5675"/>
    <w:rsid w:val="00CE01B4"/>
    <w:rsid w:val="00CE4398"/>
    <w:rsid w:val="00CE506E"/>
    <w:rsid w:val="00CE7949"/>
    <w:rsid w:val="00CF74E3"/>
    <w:rsid w:val="00D05B4C"/>
    <w:rsid w:val="00D1592C"/>
    <w:rsid w:val="00D20FC8"/>
    <w:rsid w:val="00D241DC"/>
    <w:rsid w:val="00D24829"/>
    <w:rsid w:val="00D31E6E"/>
    <w:rsid w:val="00D40E91"/>
    <w:rsid w:val="00D444D9"/>
    <w:rsid w:val="00D46FD4"/>
    <w:rsid w:val="00D56BF0"/>
    <w:rsid w:val="00D63031"/>
    <w:rsid w:val="00D64178"/>
    <w:rsid w:val="00D64665"/>
    <w:rsid w:val="00D811CE"/>
    <w:rsid w:val="00D8674B"/>
    <w:rsid w:val="00D86838"/>
    <w:rsid w:val="00D9120A"/>
    <w:rsid w:val="00D915E7"/>
    <w:rsid w:val="00D947C7"/>
    <w:rsid w:val="00DA068F"/>
    <w:rsid w:val="00DB0B5E"/>
    <w:rsid w:val="00DC19D5"/>
    <w:rsid w:val="00DC24B5"/>
    <w:rsid w:val="00DC47C0"/>
    <w:rsid w:val="00DC526B"/>
    <w:rsid w:val="00DD1662"/>
    <w:rsid w:val="00DD43BC"/>
    <w:rsid w:val="00DF79DA"/>
    <w:rsid w:val="00E03B93"/>
    <w:rsid w:val="00E119A5"/>
    <w:rsid w:val="00E11D9B"/>
    <w:rsid w:val="00E3333A"/>
    <w:rsid w:val="00E33B79"/>
    <w:rsid w:val="00E3493F"/>
    <w:rsid w:val="00E35F76"/>
    <w:rsid w:val="00E40B6D"/>
    <w:rsid w:val="00E43962"/>
    <w:rsid w:val="00E44F2B"/>
    <w:rsid w:val="00E5142F"/>
    <w:rsid w:val="00E52231"/>
    <w:rsid w:val="00E54C51"/>
    <w:rsid w:val="00E6347F"/>
    <w:rsid w:val="00E70E40"/>
    <w:rsid w:val="00E73615"/>
    <w:rsid w:val="00E73924"/>
    <w:rsid w:val="00E73F4E"/>
    <w:rsid w:val="00E81639"/>
    <w:rsid w:val="00E83A2D"/>
    <w:rsid w:val="00E91ACE"/>
    <w:rsid w:val="00E94D75"/>
    <w:rsid w:val="00EA1150"/>
    <w:rsid w:val="00EB1CA8"/>
    <w:rsid w:val="00EB2ACF"/>
    <w:rsid w:val="00EC16AA"/>
    <w:rsid w:val="00ED52CE"/>
    <w:rsid w:val="00EE0806"/>
    <w:rsid w:val="00EE436D"/>
    <w:rsid w:val="00EF00FC"/>
    <w:rsid w:val="00EF526E"/>
    <w:rsid w:val="00F069C1"/>
    <w:rsid w:val="00F16BEC"/>
    <w:rsid w:val="00F16FE1"/>
    <w:rsid w:val="00F214C8"/>
    <w:rsid w:val="00F22B05"/>
    <w:rsid w:val="00F24798"/>
    <w:rsid w:val="00F257A0"/>
    <w:rsid w:val="00F26FEA"/>
    <w:rsid w:val="00F3508F"/>
    <w:rsid w:val="00F402B4"/>
    <w:rsid w:val="00F56F38"/>
    <w:rsid w:val="00F6066F"/>
    <w:rsid w:val="00F71C68"/>
    <w:rsid w:val="00F742D9"/>
    <w:rsid w:val="00F75371"/>
    <w:rsid w:val="00F76A5A"/>
    <w:rsid w:val="00F8619B"/>
    <w:rsid w:val="00F9785E"/>
    <w:rsid w:val="00F97B4D"/>
    <w:rsid w:val="00F97C93"/>
    <w:rsid w:val="00FA42BC"/>
    <w:rsid w:val="00FA5ECB"/>
    <w:rsid w:val="00FB70BD"/>
    <w:rsid w:val="00FC2F7C"/>
    <w:rsid w:val="00FC465F"/>
    <w:rsid w:val="00FD0562"/>
    <w:rsid w:val="00FD6566"/>
    <w:rsid w:val="00FE384B"/>
    <w:rsid w:val="00FF18B6"/>
    <w:rsid w:val="00FF6277"/>
    <w:rsid w:val="2C02642D"/>
    <w:rsid w:val="2C705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449E8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styleId="Titre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 w:cs="Cambria"/>
      <w:color w:val="243F60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Arial" w:eastAsia="Times New Roman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sz w:val="24"/>
      <w:szCs w:val="24"/>
    </w:rPr>
  </w:style>
  <w:style w:type="character" w:customStyle="1" w:styleId="WW8Num3z0">
    <w:name w:val="WW8Num3z0"/>
    <w:rPr>
      <w:rFonts w:ascii="OpenSymbol" w:hAnsi="OpenSymbol" w:cs="OpenSymbol"/>
      <w:b w:val="0"/>
    </w:rPr>
  </w:style>
  <w:style w:type="character" w:customStyle="1" w:styleId="WW8Num4z0">
    <w:name w:val="WW8Num4z0"/>
    <w:rPr>
      <w:rFonts w:ascii="OpenSymbol" w:hAnsi="OpenSymbol" w:cs="OpenSymbol"/>
    </w:rPr>
  </w:style>
  <w:style w:type="character" w:customStyle="1" w:styleId="WW8Num5z0">
    <w:name w:val="WW8Num5z0"/>
    <w:rPr>
      <w:rFonts w:ascii="Arial" w:eastAsia="SimSun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OpenSymbol" w:hAnsi="OpenSymbol" w:cs="OpenSymbol"/>
      <w:b w:val="0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OpenSymbol" w:hAnsi="OpenSymbol" w:cs="OpenSymbol"/>
      <w:b w:val="0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OpenSymbol" w:hAnsi="OpenSymbol" w:cs="OpenSymbol"/>
      <w:b w:val="0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Calibri" w:eastAsia="Calibri" w:hAnsi="Calibri" w:cs="Calibri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  <w:color w:val="000000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OpenSymbol" w:hAnsi="OpenSymbol" w:cs="OpenSymbol"/>
      <w:b w:val="0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Arial" w:eastAsia="Calibri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ascii="OpenSymbol" w:hAnsi="OpenSymbol" w:cs="OpenSymbol"/>
      <w:b w:val="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Calibri" w:hAnsi="Calibri" w:cs="Calibri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eastAsia="Calibri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OpenSymbol" w:hAnsi="OpenSymbol" w:cs="OpenSymbol"/>
      <w:b w:val="0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Calibri" w:hAnsi="Calibri" w:cs="Calibri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OpenSymbol" w:hAnsi="OpenSymbol" w:cs="OpenSymbol"/>
      <w:b w:val="0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ascii="Arial" w:eastAsia="Calibri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Calibri" w:hAnsi="Calibri" w:cs="Calibri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OpenSymbol" w:hAnsi="OpenSymbol" w:cs="OpenSymbol"/>
      <w:b w:val="0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29z3">
    <w:name w:val="WW8Num29z3"/>
    <w:rPr>
      <w:rFonts w:ascii="Symbol" w:hAnsi="Symbol" w:cs="Symbol" w:hint="default"/>
    </w:rPr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Calibri" w:hAnsi="Arial" w:cs="Aria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Calibri" w:hAnsi="Calibri" w:cs="Calibri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4z3">
    <w:name w:val="WW8Num34z3"/>
    <w:rPr>
      <w:rFonts w:ascii="Symbol" w:hAnsi="Symbol" w:cs="Symbol" w:hint="default"/>
    </w:rPr>
  </w:style>
  <w:style w:type="character" w:customStyle="1" w:styleId="WW8Num35z0">
    <w:name w:val="WW8Num35z0"/>
    <w:rPr>
      <w:rFonts w:ascii="Symbol" w:hAnsi="Symbol" w:cs="Symbol" w:hint="default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  <w:rPr>
      <w:rFonts w:ascii="Courier New" w:hAnsi="Courier New" w:cs="Courier New" w:hint="default"/>
    </w:rPr>
  </w:style>
  <w:style w:type="character" w:customStyle="1" w:styleId="WW8Num36z2">
    <w:name w:val="WW8Num36z2"/>
    <w:rPr>
      <w:rFonts w:ascii="Wingdings" w:hAnsi="Wingdings" w:cs="Wingdings" w:hint="default"/>
    </w:rPr>
  </w:style>
  <w:style w:type="character" w:customStyle="1" w:styleId="WW8Num36z3">
    <w:name w:val="WW8Num36z3"/>
    <w:rPr>
      <w:rFonts w:ascii="Symbol" w:hAnsi="Symbol" w:cs="Symbol" w:hint="default"/>
    </w:rPr>
  </w:style>
  <w:style w:type="character" w:customStyle="1" w:styleId="WW8Num37z0">
    <w:name w:val="WW8Num37z0"/>
    <w:rPr>
      <w:rFonts w:ascii="Symbol" w:hAnsi="Symbol" w:cs="Symbol" w:hint="default"/>
    </w:rPr>
  </w:style>
  <w:style w:type="character" w:customStyle="1" w:styleId="WW8Num37z1">
    <w:name w:val="WW8Num37z1"/>
    <w:rPr>
      <w:rFonts w:ascii="Courier New" w:hAnsi="Courier New" w:cs="Courier New" w:hint="default"/>
    </w:rPr>
  </w:style>
  <w:style w:type="character" w:customStyle="1" w:styleId="WW8Num37z2">
    <w:name w:val="WW8Num37z2"/>
    <w:rPr>
      <w:rFonts w:ascii="Wingdings" w:hAnsi="Wingdings" w:cs="Wingdings" w:hint="default"/>
    </w:rPr>
  </w:style>
  <w:style w:type="character" w:customStyle="1" w:styleId="WW8Num38z0">
    <w:name w:val="WW8Num38z0"/>
    <w:rPr>
      <w:rFonts w:ascii="Symbol" w:hAnsi="Symbol" w:cs="Symbol" w:hint="default"/>
    </w:rPr>
  </w:style>
  <w:style w:type="character" w:customStyle="1" w:styleId="WW8Num38z1">
    <w:name w:val="WW8Num38z1"/>
    <w:rPr>
      <w:rFonts w:ascii="Courier New" w:hAnsi="Courier New" w:cs="Courier New" w:hint="default"/>
    </w:rPr>
  </w:style>
  <w:style w:type="character" w:customStyle="1" w:styleId="WW8Num38z2">
    <w:name w:val="WW8Num38z2"/>
    <w:rPr>
      <w:rFonts w:ascii="Wingdings" w:hAnsi="Wingdings" w:cs="Wingdings" w:hint="default"/>
    </w:rPr>
  </w:style>
  <w:style w:type="character" w:customStyle="1" w:styleId="WW8Num39z0">
    <w:name w:val="WW8Num39z0"/>
    <w:rPr>
      <w:rFonts w:ascii="OpenSymbol" w:hAnsi="OpenSymbol" w:cs="OpenSymbol"/>
      <w:b w:val="0"/>
    </w:rPr>
  </w:style>
  <w:style w:type="character" w:customStyle="1" w:styleId="WW8Num39z1">
    <w:name w:val="WW8Num39z1"/>
    <w:rPr>
      <w:rFonts w:ascii="Courier New" w:hAnsi="Courier New" w:cs="Courier New" w:hint="default"/>
    </w:rPr>
  </w:style>
  <w:style w:type="character" w:customStyle="1" w:styleId="WW8Num39z2">
    <w:name w:val="WW8Num39z2"/>
    <w:rPr>
      <w:rFonts w:ascii="Wingdings" w:hAnsi="Wingdings" w:cs="Wingdings" w:hint="default"/>
    </w:rPr>
  </w:style>
  <w:style w:type="character" w:customStyle="1" w:styleId="WW8Num39z3">
    <w:name w:val="WW8Num39z3"/>
    <w:rPr>
      <w:rFonts w:ascii="Symbol" w:hAnsi="Symbol" w:cs="Symbol" w:hint="default"/>
    </w:rPr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  <w:rPr>
      <w:rFonts w:ascii="Courier New" w:hAnsi="Courier New" w:cs="Courier New" w:hint="default"/>
    </w:rPr>
  </w:style>
  <w:style w:type="character" w:customStyle="1" w:styleId="WW8Num40z2">
    <w:name w:val="WW8Num40z2"/>
    <w:rPr>
      <w:rFonts w:ascii="Wingdings" w:hAnsi="Wingdings" w:cs="Wingdings" w:hint="default"/>
    </w:rPr>
  </w:style>
  <w:style w:type="character" w:customStyle="1" w:styleId="WW8Num40z3">
    <w:name w:val="WW8Num40z3"/>
    <w:rPr>
      <w:rFonts w:ascii="Symbol" w:hAnsi="Symbol" w:cs="Symbol" w:hint="default"/>
    </w:rPr>
  </w:style>
  <w:style w:type="character" w:customStyle="1" w:styleId="WW8Num41z0">
    <w:name w:val="WW8Num41z0"/>
    <w:rPr>
      <w:rFonts w:ascii="Symbol" w:hAnsi="Symbol" w:cs="Symbol" w:hint="default"/>
    </w:rPr>
  </w:style>
  <w:style w:type="character" w:customStyle="1" w:styleId="WW8Num41z1">
    <w:name w:val="WW8Num41z1"/>
    <w:rPr>
      <w:rFonts w:ascii="Courier New" w:hAnsi="Courier New" w:cs="Courier New" w:hint="default"/>
    </w:rPr>
  </w:style>
  <w:style w:type="character" w:customStyle="1" w:styleId="WW8Num41z2">
    <w:name w:val="WW8Num41z2"/>
    <w:rPr>
      <w:rFonts w:ascii="Wingdings" w:hAnsi="Wingdings" w:cs="Wingdings" w:hint="default"/>
    </w:rPr>
  </w:style>
  <w:style w:type="character" w:customStyle="1" w:styleId="Policepardfaut2">
    <w:name w:val="Police par défaut2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  <w:sz w:val="20"/>
    </w:rPr>
  </w:style>
  <w:style w:type="character" w:customStyle="1" w:styleId="WW8Num4z2">
    <w:name w:val="WW8Num4z2"/>
    <w:rPr>
      <w:rFonts w:ascii="Wingdings" w:hAnsi="Wingdings" w:cs="Wingdings"/>
      <w:sz w:val="2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Titre5Car">
    <w:name w:val="Titre 5 Car"/>
    <w:rPr>
      <w:rFonts w:ascii="Cambria" w:hAnsi="Cambria" w:cs="Cambria"/>
      <w:color w:val="243F60"/>
    </w:rPr>
  </w:style>
  <w:style w:type="character" w:customStyle="1" w:styleId="Titre7Car">
    <w:name w:val="Titre 7 Car"/>
    <w:rPr>
      <w:rFonts w:ascii="Times New Roman" w:hAnsi="Times New Roman" w:cs="Times New Roman"/>
      <w:sz w:val="24"/>
      <w:szCs w:val="24"/>
    </w:rPr>
  </w:style>
  <w:style w:type="character" w:customStyle="1" w:styleId="Titre9Car">
    <w:name w:val="Titre 9 Car"/>
    <w:rPr>
      <w:rFonts w:ascii="Arial" w:hAnsi="Arial" w:cs="Arial"/>
    </w:r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character" w:styleId="lev">
    <w:name w:val="Strong"/>
    <w:uiPriority w:val="22"/>
    <w:qFormat/>
    <w:rPr>
      <w:rFonts w:cs="Times New Roman"/>
      <w:b/>
      <w:bCs/>
    </w:rPr>
  </w:style>
  <w:style w:type="character" w:customStyle="1" w:styleId="En-tteCar">
    <w:name w:val="En-tête Car"/>
    <w:rPr>
      <w:rFonts w:cs="Calibri"/>
    </w:rPr>
  </w:style>
  <w:style w:type="character" w:customStyle="1" w:styleId="PieddepageCar">
    <w:name w:val="Pied de page Car"/>
    <w:rPr>
      <w:rFonts w:cs="Calibri"/>
    </w:rPr>
  </w:style>
  <w:style w:type="character" w:customStyle="1" w:styleId="TitreCar">
    <w:name w:val="Titre Car"/>
    <w:rPr>
      <w:b/>
      <w:bCs/>
      <w:sz w:val="24"/>
      <w:szCs w:val="24"/>
    </w:rPr>
  </w:style>
  <w:style w:type="character" w:customStyle="1" w:styleId="Sous-titreCar">
    <w:name w:val="Sous-titre Car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Lienhypertextesuivivisit">
    <w:name w:val="FollowedHyperlink"/>
    <w:rPr>
      <w:color w:val="800080"/>
      <w:u w:val="single"/>
    </w:rPr>
  </w:style>
  <w:style w:type="character" w:customStyle="1" w:styleId="Marquedecommentaire1">
    <w:name w:val="Marque de commentaire1"/>
    <w:rPr>
      <w:sz w:val="16"/>
      <w:szCs w:val="16"/>
    </w:rPr>
  </w:style>
  <w:style w:type="character" w:customStyle="1" w:styleId="CommentaireCar">
    <w:name w:val="Commentaire Car"/>
    <w:rPr>
      <w:rFonts w:ascii="Calibri" w:eastAsia="Calibri" w:hAnsi="Calibri" w:cs="Calibri"/>
    </w:rPr>
  </w:style>
  <w:style w:type="character" w:customStyle="1" w:styleId="ObjetducommentaireCar">
    <w:name w:val="Objet du commentaire Car"/>
    <w:rPr>
      <w:rFonts w:ascii="Calibri" w:eastAsia="Calibri" w:hAnsi="Calibri" w:cs="Calibri"/>
      <w:b/>
      <w:bCs/>
    </w:rPr>
  </w:style>
  <w:style w:type="paragraph" w:customStyle="1" w:styleId="Titre2">
    <w:name w:val="Titre2"/>
    <w:basedOn w:val="Normal"/>
    <w:next w:val="Sous-titre"/>
    <w:rPr>
      <w:rFonts w:ascii="Times New Roman" w:eastAsia="Times New Roman" w:hAnsi="Times New Roman" w:cs="Times New Roman"/>
      <w:b/>
      <w:bCs/>
      <w:sz w:val="24"/>
      <w:szCs w:val="24"/>
      <w:lang w:val="x-none"/>
    </w:rPr>
  </w:style>
  <w:style w:type="paragraph" w:styleId="Corpsdetexte">
    <w:name w:val="Body Text"/>
    <w:basedOn w:val="Normal"/>
    <w:pPr>
      <w:spacing w:after="120"/>
    </w:p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Grilleclaire-Accent31">
    <w:name w:val="Grille claire - Accent 31"/>
    <w:basedOn w:val="Normal"/>
    <w:pPr>
      <w:ind w:left="720"/>
    </w:p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pacing w:before="280" w:after="2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rpsdetexte31">
    <w:name w:val="Corps de texte 31"/>
    <w:basedOn w:val="Normal"/>
    <w:rPr>
      <w:rFonts w:ascii="Times New Roman" w:eastAsia="Times New Roman" w:hAnsi="Times New Roman" w:cs="Times New Roman"/>
    </w:rPr>
  </w:style>
  <w:style w:type="paragraph" w:styleId="Sansinterligne">
    <w:name w:val="No Spacing"/>
    <w:qFormat/>
    <w:pPr>
      <w:suppressAutoHyphens/>
      <w:jc w:val="center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WW-Standard">
    <w:name w:val="WW-Standard"/>
    <w:pPr>
      <w:widowControl w:val="0"/>
      <w:suppressAutoHyphens/>
      <w:jc w:val="center"/>
    </w:pPr>
    <w:rPr>
      <w:rFonts w:ascii="Calibri" w:eastAsia="Calibri" w:hAnsi="Calibri" w:cs="Calibri"/>
      <w:kern w:val="1"/>
      <w:sz w:val="24"/>
      <w:szCs w:val="24"/>
      <w:lang w:val="de-DE" w:eastAsia="zh-CN"/>
    </w:rPr>
  </w:style>
  <w:style w:type="paragraph" w:styleId="En-tte">
    <w:name w:val="header"/>
    <w:basedOn w:val="Normal"/>
    <w:link w:val="En-tteCar1"/>
  </w:style>
  <w:style w:type="paragraph" w:styleId="Pieddepage">
    <w:name w:val="footer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rPr>
      <w:b/>
      <w:bCs/>
    </w:rPr>
  </w:style>
  <w:style w:type="paragraph" w:styleId="Sous-titre">
    <w:name w:val="Subtitle"/>
    <w:basedOn w:val="Normal"/>
    <w:next w:val="Normal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x-none"/>
    </w:rPr>
  </w:style>
  <w:style w:type="paragraph" w:customStyle="1" w:styleId="Commentaire1">
    <w:name w:val="Commentaire1"/>
    <w:basedOn w:val="Normal"/>
    <w:rPr>
      <w:rFonts w:cs="Times New Roman"/>
      <w:sz w:val="20"/>
      <w:szCs w:val="20"/>
      <w:lang w:val="x-none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Grillemoyenne1-Accent21">
    <w:name w:val="Grille moyenne 1 - Accent 21"/>
    <w:basedOn w:val="Normal"/>
    <w:pPr>
      <w:spacing w:after="160" w:line="256" w:lineRule="auto"/>
      <w:ind w:left="720"/>
      <w:contextualSpacing/>
      <w:jc w:val="left"/>
    </w:pPr>
    <w:rPr>
      <w:rFonts w:cs="Times New Roman"/>
    </w:rPr>
  </w:style>
  <w:style w:type="paragraph" w:customStyle="1" w:styleId="western">
    <w:name w:val="western"/>
    <w:basedOn w:val="Normal"/>
    <w:pPr>
      <w:spacing w:before="280" w:after="119"/>
    </w:pPr>
    <w:rPr>
      <w:rFonts w:eastAsia="Times New Roman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pPr>
      <w:spacing w:after="160" w:line="256" w:lineRule="auto"/>
      <w:ind w:left="720"/>
      <w:contextualSpacing/>
      <w:jc w:val="left"/>
    </w:pPr>
    <w:rPr>
      <w:rFonts w:cs="Times New Roman"/>
    </w:rPr>
  </w:style>
  <w:style w:type="table" w:styleId="Grilledutableau">
    <w:name w:val="Table Grid"/>
    <w:basedOn w:val="TableauNormal"/>
    <w:uiPriority w:val="59"/>
    <w:rsid w:val="001701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D2EB9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formula">
    <w:name w:val="formula"/>
    <w:rsid w:val="004B7817"/>
  </w:style>
  <w:style w:type="character" w:styleId="Accentuation">
    <w:name w:val="Emphasis"/>
    <w:uiPriority w:val="20"/>
    <w:qFormat/>
    <w:rsid w:val="004B7817"/>
    <w:rPr>
      <w:i/>
      <w:iCs/>
    </w:rPr>
  </w:style>
  <w:style w:type="paragraph" w:customStyle="1" w:styleId="Standard">
    <w:name w:val="Standard"/>
    <w:rsid w:val="00E81639"/>
    <w:pPr>
      <w:suppressAutoHyphens/>
      <w:autoSpaceDN w:val="0"/>
    </w:pPr>
    <w:rPr>
      <w:kern w:val="3"/>
      <w:sz w:val="24"/>
      <w:szCs w:val="24"/>
      <w:lang w:eastAsia="zh-CN"/>
    </w:rPr>
  </w:style>
  <w:style w:type="character" w:styleId="Marquedecommentaire">
    <w:name w:val="annotation reference"/>
    <w:uiPriority w:val="99"/>
    <w:semiHidden/>
    <w:unhideWhenUsed/>
    <w:rsid w:val="00704379"/>
    <w:rPr>
      <w:sz w:val="16"/>
      <w:szCs w:val="16"/>
    </w:rPr>
  </w:style>
  <w:style w:type="paragraph" w:styleId="Commentaire">
    <w:name w:val="annotation text"/>
    <w:basedOn w:val="Normal"/>
    <w:link w:val="CommentaireCar1"/>
    <w:uiPriority w:val="99"/>
    <w:semiHidden/>
    <w:unhideWhenUsed/>
    <w:rsid w:val="00704379"/>
    <w:rPr>
      <w:sz w:val="20"/>
      <w:szCs w:val="20"/>
    </w:rPr>
  </w:style>
  <w:style w:type="character" w:customStyle="1" w:styleId="CommentaireCar1">
    <w:name w:val="Commentaire Car1"/>
    <w:link w:val="Commentaire"/>
    <w:uiPriority w:val="99"/>
    <w:semiHidden/>
    <w:rsid w:val="00704379"/>
    <w:rPr>
      <w:rFonts w:ascii="Calibri" w:eastAsia="Calibri" w:hAnsi="Calibri" w:cs="Calibri"/>
      <w:lang w:eastAsia="zh-CN"/>
    </w:rPr>
  </w:style>
  <w:style w:type="paragraph" w:styleId="Rvision">
    <w:name w:val="Revision"/>
    <w:hidden/>
    <w:uiPriority w:val="99"/>
    <w:semiHidden/>
    <w:rsid w:val="007039EF"/>
    <w:rPr>
      <w:rFonts w:ascii="Calibri" w:eastAsia="Calibri" w:hAnsi="Calibri" w:cs="Calibri"/>
      <w:sz w:val="22"/>
      <w:szCs w:val="22"/>
      <w:lang w:eastAsia="zh-CN"/>
    </w:rPr>
  </w:style>
  <w:style w:type="paragraph" w:customStyle="1" w:styleId="sun1">
    <w:name w:val="sun1"/>
    <w:basedOn w:val="Default"/>
    <w:rsid w:val="002E136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rFonts w:ascii="FreeSans" w:eastAsia="Tahoma" w:hAnsi="FreeSans" w:cs="FreeSans"/>
      <w:kern w:val="1"/>
      <w:sz w:val="36"/>
      <w:lang w:eastAsia="zh-CN" w:bidi="hi-IN"/>
    </w:rPr>
  </w:style>
  <w:style w:type="character" w:customStyle="1" w:styleId="En-tteCar1">
    <w:name w:val="En-tête Car1"/>
    <w:basedOn w:val="Policepardfaut"/>
    <w:link w:val="En-tte"/>
    <w:rsid w:val="00E73F4E"/>
    <w:rPr>
      <w:rFonts w:ascii="Calibri" w:eastAsia="Calibri" w:hAnsi="Calibri" w:cs="Calibri"/>
      <w:sz w:val="22"/>
      <w:szCs w:val="22"/>
      <w:lang w:eastAsia="zh-CN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587E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587E78"/>
    <w:rPr>
      <w:rFonts w:ascii="Courier New" w:hAnsi="Courier New" w:cs="Courier New"/>
    </w:rPr>
  </w:style>
  <w:style w:type="character" w:customStyle="1" w:styleId="y2iqfc">
    <w:name w:val="y2iqfc"/>
    <w:basedOn w:val="Policepardfaut"/>
    <w:rsid w:val="00587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8697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644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35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92115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95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0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521</Words>
  <Characters>2870</Characters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24SE330001VER</vt:lpstr>
    </vt:vector>
  </TitlesOfParts>
  <Manager/>
  <Company/>
  <LinksUpToDate>false</LinksUpToDate>
  <CharactersWithSpaces>3385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cp:keywords/>
  <dc:description/>
  <cp:lastModifiedBy/>
  <dcterms:created xsi:type="dcterms:W3CDTF">2023-11-17T13:07:00Z</dcterms:created>
  <dcterms:modified xsi:type="dcterms:W3CDTF">2024-03-03T16:15:00Z</dcterms:modified>
  <cp:category/>
</cp:coreProperties>
</file>