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7C936FB8" w14:textId="77777777" w:rsidR="000B5941" w:rsidRDefault="000B5941">
      <w:pPr>
        <w:ind w:left="5664" w:firstLine="708"/>
        <w:jc w:val="right"/>
      </w:pPr>
      <w:bookmarkStart w:id="0" w:name="_GoBack"/>
      <w:bookmarkEnd w:id="0"/>
      <w:r>
        <w:rPr>
          <w:rFonts w:ascii="Arial" w:hAnsi="Arial" w:cs="Arial"/>
          <w:sz w:val="24"/>
          <w:szCs w:val="24"/>
        </w:rPr>
        <w:t>Fiche sujet – candidat (1/</w:t>
      </w:r>
      <w:r w:rsidR="009D16E4">
        <w:rPr>
          <w:rFonts w:ascii="Arial" w:hAnsi="Arial" w:cs="Arial"/>
          <w:sz w:val="24"/>
          <w:szCs w:val="24"/>
        </w:rPr>
        <w:t>3</w:t>
      </w:r>
      <w:r>
        <w:rPr>
          <w:rFonts w:ascii="Arial" w:hAnsi="Arial" w:cs="Arial"/>
          <w:sz w:val="24"/>
          <w:szCs w:val="24"/>
        </w:rPr>
        <w:t>)</w:t>
      </w:r>
    </w:p>
    <w:tbl>
      <w:tblPr>
        <w:tblW w:w="5000" w:type="pct"/>
        <w:tblLook w:val="0000" w:firstRow="0" w:lastRow="0" w:firstColumn="0" w:lastColumn="0" w:noHBand="0" w:noVBand="0"/>
      </w:tblPr>
      <w:tblGrid>
        <w:gridCol w:w="15388"/>
      </w:tblGrid>
      <w:tr w:rsidR="000F64D8" w14:paraId="74E9536B" w14:textId="77777777" w:rsidTr="25A1F7DB">
        <w:trPr>
          <w:trHeight w:val="20"/>
        </w:trPr>
        <w:tc>
          <w:tcPr>
            <w:tcW w:w="5000"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Pr>
          <w:p w14:paraId="3F31CF45" w14:textId="77777777" w:rsidR="000B5941" w:rsidRPr="00E81639" w:rsidRDefault="0045192F" w:rsidP="000F64D8">
            <w:pPr>
              <w:snapToGrid w:val="0"/>
              <w:spacing w:before="120" w:after="120"/>
              <w:rPr>
                <w:sz w:val="24"/>
                <w:szCs w:val="24"/>
              </w:rPr>
            </w:pPr>
            <w:r>
              <w:rPr>
                <w:rFonts w:ascii="Arial" w:hAnsi="Arial" w:cs="Arial"/>
                <w:b/>
                <w:bCs/>
                <w:sz w:val="24"/>
                <w:szCs w:val="24"/>
              </w:rPr>
              <w:t xml:space="preserve">Contexte </w:t>
            </w:r>
          </w:p>
        </w:tc>
      </w:tr>
      <w:tr w:rsidR="000F64D8" w:rsidRPr="00A6382C" w14:paraId="1D32F3C7" w14:textId="77777777" w:rsidTr="25A1F7DB">
        <w:trPr>
          <w:trHeight w:val="20"/>
        </w:trPr>
        <w:tc>
          <w:tcPr>
            <w:tcW w:w="5000"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D6B463C" w14:textId="102A7FF2" w:rsidR="0032008C" w:rsidRPr="00A6382C" w:rsidRDefault="0032008C" w:rsidP="009C32EA">
            <w:pPr>
              <w:spacing w:before="120"/>
              <w:jc w:val="left"/>
              <w:rPr>
                <w:rFonts w:ascii="Arial" w:hAnsi="Arial" w:cs="Arial"/>
                <w:sz w:val="24"/>
                <w:szCs w:val="24"/>
              </w:rPr>
            </w:pPr>
            <w:r w:rsidRPr="25A1F7DB">
              <w:rPr>
                <w:rFonts w:ascii="Arial" w:hAnsi="Arial" w:cs="Arial"/>
                <w:sz w:val="24"/>
                <w:szCs w:val="24"/>
              </w:rPr>
              <w:t>Récemment, une équipe de chercheurs a découvert que l'ananas (</w:t>
            </w:r>
            <w:r w:rsidRPr="25A1F7DB">
              <w:rPr>
                <w:rFonts w:ascii="Arial" w:hAnsi="Arial" w:cs="Arial"/>
                <w:i/>
                <w:iCs/>
                <w:sz w:val="24"/>
                <w:szCs w:val="24"/>
              </w:rPr>
              <w:t>Ananas comosus</w:t>
            </w:r>
            <w:r w:rsidRPr="25A1F7DB">
              <w:rPr>
                <w:rFonts w:ascii="Arial" w:hAnsi="Arial" w:cs="Arial"/>
                <w:sz w:val="24"/>
                <w:szCs w:val="24"/>
              </w:rPr>
              <w:t xml:space="preserve">) pourrait utiliser </w:t>
            </w:r>
            <w:r w:rsidR="00A6382C" w:rsidRPr="25A1F7DB">
              <w:rPr>
                <w:rFonts w:ascii="Arial" w:hAnsi="Arial" w:cs="Arial"/>
                <w:sz w:val="24"/>
                <w:szCs w:val="24"/>
              </w:rPr>
              <w:t>d</w:t>
            </w:r>
            <w:r w:rsidRPr="25A1F7DB">
              <w:rPr>
                <w:rFonts w:ascii="Arial" w:hAnsi="Arial" w:cs="Arial"/>
                <w:sz w:val="24"/>
                <w:szCs w:val="24"/>
              </w:rPr>
              <w:t>es mécanismes spécifiques pour se défendre contre les herbivores.</w:t>
            </w:r>
            <w:r w:rsidR="00A6382C" w:rsidRPr="25A1F7DB">
              <w:rPr>
                <w:rFonts w:ascii="Arial" w:hAnsi="Arial" w:cs="Arial"/>
                <w:sz w:val="24"/>
                <w:szCs w:val="24"/>
              </w:rPr>
              <w:t xml:space="preserve"> Parmi les molécules responsables de la défense des plantes contre les prédateurs, on rencontre souvent une association d’enzymes et de raphides dans le même tissu végétal, suggérant une action combinée de ces deux </w:t>
            </w:r>
            <w:r w:rsidR="00556FC4" w:rsidRPr="25A1F7DB">
              <w:rPr>
                <w:rFonts w:ascii="Arial" w:hAnsi="Arial" w:cs="Arial"/>
                <w:sz w:val="24"/>
                <w:szCs w:val="24"/>
              </w:rPr>
              <w:t>éléments de défense</w:t>
            </w:r>
            <w:r w:rsidR="00A6382C" w:rsidRPr="25A1F7DB">
              <w:rPr>
                <w:rFonts w:ascii="Arial" w:hAnsi="Arial" w:cs="Arial"/>
                <w:sz w:val="24"/>
                <w:szCs w:val="24"/>
              </w:rPr>
              <w:t>.</w:t>
            </w:r>
          </w:p>
          <w:p w14:paraId="57724243" w14:textId="1263EB2A" w:rsidR="004B0E3B" w:rsidRPr="00A6382C" w:rsidRDefault="00B8255E" w:rsidP="009C32EA">
            <w:pPr>
              <w:spacing w:before="120" w:after="120"/>
              <w:jc w:val="left"/>
              <w:rPr>
                <w:rFonts w:ascii="Arial" w:hAnsi="Arial" w:cs="Arial"/>
                <w:b/>
                <w:bCs/>
                <w:sz w:val="24"/>
                <w:szCs w:val="24"/>
              </w:rPr>
            </w:pPr>
            <w:r w:rsidRPr="00A6382C">
              <w:rPr>
                <w:rFonts w:ascii="Arial" w:hAnsi="Arial" w:cs="Arial"/>
                <w:b/>
                <w:bCs/>
                <w:sz w:val="24"/>
                <w:szCs w:val="24"/>
              </w:rPr>
              <w:t>O</w:t>
            </w:r>
            <w:r w:rsidR="004B0E3B" w:rsidRPr="00A6382C">
              <w:rPr>
                <w:rFonts w:ascii="Arial" w:hAnsi="Arial" w:cs="Arial"/>
                <w:b/>
                <w:bCs/>
                <w:sz w:val="24"/>
                <w:szCs w:val="24"/>
              </w:rPr>
              <w:t xml:space="preserve">n cherche à </w:t>
            </w:r>
            <w:r w:rsidR="0032008C" w:rsidRPr="00A6382C">
              <w:rPr>
                <w:rFonts w:ascii="Arial" w:hAnsi="Arial" w:cs="Arial"/>
                <w:b/>
                <w:bCs/>
                <w:sz w:val="24"/>
                <w:szCs w:val="24"/>
              </w:rPr>
              <w:t xml:space="preserve">mettre en évidence le </w:t>
            </w:r>
            <w:r w:rsidR="00F2541D" w:rsidRPr="00A6382C">
              <w:rPr>
                <w:rFonts w:ascii="Arial" w:hAnsi="Arial" w:cs="Arial"/>
                <w:b/>
                <w:bCs/>
                <w:sz w:val="24"/>
                <w:szCs w:val="24"/>
              </w:rPr>
              <w:t>système</w:t>
            </w:r>
            <w:r w:rsidR="0032008C" w:rsidRPr="00A6382C">
              <w:rPr>
                <w:rFonts w:ascii="Arial" w:hAnsi="Arial" w:cs="Arial"/>
                <w:b/>
                <w:bCs/>
                <w:sz w:val="24"/>
                <w:szCs w:val="24"/>
              </w:rPr>
              <w:t xml:space="preserve"> de défense présent chez l'ananas </w:t>
            </w:r>
            <w:r w:rsidR="00A6382C" w:rsidRPr="00A6382C">
              <w:rPr>
                <w:rFonts w:ascii="Arial" w:hAnsi="Arial" w:cs="Arial"/>
                <w:b/>
                <w:bCs/>
                <w:sz w:val="24"/>
                <w:szCs w:val="24"/>
              </w:rPr>
              <w:t>et</w:t>
            </w:r>
            <w:r w:rsidR="00F94A54" w:rsidRPr="00A6382C">
              <w:rPr>
                <w:rFonts w:ascii="Arial" w:hAnsi="Arial" w:cs="Arial"/>
                <w:b/>
                <w:bCs/>
                <w:sz w:val="24"/>
                <w:szCs w:val="24"/>
              </w:rPr>
              <w:t xml:space="preserve"> </w:t>
            </w:r>
            <w:r w:rsidR="0032008C" w:rsidRPr="00A6382C">
              <w:rPr>
                <w:rFonts w:ascii="Arial" w:hAnsi="Arial" w:cs="Arial"/>
                <w:b/>
                <w:bCs/>
                <w:sz w:val="24"/>
                <w:szCs w:val="24"/>
              </w:rPr>
              <w:t>les conséquences de l’association d</w:t>
            </w:r>
            <w:r w:rsidR="00A6382C">
              <w:rPr>
                <w:rFonts w:ascii="Arial" w:hAnsi="Arial" w:cs="Arial"/>
                <w:b/>
                <w:bCs/>
                <w:sz w:val="24"/>
                <w:szCs w:val="24"/>
              </w:rPr>
              <w:t>’</w:t>
            </w:r>
            <w:r w:rsidR="00A6382C" w:rsidRPr="00A6382C">
              <w:rPr>
                <w:rFonts w:ascii="Arial" w:hAnsi="Arial" w:cs="Arial"/>
                <w:b/>
                <w:bCs/>
                <w:sz w:val="24"/>
                <w:szCs w:val="24"/>
              </w:rPr>
              <w:t>enzym</w:t>
            </w:r>
            <w:r w:rsidR="0032008C" w:rsidRPr="00A6382C">
              <w:rPr>
                <w:rFonts w:ascii="Arial" w:hAnsi="Arial" w:cs="Arial"/>
                <w:b/>
                <w:bCs/>
                <w:sz w:val="24"/>
                <w:szCs w:val="24"/>
              </w:rPr>
              <w:t xml:space="preserve">es et de raphides </w:t>
            </w:r>
            <w:r w:rsidR="00A6382C">
              <w:rPr>
                <w:rFonts w:ascii="Arial" w:hAnsi="Arial" w:cs="Arial"/>
                <w:b/>
                <w:bCs/>
                <w:sz w:val="24"/>
                <w:szCs w:val="24"/>
              </w:rPr>
              <w:t>s</w:t>
            </w:r>
            <w:r w:rsidR="00ED101F" w:rsidRPr="00A6382C">
              <w:rPr>
                <w:rFonts w:ascii="Arial" w:hAnsi="Arial" w:cs="Arial"/>
                <w:b/>
                <w:bCs/>
                <w:sz w:val="24"/>
                <w:szCs w:val="24"/>
              </w:rPr>
              <w:t>ur</w:t>
            </w:r>
            <w:r w:rsidR="0032008C" w:rsidRPr="00A6382C">
              <w:rPr>
                <w:rFonts w:ascii="Arial" w:hAnsi="Arial" w:cs="Arial"/>
                <w:b/>
                <w:bCs/>
                <w:sz w:val="24"/>
                <w:szCs w:val="24"/>
              </w:rPr>
              <w:t xml:space="preserve"> </w:t>
            </w:r>
            <w:r w:rsidR="00E5704C" w:rsidRPr="00A6382C">
              <w:rPr>
                <w:rFonts w:ascii="Arial" w:hAnsi="Arial" w:cs="Arial"/>
                <w:b/>
                <w:bCs/>
                <w:sz w:val="24"/>
                <w:szCs w:val="24"/>
              </w:rPr>
              <w:t xml:space="preserve">l’efficacité de </w:t>
            </w:r>
            <w:r w:rsidR="0032008C" w:rsidRPr="00A6382C">
              <w:rPr>
                <w:rFonts w:ascii="Arial" w:hAnsi="Arial" w:cs="Arial"/>
                <w:b/>
                <w:bCs/>
                <w:sz w:val="24"/>
                <w:szCs w:val="24"/>
              </w:rPr>
              <w:t>ce</w:t>
            </w:r>
            <w:r w:rsidR="00F2541D" w:rsidRPr="00A6382C">
              <w:rPr>
                <w:rFonts w:ascii="Arial" w:hAnsi="Arial" w:cs="Arial"/>
                <w:b/>
                <w:bCs/>
                <w:sz w:val="24"/>
                <w:szCs w:val="24"/>
              </w:rPr>
              <w:t xml:space="preserve"> système</w:t>
            </w:r>
            <w:r w:rsidR="0032008C" w:rsidRPr="00A6382C">
              <w:rPr>
                <w:rFonts w:ascii="Arial" w:hAnsi="Arial" w:cs="Arial"/>
                <w:b/>
                <w:bCs/>
                <w:sz w:val="24"/>
                <w:szCs w:val="24"/>
              </w:rPr>
              <w:t>.</w:t>
            </w:r>
          </w:p>
          <w:p w14:paraId="5564F5B5" w14:textId="77777777" w:rsidR="00E81639" w:rsidRPr="00A6382C" w:rsidRDefault="00E81639" w:rsidP="004B0E3B">
            <w:pPr>
              <w:jc w:val="both"/>
              <w:rPr>
                <w:sz w:val="10"/>
                <w:szCs w:val="10"/>
              </w:rPr>
            </w:pPr>
          </w:p>
        </w:tc>
      </w:tr>
    </w:tbl>
    <w:p w14:paraId="46BED6A9" w14:textId="77777777" w:rsidR="0045192F" w:rsidRPr="00A6382C" w:rsidRDefault="0045192F" w:rsidP="0054079E">
      <w:pPr>
        <w:jc w:val="right"/>
        <w:rPr>
          <w:rFonts w:ascii="Arial" w:hAnsi="Arial" w:cs="Arial"/>
          <w:sz w:val="24"/>
          <w:szCs w:val="24"/>
        </w:rPr>
      </w:pPr>
    </w:p>
    <w:tbl>
      <w:tblPr>
        <w:tblStyle w:val="Grilledutableau"/>
        <w:tblW w:w="5000" w:type="pct"/>
        <w:tblLook w:val="04A0" w:firstRow="1" w:lastRow="0" w:firstColumn="1" w:lastColumn="0" w:noHBand="0" w:noVBand="1"/>
      </w:tblPr>
      <w:tblGrid>
        <w:gridCol w:w="15388"/>
      </w:tblGrid>
      <w:tr w:rsidR="0045192F" w:rsidRPr="00A6382C" w14:paraId="3B1A5E1E" w14:textId="77777777" w:rsidTr="6D344AAD">
        <w:tc>
          <w:tcPr>
            <w:tcW w:w="5000" w:type="pct"/>
            <w:shd w:val="clear" w:color="auto" w:fill="D9D9D9" w:themeFill="background1" w:themeFillShade="D9"/>
          </w:tcPr>
          <w:p w14:paraId="223DE22B" w14:textId="77777777" w:rsidR="0045192F" w:rsidRPr="00A6382C" w:rsidRDefault="0045192F" w:rsidP="000F64D8">
            <w:pPr>
              <w:spacing w:before="120" w:after="120"/>
              <w:rPr>
                <w:rFonts w:ascii="Arial" w:hAnsi="Arial" w:cs="Arial"/>
                <w:sz w:val="24"/>
                <w:szCs w:val="24"/>
              </w:rPr>
            </w:pPr>
            <w:r w:rsidRPr="00A6382C">
              <w:rPr>
                <w:rFonts w:ascii="Arial" w:hAnsi="Arial" w:cs="Arial"/>
                <w:b/>
                <w:bCs/>
                <w:sz w:val="24"/>
                <w:szCs w:val="24"/>
              </w:rPr>
              <w:t>Consignes</w:t>
            </w:r>
          </w:p>
        </w:tc>
      </w:tr>
      <w:tr w:rsidR="0045192F" w:rsidRPr="00A6382C" w14:paraId="048BCB3E" w14:textId="77777777" w:rsidTr="6D344AAD">
        <w:tc>
          <w:tcPr>
            <w:tcW w:w="5000" w:type="pct"/>
            <w:shd w:val="clear" w:color="auto" w:fill="F2F2F2" w:themeFill="background1" w:themeFillShade="F2"/>
          </w:tcPr>
          <w:p w14:paraId="7D997E36" w14:textId="58A3B006" w:rsidR="0045192F" w:rsidRPr="00A6382C" w:rsidRDefault="006E06B9" w:rsidP="007E5B2E">
            <w:pPr>
              <w:snapToGrid w:val="0"/>
              <w:spacing w:before="120" w:after="120"/>
              <w:jc w:val="left"/>
              <w:rPr>
                <w:rFonts w:ascii="Arial" w:hAnsi="Arial" w:cs="Arial"/>
                <w:sz w:val="24"/>
                <w:szCs w:val="24"/>
              </w:rPr>
            </w:pPr>
            <w:r w:rsidRPr="00A6382C">
              <w:rPr>
                <w:rFonts w:ascii="Arial" w:hAnsi="Arial" w:cs="Arial"/>
                <w:b/>
                <w:bCs/>
                <w:sz w:val="24"/>
                <w:szCs w:val="24"/>
                <w:lang w:eastAsia="ar-SA"/>
              </w:rPr>
              <w:t xml:space="preserve">Partie A : Appropriation du contexte et activité pratique (durée recommandée : </w:t>
            </w:r>
            <w:r w:rsidR="00954E4F">
              <w:rPr>
                <w:rFonts w:ascii="Arial" w:hAnsi="Arial" w:cs="Arial"/>
                <w:b/>
                <w:bCs/>
                <w:sz w:val="24"/>
                <w:szCs w:val="24"/>
                <w:lang w:eastAsia="ar-SA"/>
              </w:rPr>
              <w:t xml:space="preserve">30 </w:t>
            </w:r>
            <w:r w:rsidRPr="00A6382C">
              <w:rPr>
                <w:rFonts w:ascii="Arial" w:hAnsi="Arial" w:cs="Arial"/>
                <w:b/>
                <w:bCs/>
                <w:sz w:val="24"/>
                <w:szCs w:val="24"/>
                <w:lang w:eastAsia="ar-SA"/>
              </w:rPr>
              <w:t>min</w:t>
            </w:r>
            <w:r w:rsidR="00FF6277" w:rsidRPr="00A6382C">
              <w:rPr>
                <w:rFonts w:ascii="Arial" w:hAnsi="Arial" w:cs="Arial"/>
                <w:b/>
                <w:bCs/>
                <w:sz w:val="24"/>
                <w:szCs w:val="24"/>
                <w:lang w:eastAsia="ar-SA"/>
              </w:rPr>
              <w:t>utes</w:t>
            </w:r>
            <w:r w:rsidRPr="00A6382C">
              <w:rPr>
                <w:rFonts w:ascii="Arial" w:hAnsi="Arial" w:cs="Arial"/>
                <w:b/>
                <w:bCs/>
                <w:sz w:val="24"/>
                <w:szCs w:val="24"/>
                <w:lang w:eastAsia="ar-SA"/>
              </w:rPr>
              <w:t>)</w:t>
            </w:r>
          </w:p>
        </w:tc>
      </w:tr>
      <w:tr w:rsidR="000F3B1D" w:rsidRPr="00A6382C" w14:paraId="077FA8D7" w14:textId="77777777" w:rsidTr="6D344AAD">
        <w:tc>
          <w:tcPr>
            <w:tcW w:w="5000" w:type="pct"/>
          </w:tcPr>
          <w:p w14:paraId="0200B31D" w14:textId="1362AFC6" w:rsidR="002C3470" w:rsidRPr="00A6382C" w:rsidRDefault="006E06B9" w:rsidP="009C32EA">
            <w:pPr>
              <w:spacing w:before="120"/>
              <w:jc w:val="left"/>
              <w:rPr>
                <w:rFonts w:ascii="Arial" w:hAnsi="Arial" w:cs="Arial"/>
                <w:color w:val="FF0000"/>
                <w:sz w:val="24"/>
                <w:szCs w:val="24"/>
              </w:rPr>
            </w:pPr>
            <w:r w:rsidRPr="6D344AAD">
              <w:rPr>
                <w:rFonts w:ascii="Arial" w:hAnsi="Arial" w:cs="Arial"/>
                <w:b/>
                <w:bCs/>
                <w:sz w:val="24"/>
                <w:szCs w:val="24"/>
              </w:rPr>
              <w:t>La stratégie adoptée consiste à</w:t>
            </w:r>
            <w:r w:rsidR="0032008C" w:rsidRPr="6D344AAD">
              <w:rPr>
                <w:rFonts w:ascii="Arial" w:hAnsi="Arial" w:cs="Arial"/>
                <w:b/>
                <w:bCs/>
                <w:sz w:val="24"/>
                <w:szCs w:val="24"/>
              </w:rPr>
              <w:t xml:space="preserve"> </w:t>
            </w:r>
            <w:r w:rsidR="59F732F1" w:rsidRPr="6D344AAD">
              <w:rPr>
                <w:rFonts w:ascii="Arial" w:hAnsi="Arial" w:cs="Arial"/>
                <w:b/>
                <w:bCs/>
                <w:sz w:val="24"/>
                <w:szCs w:val="24"/>
              </w:rPr>
              <w:t>mettre en évidence</w:t>
            </w:r>
            <w:r w:rsidR="0032008C" w:rsidRPr="6D344AAD">
              <w:rPr>
                <w:rFonts w:ascii="Arial" w:hAnsi="Arial" w:cs="Arial"/>
                <w:b/>
                <w:bCs/>
                <w:sz w:val="24"/>
                <w:szCs w:val="24"/>
              </w:rPr>
              <w:t xml:space="preserve"> </w:t>
            </w:r>
            <w:r w:rsidR="0032008C" w:rsidRPr="6D344AAD">
              <w:rPr>
                <w:rFonts w:ascii="Arial" w:hAnsi="Arial" w:cs="Arial"/>
                <w:sz w:val="24"/>
                <w:szCs w:val="24"/>
              </w:rPr>
              <w:t xml:space="preserve">une activité </w:t>
            </w:r>
            <w:r w:rsidR="00A6382C" w:rsidRPr="6D344AAD">
              <w:rPr>
                <w:rFonts w:ascii="Arial" w:hAnsi="Arial" w:cs="Arial"/>
                <w:sz w:val="24"/>
                <w:szCs w:val="24"/>
              </w:rPr>
              <w:t>enzymatiq</w:t>
            </w:r>
            <w:r w:rsidR="0032008C" w:rsidRPr="6D344AAD">
              <w:rPr>
                <w:rFonts w:ascii="Arial" w:hAnsi="Arial" w:cs="Arial"/>
                <w:sz w:val="24"/>
                <w:szCs w:val="24"/>
              </w:rPr>
              <w:t xml:space="preserve">ue ainsi que la présence de raphides </w:t>
            </w:r>
            <w:r w:rsidR="00706405" w:rsidRPr="6D344AAD">
              <w:rPr>
                <w:rFonts w:ascii="Arial" w:hAnsi="Arial" w:cs="Arial"/>
                <w:sz w:val="24"/>
                <w:szCs w:val="24"/>
              </w:rPr>
              <w:t>dans les tissus de</w:t>
            </w:r>
            <w:r w:rsidR="0032008C" w:rsidRPr="6D344AAD">
              <w:rPr>
                <w:rFonts w:ascii="Arial" w:hAnsi="Arial" w:cs="Arial"/>
                <w:sz w:val="24"/>
                <w:szCs w:val="24"/>
              </w:rPr>
              <w:t xml:space="preserve"> l’ananas.</w:t>
            </w:r>
            <w:r w:rsidRPr="6D344AAD">
              <w:rPr>
                <w:rFonts w:ascii="Arial" w:hAnsi="Arial" w:cs="Arial"/>
                <w:b/>
                <w:bCs/>
                <w:sz w:val="24"/>
                <w:szCs w:val="24"/>
              </w:rPr>
              <w:t xml:space="preserve"> </w:t>
            </w:r>
          </w:p>
          <w:p w14:paraId="6FE40BBE" w14:textId="77777777" w:rsidR="002C3470" w:rsidRPr="00A6382C" w:rsidRDefault="002C3470" w:rsidP="002C3470">
            <w:pPr>
              <w:rPr>
                <w:rFonts w:ascii="Arial" w:hAnsi="Arial" w:cs="Arial"/>
                <w:b/>
                <w:bCs/>
                <w:i/>
                <w:sz w:val="24"/>
                <w:szCs w:val="24"/>
                <w:lang w:eastAsia="ar-SA"/>
              </w:rPr>
            </w:pPr>
          </w:p>
          <w:p w14:paraId="1AA35850" w14:textId="77777777" w:rsidR="002C3470" w:rsidRPr="00A6382C" w:rsidRDefault="006E06B9" w:rsidP="002C3470">
            <w:pPr>
              <w:spacing w:after="120"/>
              <w:rPr>
                <w:rFonts w:ascii="Arial" w:hAnsi="Arial" w:cs="Arial"/>
                <w:bCs/>
                <w:i/>
                <w:sz w:val="24"/>
                <w:szCs w:val="24"/>
                <w:lang w:eastAsia="ar-SA"/>
              </w:rPr>
            </w:pPr>
            <w:r w:rsidRPr="00A6382C">
              <w:rPr>
                <w:rFonts w:ascii="Arial" w:hAnsi="Arial" w:cs="Arial"/>
                <w:b/>
                <w:bCs/>
                <w:i/>
                <w:sz w:val="24"/>
                <w:szCs w:val="24"/>
                <w:lang w:eastAsia="ar-SA"/>
              </w:rPr>
              <w:t xml:space="preserve">Appeler l’examinateur </w:t>
            </w:r>
            <w:r w:rsidRPr="00A6382C">
              <w:rPr>
                <w:rFonts w:ascii="Arial" w:hAnsi="Arial" w:cs="Arial"/>
                <w:bCs/>
                <w:i/>
                <w:sz w:val="24"/>
                <w:szCs w:val="24"/>
                <w:lang w:eastAsia="ar-SA"/>
              </w:rPr>
              <w:t>pour vérifier les résultats</w:t>
            </w:r>
            <w:r w:rsidRPr="00A6382C">
              <w:rPr>
                <w:rFonts w:ascii="Arial" w:hAnsi="Arial" w:cs="Arial"/>
                <w:b/>
                <w:bCs/>
                <w:i/>
                <w:sz w:val="24"/>
                <w:szCs w:val="24"/>
                <w:lang w:eastAsia="ar-SA"/>
              </w:rPr>
              <w:t xml:space="preserve"> </w:t>
            </w:r>
            <w:r w:rsidRPr="00A6382C">
              <w:rPr>
                <w:rFonts w:ascii="Arial" w:hAnsi="Arial" w:cs="Arial"/>
                <w:bCs/>
                <w:i/>
                <w:sz w:val="24"/>
                <w:szCs w:val="24"/>
                <w:lang w:eastAsia="ar-SA"/>
              </w:rPr>
              <w:t>de la mise en œuvre du protocole.</w:t>
            </w:r>
          </w:p>
        </w:tc>
      </w:tr>
      <w:tr w:rsidR="0045192F" w:rsidRPr="00A6382C" w14:paraId="228D6ACA" w14:textId="77777777" w:rsidTr="6D344AAD">
        <w:tc>
          <w:tcPr>
            <w:tcW w:w="5000" w:type="pct"/>
            <w:shd w:val="clear" w:color="auto" w:fill="F2F2F2" w:themeFill="background1" w:themeFillShade="F2"/>
          </w:tcPr>
          <w:p w14:paraId="477D074A" w14:textId="051A2FAD" w:rsidR="0045192F" w:rsidRPr="00A6382C" w:rsidRDefault="006E06B9" w:rsidP="00B17885">
            <w:pPr>
              <w:snapToGrid w:val="0"/>
              <w:spacing w:before="120" w:after="120"/>
              <w:jc w:val="left"/>
              <w:rPr>
                <w:rFonts w:ascii="Arial" w:hAnsi="Arial" w:cs="Arial"/>
                <w:sz w:val="24"/>
                <w:szCs w:val="24"/>
              </w:rPr>
            </w:pPr>
            <w:r w:rsidRPr="00A6382C">
              <w:rPr>
                <w:rFonts w:ascii="Arial" w:hAnsi="Arial" w:cs="Arial"/>
                <w:b/>
                <w:bCs/>
                <w:sz w:val="24"/>
                <w:szCs w:val="24"/>
                <w:lang w:eastAsia="ar-SA"/>
              </w:rPr>
              <w:t xml:space="preserve">Partie B : </w:t>
            </w:r>
            <w:r w:rsidR="00D915E7" w:rsidRPr="00A6382C">
              <w:rPr>
                <w:rFonts w:ascii="Arial" w:hAnsi="Arial" w:cs="Arial"/>
                <w:b/>
                <w:bCs/>
                <w:sz w:val="24"/>
                <w:szCs w:val="24"/>
                <w:lang w:eastAsia="ar-SA"/>
              </w:rPr>
              <w:t>Présent</w:t>
            </w:r>
            <w:r w:rsidR="00B17885" w:rsidRPr="00A6382C">
              <w:rPr>
                <w:rFonts w:ascii="Arial" w:hAnsi="Arial" w:cs="Arial"/>
                <w:b/>
                <w:bCs/>
                <w:sz w:val="24"/>
                <w:szCs w:val="24"/>
                <w:lang w:eastAsia="ar-SA"/>
              </w:rPr>
              <w:t>ation</w:t>
            </w:r>
            <w:r w:rsidRPr="00A6382C">
              <w:rPr>
                <w:rFonts w:ascii="Arial" w:hAnsi="Arial" w:cs="Arial"/>
                <w:b/>
                <w:bCs/>
                <w:sz w:val="24"/>
                <w:szCs w:val="24"/>
                <w:lang w:eastAsia="ar-SA"/>
              </w:rPr>
              <w:t xml:space="preserve"> </w:t>
            </w:r>
            <w:r w:rsidR="0081318F" w:rsidRPr="00A6382C">
              <w:rPr>
                <w:rFonts w:ascii="Arial" w:hAnsi="Arial" w:cs="Arial"/>
                <w:b/>
                <w:bCs/>
                <w:sz w:val="24"/>
                <w:szCs w:val="24"/>
                <w:lang w:eastAsia="ar-SA"/>
              </w:rPr>
              <w:t xml:space="preserve">et interprétation </w:t>
            </w:r>
            <w:r w:rsidRPr="00A6382C">
              <w:rPr>
                <w:rFonts w:ascii="Arial" w:hAnsi="Arial" w:cs="Arial"/>
                <w:b/>
                <w:bCs/>
                <w:sz w:val="24"/>
                <w:szCs w:val="24"/>
                <w:lang w:eastAsia="ar-SA"/>
              </w:rPr>
              <w:t>des résultats, poursuite de la stratégie</w:t>
            </w:r>
            <w:r w:rsidR="0081318F" w:rsidRPr="00A6382C">
              <w:rPr>
                <w:rFonts w:ascii="Arial" w:hAnsi="Arial" w:cs="Arial"/>
                <w:b/>
                <w:bCs/>
                <w:sz w:val="24"/>
                <w:szCs w:val="24"/>
                <w:lang w:eastAsia="ar-SA"/>
              </w:rPr>
              <w:t xml:space="preserve"> et conclusion</w:t>
            </w:r>
            <w:r w:rsidRPr="00A6382C">
              <w:rPr>
                <w:rFonts w:ascii="Arial" w:hAnsi="Arial" w:cs="Arial"/>
                <w:b/>
                <w:bCs/>
                <w:sz w:val="24"/>
                <w:szCs w:val="24"/>
                <w:lang w:eastAsia="ar-SA"/>
              </w:rPr>
              <w:t xml:space="preserve"> (durée recommandée :</w:t>
            </w:r>
            <w:r w:rsidR="0081318F" w:rsidRPr="00A6382C">
              <w:rPr>
                <w:rFonts w:ascii="Arial" w:hAnsi="Arial" w:cs="Arial"/>
                <w:b/>
                <w:bCs/>
                <w:sz w:val="24"/>
                <w:szCs w:val="24"/>
                <w:lang w:eastAsia="ar-SA"/>
              </w:rPr>
              <w:t> </w:t>
            </w:r>
            <w:r w:rsidR="00954E4F">
              <w:rPr>
                <w:rFonts w:ascii="Arial" w:hAnsi="Arial" w:cs="Arial"/>
                <w:b/>
                <w:bCs/>
                <w:sz w:val="24"/>
                <w:szCs w:val="24"/>
                <w:lang w:eastAsia="ar-SA"/>
              </w:rPr>
              <w:t>30</w:t>
            </w:r>
            <w:r w:rsidRPr="00A6382C">
              <w:rPr>
                <w:rFonts w:ascii="Arial" w:hAnsi="Arial" w:cs="Arial"/>
                <w:b/>
                <w:bCs/>
                <w:sz w:val="24"/>
                <w:szCs w:val="24"/>
                <w:lang w:eastAsia="ar-SA"/>
              </w:rPr>
              <w:t xml:space="preserve"> min</w:t>
            </w:r>
            <w:r w:rsidR="00FF6277" w:rsidRPr="00A6382C">
              <w:rPr>
                <w:rFonts w:ascii="Arial" w:hAnsi="Arial" w:cs="Arial"/>
                <w:b/>
                <w:bCs/>
                <w:sz w:val="24"/>
                <w:szCs w:val="24"/>
                <w:lang w:eastAsia="ar-SA"/>
              </w:rPr>
              <w:t>utes</w:t>
            </w:r>
            <w:r w:rsidRPr="00A6382C">
              <w:rPr>
                <w:rFonts w:ascii="Arial" w:hAnsi="Arial" w:cs="Arial"/>
                <w:b/>
                <w:bCs/>
                <w:sz w:val="24"/>
                <w:szCs w:val="24"/>
                <w:lang w:eastAsia="ar-SA"/>
              </w:rPr>
              <w:t>)</w:t>
            </w:r>
          </w:p>
        </w:tc>
      </w:tr>
      <w:tr w:rsidR="000F3B1D" w14:paraId="441E9861" w14:textId="77777777" w:rsidTr="6D344AAD">
        <w:tc>
          <w:tcPr>
            <w:tcW w:w="5000" w:type="pct"/>
          </w:tcPr>
          <w:p w14:paraId="2646971C" w14:textId="77777777" w:rsidR="002C3470" w:rsidRPr="00A6382C" w:rsidRDefault="00A96B6C" w:rsidP="002C3470">
            <w:pPr>
              <w:spacing w:before="120"/>
              <w:jc w:val="both"/>
              <w:rPr>
                <w:rFonts w:ascii="Arial" w:hAnsi="Arial" w:cs="Arial"/>
                <w:bCs/>
                <w:sz w:val="24"/>
                <w:szCs w:val="24"/>
              </w:rPr>
            </w:pPr>
            <w:r w:rsidRPr="00A6382C">
              <w:rPr>
                <w:rFonts w:ascii="Arial" w:hAnsi="Arial" w:cs="Arial"/>
                <w:b/>
                <w:bCs/>
                <w:sz w:val="24"/>
                <w:szCs w:val="24"/>
              </w:rPr>
              <w:t>Présenter et traiter les résultats obtenus</w:t>
            </w:r>
            <w:r w:rsidRPr="00A6382C">
              <w:rPr>
                <w:rFonts w:ascii="Arial" w:hAnsi="Arial" w:cs="Arial"/>
                <w:bCs/>
                <w:sz w:val="24"/>
                <w:szCs w:val="24"/>
              </w:rPr>
              <w:t xml:space="preserve">, sous la forme de votre choix et les </w:t>
            </w:r>
            <w:r w:rsidRPr="00A6382C">
              <w:rPr>
                <w:rFonts w:ascii="Arial" w:hAnsi="Arial" w:cs="Arial"/>
                <w:b/>
                <w:bCs/>
                <w:sz w:val="24"/>
                <w:szCs w:val="24"/>
              </w:rPr>
              <w:t>interpréter</w:t>
            </w:r>
            <w:r w:rsidRPr="00A6382C">
              <w:rPr>
                <w:rFonts w:ascii="Arial" w:hAnsi="Arial" w:cs="Arial"/>
                <w:bCs/>
                <w:sz w:val="24"/>
                <w:szCs w:val="24"/>
              </w:rPr>
              <w:t>.</w:t>
            </w:r>
          </w:p>
          <w:p w14:paraId="7D1FCAD6" w14:textId="77777777" w:rsidR="002C3470" w:rsidRPr="00A6382C" w:rsidRDefault="002C3470" w:rsidP="002C3470">
            <w:pPr>
              <w:rPr>
                <w:rFonts w:ascii="Arial" w:hAnsi="Arial" w:cs="Arial"/>
                <w:bCs/>
                <w:sz w:val="24"/>
                <w:szCs w:val="24"/>
              </w:rPr>
            </w:pPr>
          </w:p>
          <w:p w14:paraId="47B56063" w14:textId="77777777" w:rsidR="002C3470" w:rsidRPr="00A6382C" w:rsidRDefault="00A96B6C" w:rsidP="002C3470">
            <w:pPr>
              <w:rPr>
                <w:rFonts w:ascii="Arial" w:hAnsi="Arial" w:cs="Arial"/>
                <w:bCs/>
                <w:i/>
                <w:color w:val="FF0000"/>
                <w:sz w:val="24"/>
                <w:szCs w:val="24"/>
              </w:rPr>
            </w:pPr>
            <w:r w:rsidRPr="00A6382C">
              <w:rPr>
                <w:rFonts w:ascii="Arial" w:hAnsi="Arial" w:cs="Arial"/>
                <w:b/>
                <w:bCs/>
                <w:i/>
                <w:sz w:val="24"/>
                <w:szCs w:val="24"/>
              </w:rPr>
              <w:t xml:space="preserve">Répondre sur la fiche-réponse candidat, appeler l’examinateur </w:t>
            </w:r>
            <w:r w:rsidRPr="00A6382C">
              <w:rPr>
                <w:rFonts w:ascii="Arial" w:hAnsi="Arial" w:cs="Arial"/>
                <w:bCs/>
                <w:i/>
                <w:sz w:val="24"/>
                <w:szCs w:val="24"/>
              </w:rPr>
              <w:t>pour vérifi</w:t>
            </w:r>
            <w:r w:rsidR="009F4A7F" w:rsidRPr="00A6382C">
              <w:rPr>
                <w:rFonts w:ascii="Arial" w:hAnsi="Arial" w:cs="Arial"/>
                <w:bCs/>
                <w:i/>
                <w:sz w:val="24"/>
                <w:szCs w:val="24"/>
              </w:rPr>
              <w:t>er</w:t>
            </w:r>
            <w:r w:rsidRPr="00A6382C">
              <w:rPr>
                <w:rFonts w:ascii="Arial" w:hAnsi="Arial" w:cs="Arial"/>
                <w:bCs/>
                <w:i/>
                <w:sz w:val="24"/>
                <w:szCs w:val="24"/>
              </w:rPr>
              <w:t xml:space="preserve"> votre production</w:t>
            </w:r>
            <w:r w:rsidR="0032008C" w:rsidRPr="00A6382C">
              <w:rPr>
                <w:rFonts w:ascii="Arial" w:hAnsi="Arial" w:cs="Arial"/>
                <w:bCs/>
                <w:i/>
                <w:color w:val="FF0000"/>
                <w:sz w:val="24"/>
                <w:szCs w:val="24"/>
              </w:rPr>
              <w:t>.</w:t>
            </w:r>
          </w:p>
          <w:p w14:paraId="143F9E7E" w14:textId="77777777" w:rsidR="002C3470" w:rsidRPr="00A6382C" w:rsidRDefault="002C3470" w:rsidP="002C3470">
            <w:pPr>
              <w:rPr>
                <w:rFonts w:ascii="Arial" w:hAnsi="Arial" w:cs="Arial"/>
                <w:bCs/>
                <w:i/>
                <w:color w:val="FF0000"/>
                <w:sz w:val="24"/>
                <w:szCs w:val="24"/>
              </w:rPr>
            </w:pPr>
          </w:p>
          <w:p w14:paraId="67B00A28" w14:textId="79B7A150" w:rsidR="002C3470" w:rsidRPr="00A6382C" w:rsidRDefault="0032008C" w:rsidP="009C32EA">
            <w:pPr>
              <w:jc w:val="left"/>
              <w:rPr>
                <w:rFonts w:ascii="Arial" w:hAnsi="Arial" w:cs="Arial"/>
                <w:iCs/>
                <w:sz w:val="24"/>
                <w:szCs w:val="24"/>
              </w:rPr>
            </w:pPr>
            <w:r w:rsidRPr="00A6382C">
              <w:rPr>
                <w:rFonts w:ascii="Arial" w:hAnsi="Arial" w:cs="Arial"/>
                <w:b/>
                <w:bCs/>
                <w:iCs/>
                <w:sz w:val="24"/>
                <w:szCs w:val="24"/>
              </w:rPr>
              <w:t xml:space="preserve">Proposer </w:t>
            </w:r>
            <w:r w:rsidR="00706405" w:rsidRPr="00A6382C">
              <w:rPr>
                <w:rFonts w:ascii="Arial" w:hAnsi="Arial" w:cs="Arial"/>
                <w:iCs/>
                <w:sz w:val="24"/>
                <w:szCs w:val="24"/>
              </w:rPr>
              <w:t>une stratégie</w:t>
            </w:r>
            <w:r w:rsidR="003005D2" w:rsidRPr="00A6382C">
              <w:rPr>
                <w:rFonts w:ascii="Arial" w:hAnsi="Arial" w:cs="Arial"/>
                <w:iCs/>
                <w:sz w:val="24"/>
                <w:szCs w:val="24"/>
              </w:rPr>
              <w:t xml:space="preserve"> </w:t>
            </w:r>
            <w:r w:rsidR="00706405" w:rsidRPr="00A6382C">
              <w:rPr>
                <w:rFonts w:ascii="Arial" w:hAnsi="Arial" w:cs="Arial"/>
                <w:iCs/>
                <w:sz w:val="24"/>
                <w:szCs w:val="24"/>
              </w:rPr>
              <w:t>afin</w:t>
            </w:r>
            <w:r w:rsidRPr="00A6382C">
              <w:rPr>
                <w:rFonts w:ascii="Arial" w:hAnsi="Arial" w:cs="Arial"/>
                <w:iCs/>
                <w:sz w:val="24"/>
                <w:szCs w:val="24"/>
              </w:rPr>
              <w:t xml:space="preserve"> de montrer</w:t>
            </w:r>
            <w:r w:rsidR="00954E4F">
              <w:rPr>
                <w:rFonts w:ascii="Arial" w:hAnsi="Arial" w:cs="Arial"/>
                <w:iCs/>
                <w:sz w:val="24"/>
                <w:szCs w:val="24"/>
              </w:rPr>
              <w:t xml:space="preserve"> que</w:t>
            </w:r>
            <w:r w:rsidRPr="00A6382C">
              <w:rPr>
                <w:rFonts w:ascii="Arial" w:hAnsi="Arial" w:cs="Arial"/>
                <w:iCs/>
                <w:sz w:val="24"/>
                <w:szCs w:val="24"/>
              </w:rPr>
              <w:t xml:space="preserve"> </w:t>
            </w:r>
            <w:r w:rsidR="006301A6">
              <w:rPr>
                <w:rFonts w:ascii="Arial" w:hAnsi="Arial" w:cs="Arial"/>
                <w:iCs/>
                <w:sz w:val="24"/>
                <w:szCs w:val="24"/>
              </w:rPr>
              <w:t>l</w:t>
            </w:r>
            <w:r w:rsidRPr="00A6382C">
              <w:rPr>
                <w:rFonts w:ascii="Arial" w:hAnsi="Arial" w:cs="Arial"/>
                <w:iCs/>
                <w:sz w:val="24"/>
                <w:szCs w:val="24"/>
              </w:rPr>
              <w:t xml:space="preserve">’action </w:t>
            </w:r>
            <w:r w:rsidR="00A6382C">
              <w:rPr>
                <w:rFonts w:ascii="Arial" w:hAnsi="Arial" w:cs="Arial"/>
                <w:iCs/>
                <w:sz w:val="24"/>
                <w:szCs w:val="24"/>
              </w:rPr>
              <w:t xml:space="preserve">combinée </w:t>
            </w:r>
            <w:r w:rsidRPr="00A6382C">
              <w:rPr>
                <w:rFonts w:ascii="Arial" w:hAnsi="Arial" w:cs="Arial"/>
                <w:iCs/>
                <w:sz w:val="24"/>
                <w:szCs w:val="24"/>
              </w:rPr>
              <w:t xml:space="preserve">des </w:t>
            </w:r>
            <w:r w:rsidR="00A6382C">
              <w:rPr>
                <w:rFonts w:ascii="Arial" w:hAnsi="Arial" w:cs="Arial"/>
                <w:iCs/>
                <w:sz w:val="24"/>
                <w:szCs w:val="24"/>
              </w:rPr>
              <w:t>enzym</w:t>
            </w:r>
            <w:r w:rsidRPr="00A6382C">
              <w:rPr>
                <w:rFonts w:ascii="Arial" w:hAnsi="Arial" w:cs="Arial"/>
                <w:iCs/>
                <w:sz w:val="24"/>
                <w:szCs w:val="24"/>
              </w:rPr>
              <w:t xml:space="preserve">es et des raphides </w:t>
            </w:r>
            <w:r w:rsidR="001E29C7">
              <w:rPr>
                <w:rFonts w:ascii="Arial" w:hAnsi="Arial" w:cs="Arial"/>
                <w:iCs/>
                <w:sz w:val="24"/>
                <w:szCs w:val="24"/>
              </w:rPr>
              <w:t>améliore</w:t>
            </w:r>
            <w:r w:rsidRPr="00A6382C">
              <w:rPr>
                <w:rFonts w:ascii="Arial" w:hAnsi="Arial" w:cs="Arial"/>
                <w:iCs/>
                <w:sz w:val="24"/>
                <w:szCs w:val="24"/>
              </w:rPr>
              <w:t xml:space="preserve"> la défense des végétaux contre les </w:t>
            </w:r>
            <w:r w:rsidR="00954E4F">
              <w:rPr>
                <w:rFonts w:ascii="Arial" w:hAnsi="Arial" w:cs="Arial"/>
                <w:iCs/>
                <w:sz w:val="24"/>
                <w:szCs w:val="24"/>
              </w:rPr>
              <w:t>herbivores</w:t>
            </w:r>
            <w:r w:rsidRPr="00A6382C">
              <w:rPr>
                <w:rFonts w:ascii="Arial" w:hAnsi="Arial" w:cs="Arial"/>
                <w:iCs/>
                <w:sz w:val="24"/>
                <w:szCs w:val="24"/>
              </w:rPr>
              <w:t>.</w:t>
            </w:r>
          </w:p>
          <w:p w14:paraId="67829E2F" w14:textId="77777777" w:rsidR="002C3470" w:rsidRPr="00A6382C" w:rsidRDefault="002C3470" w:rsidP="002C3470">
            <w:pPr>
              <w:jc w:val="left"/>
              <w:rPr>
                <w:rFonts w:ascii="Arial" w:hAnsi="Arial" w:cs="Arial"/>
                <w:iCs/>
                <w:color w:val="FF0000"/>
                <w:sz w:val="24"/>
                <w:szCs w:val="24"/>
              </w:rPr>
            </w:pPr>
          </w:p>
          <w:p w14:paraId="18FB625E" w14:textId="77777777" w:rsidR="002C3470" w:rsidRPr="00A6382C" w:rsidRDefault="00A96B6C" w:rsidP="002C3470">
            <w:pPr>
              <w:rPr>
                <w:rFonts w:ascii="Arial" w:hAnsi="Arial" w:cs="Arial"/>
                <w:bCs/>
                <w:i/>
                <w:sz w:val="24"/>
                <w:szCs w:val="24"/>
              </w:rPr>
            </w:pPr>
            <w:r w:rsidRPr="00A6382C">
              <w:rPr>
                <w:rFonts w:ascii="Arial" w:hAnsi="Arial" w:cs="Arial"/>
                <w:b/>
                <w:i/>
                <w:sz w:val="24"/>
                <w:szCs w:val="24"/>
              </w:rPr>
              <w:t xml:space="preserve">Appeler l’examinateur </w:t>
            </w:r>
            <w:r w:rsidRPr="00A6382C">
              <w:rPr>
                <w:rFonts w:ascii="Arial" w:hAnsi="Arial" w:cs="Arial"/>
                <w:i/>
                <w:sz w:val="24"/>
                <w:szCs w:val="24"/>
              </w:rPr>
              <w:t xml:space="preserve">pour </w:t>
            </w:r>
            <w:r w:rsidR="006433C5" w:rsidRPr="00A6382C">
              <w:rPr>
                <w:rFonts w:ascii="Arial" w:hAnsi="Arial" w:cs="Arial"/>
                <w:bCs/>
                <w:i/>
                <w:iCs/>
                <w:sz w:val="24"/>
                <w:szCs w:val="24"/>
              </w:rPr>
              <w:t>présenter</w:t>
            </w:r>
            <w:r w:rsidRPr="00A6382C">
              <w:rPr>
                <w:rFonts w:ascii="Arial" w:hAnsi="Arial" w:cs="Arial"/>
                <w:bCs/>
                <w:i/>
                <w:iCs/>
                <w:sz w:val="24"/>
                <w:szCs w:val="24"/>
              </w:rPr>
              <w:t xml:space="preserve"> votre proposition à l’oral</w:t>
            </w:r>
            <w:r w:rsidR="00632159" w:rsidRPr="00A6382C">
              <w:rPr>
                <w:rFonts w:ascii="Arial" w:hAnsi="Arial" w:cs="Arial"/>
                <w:bCs/>
                <w:i/>
                <w:iCs/>
                <w:sz w:val="24"/>
                <w:szCs w:val="24"/>
              </w:rPr>
              <w:t xml:space="preserve"> </w:t>
            </w:r>
            <w:r w:rsidR="00632159" w:rsidRPr="00A6382C">
              <w:rPr>
                <w:rFonts w:ascii="Arial" w:hAnsi="Arial" w:cs="Arial"/>
                <w:bCs/>
                <w:i/>
                <w:sz w:val="24"/>
                <w:szCs w:val="24"/>
              </w:rPr>
              <w:t>et obtenir une ressource complémentaire</w:t>
            </w:r>
            <w:r w:rsidR="0032008C" w:rsidRPr="00A6382C">
              <w:rPr>
                <w:rFonts w:ascii="Arial" w:hAnsi="Arial" w:cs="Arial"/>
                <w:bCs/>
                <w:i/>
                <w:sz w:val="24"/>
                <w:szCs w:val="24"/>
              </w:rPr>
              <w:t>.</w:t>
            </w:r>
          </w:p>
          <w:p w14:paraId="7EF97C32" w14:textId="31AC2209" w:rsidR="000F3B1D" w:rsidRPr="00F3508F" w:rsidRDefault="00A96B6C" w:rsidP="005467C8">
            <w:pPr>
              <w:spacing w:before="120" w:after="120"/>
              <w:jc w:val="left"/>
              <w:rPr>
                <w:rFonts w:ascii="Arial" w:hAnsi="Arial" w:cs="Arial"/>
                <w:b/>
                <w:bCs/>
                <w:sz w:val="24"/>
                <w:szCs w:val="24"/>
              </w:rPr>
            </w:pPr>
            <w:r w:rsidRPr="00A6382C">
              <w:rPr>
                <w:rFonts w:ascii="Arial" w:hAnsi="Arial" w:cs="Arial"/>
                <w:b/>
                <w:bCs/>
                <w:sz w:val="24"/>
                <w:szCs w:val="24"/>
              </w:rPr>
              <w:t>Conclure</w:t>
            </w:r>
            <w:r w:rsidR="00261138" w:rsidRPr="00A6382C">
              <w:rPr>
                <w:rFonts w:ascii="Arial" w:hAnsi="Arial" w:cs="Arial"/>
                <w:b/>
                <w:bCs/>
                <w:sz w:val="24"/>
                <w:szCs w:val="24"/>
              </w:rPr>
              <w:t>,</w:t>
            </w:r>
            <w:r w:rsidRPr="00A6382C">
              <w:rPr>
                <w:rFonts w:ascii="Arial" w:hAnsi="Arial" w:cs="Arial"/>
                <w:bCs/>
                <w:sz w:val="24"/>
                <w:szCs w:val="24"/>
              </w:rPr>
              <w:t xml:space="preserve"> à partir de l’ensemble des données</w:t>
            </w:r>
            <w:r w:rsidR="00A6382C" w:rsidRPr="00A6382C">
              <w:rPr>
                <w:rFonts w:ascii="Arial" w:hAnsi="Arial" w:cs="Arial"/>
                <w:b/>
                <w:bCs/>
                <w:sz w:val="24"/>
                <w:szCs w:val="24"/>
              </w:rPr>
              <w:t xml:space="preserve"> </w:t>
            </w:r>
            <w:r w:rsidR="00A6382C" w:rsidRPr="009C32EA">
              <w:rPr>
                <w:rFonts w:ascii="Arial" w:hAnsi="Arial" w:cs="Arial"/>
                <w:sz w:val="24"/>
                <w:szCs w:val="24"/>
              </w:rPr>
              <w:t>sur le système de défense présent chez l'ananas et les conséquences de l’association d’enzymes et de raphides sur l’efficacité de ce système.</w:t>
            </w:r>
          </w:p>
        </w:tc>
      </w:tr>
    </w:tbl>
    <w:p w14:paraId="64C891C9" w14:textId="77777777" w:rsidR="0054079E" w:rsidRDefault="003E5D79" w:rsidP="0054079E">
      <w:pPr>
        <w:jc w:val="right"/>
      </w:pPr>
      <w:r>
        <w:rPr>
          <w:rFonts w:ascii="Arial" w:hAnsi="Arial" w:cs="Arial"/>
          <w:sz w:val="24"/>
          <w:szCs w:val="24"/>
        </w:rPr>
        <w:br w:type="page"/>
      </w:r>
      <w:r w:rsidR="00116A5C">
        <w:rPr>
          <w:rFonts w:ascii="Arial" w:hAnsi="Arial" w:cs="Arial"/>
          <w:sz w:val="24"/>
          <w:szCs w:val="24"/>
        </w:rPr>
        <w:lastRenderedPageBreak/>
        <w:t>Fiche sujet – candidat (2/</w:t>
      </w:r>
      <w:r w:rsidR="009D16E4">
        <w:rPr>
          <w:rFonts w:ascii="Arial" w:hAnsi="Arial" w:cs="Arial"/>
          <w:sz w:val="24"/>
          <w:szCs w:val="24"/>
        </w:rPr>
        <w:t>3</w:t>
      </w:r>
      <w:r w:rsidR="0054079E">
        <w:rPr>
          <w:rFonts w:ascii="Arial" w:hAnsi="Arial" w:cs="Arial"/>
          <w:sz w:val="24"/>
          <w:szCs w:val="24"/>
        </w:rPr>
        <w:t>)</w:t>
      </w:r>
    </w:p>
    <w:tbl>
      <w:tblPr>
        <w:tblW w:w="5000" w:type="pct"/>
        <w:tblLook w:val="0000" w:firstRow="0" w:lastRow="0" w:firstColumn="0" w:lastColumn="0" w:noHBand="0" w:noVBand="0"/>
      </w:tblPr>
      <w:tblGrid>
        <w:gridCol w:w="5807"/>
        <w:gridCol w:w="9581"/>
      </w:tblGrid>
      <w:tr w:rsidR="0054079E" w14:paraId="3FA4C923" w14:textId="77777777" w:rsidTr="25A1F7DB">
        <w:trPr>
          <w:trHeight w:val="20"/>
        </w:trPr>
        <w:tc>
          <w:tcPr>
            <w:tcW w:w="50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Pr>
          <w:p w14:paraId="7D8DAFF8" w14:textId="77777777" w:rsidR="0054079E" w:rsidRDefault="0045192F" w:rsidP="000F64D8">
            <w:pPr>
              <w:spacing w:before="120" w:after="120"/>
            </w:pPr>
            <w:r>
              <w:rPr>
                <w:rFonts w:ascii="Arial" w:hAnsi="Arial" w:cs="Arial"/>
                <w:b/>
                <w:bCs/>
                <w:sz w:val="24"/>
                <w:szCs w:val="24"/>
              </w:rPr>
              <w:t>P</w:t>
            </w:r>
            <w:r w:rsidR="0054079E">
              <w:rPr>
                <w:rFonts w:ascii="Arial" w:hAnsi="Arial" w:cs="Arial"/>
                <w:b/>
                <w:bCs/>
                <w:sz w:val="24"/>
                <w:szCs w:val="24"/>
              </w:rPr>
              <w:t xml:space="preserve">rotocole </w:t>
            </w:r>
          </w:p>
        </w:tc>
      </w:tr>
      <w:tr w:rsidR="00154FC1" w:rsidRPr="00154FC1" w14:paraId="7635578F" w14:textId="77777777" w:rsidTr="25A1F7DB">
        <w:trPr>
          <w:trHeight w:val="20"/>
        </w:trPr>
        <w:tc>
          <w:tcPr>
            <w:tcW w:w="1887" w:type="pct"/>
            <w:tcBorders>
              <w:top w:val="single" w:sz="4" w:space="0" w:color="000000" w:themeColor="text1"/>
              <w:left w:val="single" w:sz="4" w:space="0" w:color="000000" w:themeColor="text1"/>
              <w:bottom w:val="single" w:sz="4" w:space="0" w:color="000000" w:themeColor="text1"/>
            </w:tcBorders>
            <w:shd w:val="clear" w:color="auto" w:fill="auto"/>
          </w:tcPr>
          <w:p w14:paraId="2FC509ED" w14:textId="77777777" w:rsidR="0054079E" w:rsidRPr="00154FC1" w:rsidRDefault="0054079E" w:rsidP="000F64D8">
            <w:pPr>
              <w:pStyle w:val="Corpsdetexte"/>
              <w:spacing w:before="120"/>
              <w:jc w:val="both"/>
              <w:rPr>
                <w:rFonts w:ascii="Arial" w:hAnsi="Arial" w:cs="Arial"/>
                <w:sz w:val="24"/>
                <w:szCs w:val="24"/>
              </w:rPr>
            </w:pPr>
            <w:r w:rsidRPr="00154FC1">
              <w:rPr>
                <w:rFonts w:ascii="Arial" w:hAnsi="Arial" w:cs="Arial"/>
                <w:b/>
                <w:sz w:val="24"/>
                <w:szCs w:val="24"/>
              </w:rPr>
              <w:t>Matériel :</w:t>
            </w:r>
          </w:p>
          <w:p w14:paraId="351A8424" w14:textId="62A0BB41" w:rsidR="00E5704C" w:rsidRDefault="67646D33" w:rsidP="00600148">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A</w:t>
            </w:r>
            <w:r w:rsidR="00E5704C" w:rsidRPr="25A1F7DB">
              <w:rPr>
                <w:rFonts w:ascii="Arial" w:hAnsi="Arial" w:cs="Arial"/>
                <w:sz w:val="24"/>
                <w:szCs w:val="24"/>
              </w:rPr>
              <w:t>nanas frais</w:t>
            </w:r>
          </w:p>
          <w:p w14:paraId="554C3803" w14:textId="26BCEA37" w:rsidR="00E5704C" w:rsidRPr="000567DC" w:rsidRDefault="00E5704C" w:rsidP="25A1F7DB">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Gelée de prot</w:t>
            </w:r>
            <w:r w:rsidR="101B688F" w:rsidRPr="25A1F7DB">
              <w:rPr>
                <w:rFonts w:ascii="Arial" w:hAnsi="Arial" w:cs="Arial"/>
                <w:sz w:val="24"/>
                <w:szCs w:val="24"/>
              </w:rPr>
              <w:t>éine</w:t>
            </w:r>
            <w:r w:rsidRPr="25A1F7DB">
              <w:rPr>
                <w:rFonts w:ascii="Arial" w:hAnsi="Arial" w:cs="Arial"/>
                <w:sz w:val="24"/>
                <w:szCs w:val="24"/>
              </w:rPr>
              <w:t xml:space="preserve">s </w:t>
            </w:r>
          </w:p>
          <w:p w14:paraId="0BDF8444" w14:textId="75BD42D2" w:rsidR="000567DC" w:rsidRPr="000567DC" w:rsidRDefault="67646D33" w:rsidP="25A1F7DB">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Tubes à essai</w:t>
            </w:r>
          </w:p>
          <w:p w14:paraId="7CB3A41B" w14:textId="147771C3" w:rsidR="000567DC" w:rsidRPr="000567DC" w:rsidRDefault="67646D33" w:rsidP="25A1F7DB">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Agitateur en verre</w:t>
            </w:r>
          </w:p>
          <w:p w14:paraId="783DCD24" w14:textId="76A0B445" w:rsidR="00556FC4" w:rsidRDefault="00556FC4" w:rsidP="25A1F7DB">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Pipette</w:t>
            </w:r>
            <w:r w:rsidR="67646D33" w:rsidRPr="25A1F7DB">
              <w:rPr>
                <w:rFonts w:ascii="Arial" w:hAnsi="Arial" w:cs="Arial"/>
                <w:sz w:val="24"/>
                <w:szCs w:val="24"/>
              </w:rPr>
              <w:t xml:space="preserve"> de 5 mL avec propipette</w:t>
            </w:r>
          </w:p>
          <w:p w14:paraId="7E1C7F34" w14:textId="415866A3" w:rsidR="000567DC" w:rsidRDefault="67646D33" w:rsidP="25A1F7DB">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Pipette de 2 mL avec propipette</w:t>
            </w:r>
          </w:p>
          <w:p w14:paraId="24A63115" w14:textId="77777777" w:rsidR="000567DC" w:rsidRDefault="67646D33" w:rsidP="000567DC">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Réactif du Biuret</w:t>
            </w:r>
          </w:p>
          <w:p w14:paraId="6F4926F3" w14:textId="77777777" w:rsidR="00E5704C" w:rsidRDefault="0071566B" w:rsidP="00600148">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Pr>
                <w:rFonts w:ascii="Arial" w:hAnsi="Arial" w:cs="Arial"/>
                <w:sz w:val="24"/>
                <w:szCs w:val="24"/>
              </w:rPr>
              <w:t>Lames et lamelles</w:t>
            </w:r>
          </w:p>
          <w:p w14:paraId="64681FFA" w14:textId="77777777" w:rsidR="0071566B" w:rsidRDefault="0071566B" w:rsidP="00600148">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Pr>
                <w:rFonts w:ascii="Arial" w:hAnsi="Arial" w:cs="Arial"/>
                <w:sz w:val="24"/>
                <w:szCs w:val="24"/>
              </w:rPr>
              <w:t>Scalpel</w:t>
            </w:r>
          </w:p>
          <w:p w14:paraId="4B4C95BD" w14:textId="364A5980" w:rsidR="00556FC4" w:rsidRDefault="00556FC4" w:rsidP="25A1F7DB">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Pince fine</w:t>
            </w:r>
          </w:p>
          <w:p w14:paraId="1CE7A9D9" w14:textId="6600E5A5" w:rsidR="00556FC4" w:rsidRDefault="00556FC4" w:rsidP="25A1F7DB">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 xml:space="preserve">Eau et </w:t>
            </w:r>
            <w:r w:rsidR="67646D33" w:rsidRPr="25A1F7DB">
              <w:rPr>
                <w:rFonts w:ascii="Arial" w:hAnsi="Arial" w:cs="Arial"/>
                <w:sz w:val="24"/>
                <w:szCs w:val="24"/>
              </w:rPr>
              <w:t xml:space="preserve">petite </w:t>
            </w:r>
            <w:r w:rsidRPr="25A1F7DB">
              <w:rPr>
                <w:rFonts w:ascii="Arial" w:hAnsi="Arial" w:cs="Arial"/>
                <w:sz w:val="24"/>
                <w:szCs w:val="24"/>
              </w:rPr>
              <w:t>pipette pour le montage microscopique</w:t>
            </w:r>
          </w:p>
          <w:p w14:paraId="099FA2A6" w14:textId="77777777" w:rsidR="0071566B" w:rsidRDefault="18DC83A5" w:rsidP="25A1F7DB">
            <w:pPr>
              <w:pStyle w:val="Paragraphedeliste"/>
              <w:numPr>
                <w:ilvl w:val="0"/>
                <w:numId w:val="43"/>
              </w:num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spacing w:after="0" w:line="240" w:lineRule="auto"/>
              <w:jc w:val="both"/>
              <w:rPr>
                <w:rFonts w:ascii="Arial" w:hAnsi="Arial" w:cs="Arial"/>
                <w:sz w:val="24"/>
                <w:szCs w:val="24"/>
              </w:rPr>
            </w:pPr>
            <w:r w:rsidRPr="25A1F7DB">
              <w:rPr>
                <w:rFonts w:ascii="Arial" w:hAnsi="Arial" w:cs="Arial"/>
                <w:sz w:val="24"/>
                <w:szCs w:val="24"/>
              </w:rPr>
              <w:t>Microscope</w:t>
            </w:r>
            <w:r w:rsidR="6D02F34C" w:rsidRPr="25A1F7DB">
              <w:rPr>
                <w:rFonts w:ascii="Arial" w:hAnsi="Arial" w:cs="Arial"/>
                <w:sz w:val="24"/>
                <w:szCs w:val="24"/>
              </w:rPr>
              <w:t xml:space="preserve"> </w:t>
            </w:r>
            <w:r w:rsidRPr="25A1F7DB">
              <w:rPr>
                <w:rFonts w:ascii="Arial" w:hAnsi="Arial" w:cs="Arial"/>
                <w:sz w:val="24"/>
                <w:szCs w:val="24"/>
              </w:rPr>
              <w:t>polarisant</w:t>
            </w:r>
          </w:p>
          <w:p w14:paraId="4C2F7233" w14:textId="77777777" w:rsidR="00E5704C" w:rsidRPr="00CD435F" w:rsidRDefault="00E5704C" w:rsidP="00CD435F">
            <w:pPr>
              <w:pBdr>
                <w:top w:val="none" w:sz="4" w:space="0" w:color="000000"/>
                <w:left w:val="none" w:sz="4" w:space="0" w:color="000000"/>
                <w:bottom w:val="none" w:sz="4" w:space="0" w:color="000000"/>
                <w:right w:val="none" w:sz="4" w:space="0" w:color="000000"/>
                <w:between w:val="none" w:sz="4" w:space="0" w:color="000000"/>
              </w:pBdr>
              <w:tabs>
                <w:tab w:val="left" w:pos="1710"/>
              </w:tabs>
              <w:suppressAutoHyphens w:val="0"/>
              <w:jc w:val="both"/>
              <w:rPr>
                <w:rFonts w:ascii="Arial" w:hAnsi="Arial" w:cs="Arial"/>
                <w:sz w:val="24"/>
                <w:szCs w:val="24"/>
              </w:rPr>
            </w:pPr>
          </w:p>
        </w:tc>
        <w:tc>
          <w:tcPr>
            <w:tcW w:w="3113"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3CFBB2" w14:textId="77777777" w:rsidR="002E136A" w:rsidRDefault="00E73924" w:rsidP="000F64D8">
            <w:pPr>
              <w:pStyle w:val="Corpsdetexte"/>
              <w:spacing w:before="120"/>
              <w:jc w:val="left"/>
              <w:rPr>
                <w:rFonts w:ascii="Arial" w:hAnsi="Arial" w:cs="Arial"/>
                <w:b/>
                <w:sz w:val="24"/>
                <w:szCs w:val="24"/>
              </w:rPr>
            </w:pPr>
            <w:r w:rsidRPr="00154FC1">
              <w:rPr>
                <w:rFonts w:ascii="Arial" w:hAnsi="Arial" w:cs="Arial"/>
                <w:b/>
                <w:sz w:val="24"/>
                <w:szCs w:val="24"/>
              </w:rPr>
              <w:t xml:space="preserve">Étapes du protocole à réaliser : </w:t>
            </w:r>
          </w:p>
          <w:p w14:paraId="6590CE74" w14:textId="31C6C9CE" w:rsidR="00E73924" w:rsidRDefault="0071566B" w:rsidP="000567DC">
            <w:pPr>
              <w:pStyle w:val="Paragraphedeliste"/>
              <w:numPr>
                <w:ilvl w:val="0"/>
                <w:numId w:val="41"/>
              </w:numPr>
              <w:ind w:left="455"/>
              <w:jc w:val="both"/>
              <w:rPr>
                <w:rFonts w:ascii="Arial" w:hAnsi="Arial" w:cs="Arial"/>
                <w:sz w:val="24"/>
                <w:szCs w:val="24"/>
              </w:rPr>
            </w:pPr>
            <w:r w:rsidRPr="00AD7973">
              <w:rPr>
                <w:rFonts w:ascii="Arial" w:hAnsi="Arial" w:cs="Arial"/>
                <w:b/>
                <w:bCs/>
                <w:sz w:val="24"/>
                <w:szCs w:val="24"/>
              </w:rPr>
              <w:t>Tester</w:t>
            </w:r>
            <w:r>
              <w:rPr>
                <w:rFonts w:ascii="Arial" w:hAnsi="Arial" w:cs="Arial"/>
                <w:sz w:val="24"/>
                <w:szCs w:val="24"/>
              </w:rPr>
              <w:t xml:space="preserve"> la présence de protéases </w:t>
            </w:r>
            <w:r w:rsidR="006301A6">
              <w:rPr>
                <w:rFonts w:ascii="Arial" w:hAnsi="Arial" w:cs="Arial"/>
                <w:sz w:val="24"/>
                <w:szCs w:val="24"/>
              </w:rPr>
              <w:t xml:space="preserve">(enzymes) </w:t>
            </w:r>
            <w:r>
              <w:rPr>
                <w:rFonts w:ascii="Arial" w:hAnsi="Arial" w:cs="Arial"/>
                <w:sz w:val="24"/>
                <w:szCs w:val="24"/>
              </w:rPr>
              <w:t xml:space="preserve">dans </w:t>
            </w:r>
            <w:r w:rsidRPr="0071566B">
              <w:rPr>
                <w:rFonts w:ascii="Arial" w:hAnsi="Arial" w:cs="Arial"/>
                <w:sz w:val="24"/>
                <w:szCs w:val="24"/>
              </w:rPr>
              <w:t>un</w:t>
            </w:r>
            <w:r w:rsidR="00AD7973">
              <w:rPr>
                <w:rFonts w:ascii="Arial" w:hAnsi="Arial" w:cs="Arial"/>
                <w:sz w:val="24"/>
                <w:szCs w:val="24"/>
              </w:rPr>
              <w:t xml:space="preserve"> fragment </w:t>
            </w:r>
            <w:r w:rsidRPr="0071566B">
              <w:rPr>
                <w:rFonts w:ascii="Arial" w:hAnsi="Arial" w:cs="Arial"/>
                <w:sz w:val="24"/>
                <w:szCs w:val="24"/>
              </w:rPr>
              <w:t xml:space="preserve">d’ananas </w:t>
            </w:r>
            <w:r w:rsidR="00AD7973">
              <w:rPr>
                <w:rFonts w:ascii="Arial" w:hAnsi="Arial" w:cs="Arial"/>
                <w:sz w:val="24"/>
                <w:szCs w:val="24"/>
              </w:rPr>
              <w:t>frais</w:t>
            </w:r>
            <w:r w:rsidR="00F2541D">
              <w:rPr>
                <w:rFonts w:ascii="Arial" w:hAnsi="Arial" w:cs="Arial"/>
                <w:sz w:val="24"/>
                <w:szCs w:val="24"/>
              </w:rPr>
              <w:t> :</w:t>
            </w:r>
          </w:p>
          <w:p w14:paraId="50DED176" w14:textId="77777777" w:rsidR="000567DC" w:rsidRDefault="000567DC" w:rsidP="000567DC">
            <w:pPr>
              <w:pStyle w:val="Paragraphedeliste"/>
              <w:ind w:left="455"/>
              <w:jc w:val="both"/>
              <w:rPr>
                <w:rFonts w:ascii="Arial" w:hAnsi="Arial" w:cs="Arial"/>
                <w:sz w:val="24"/>
                <w:szCs w:val="24"/>
              </w:rPr>
            </w:pPr>
          </w:p>
          <w:p w14:paraId="1FB8BB84" w14:textId="56B45EA8" w:rsidR="000567DC" w:rsidRPr="000567DC" w:rsidRDefault="000567DC" w:rsidP="000567DC">
            <w:pPr>
              <w:pStyle w:val="Paragraphedeliste"/>
              <w:numPr>
                <w:ilvl w:val="0"/>
                <w:numId w:val="46"/>
              </w:numPr>
              <w:suppressAutoHyphens w:val="0"/>
              <w:spacing w:after="200" w:line="276" w:lineRule="auto"/>
              <w:rPr>
                <w:rFonts w:ascii="Arial" w:hAnsi="Arial" w:cs="Arial"/>
              </w:rPr>
            </w:pPr>
            <w:r w:rsidRPr="000567DC">
              <w:rPr>
                <w:rFonts w:ascii="Arial" w:eastAsia="Times New Roman" w:hAnsi="Arial" w:cs="Arial"/>
                <w:b/>
                <w:bCs/>
                <w:color w:val="000000"/>
                <w:sz w:val="24"/>
              </w:rPr>
              <w:t>Placer</w:t>
            </w:r>
            <w:r w:rsidRPr="000567DC">
              <w:rPr>
                <w:rFonts w:ascii="Arial" w:eastAsia="Times New Roman" w:hAnsi="Arial" w:cs="Arial"/>
                <w:color w:val="000000"/>
                <w:sz w:val="24"/>
              </w:rPr>
              <w:t xml:space="preserve"> 3</w:t>
            </w:r>
            <w:r>
              <w:rPr>
                <w:rFonts w:ascii="Arial" w:eastAsia="Times New Roman" w:hAnsi="Arial" w:cs="Arial"/>
                <w:color w:val="000000"/>
                <w:sz w:val="24"/>
              </w:rPr>
              <w:t xml:space="preserve"> </w:t>
            </w:r>
            <w:r w:rsidRPr="000567DC">
              <w:rPr>
                <w:rFonts w:ascii="Arial" w:eastAsia="Times New Roman" w:hAnsi="Arial" w:cs="Arial"/>
                <w:color w:val="000000"/>
                <w:sz w:val="24"/>
              </w:rPr>
              <w:t>m</w:t>
            </w:r>
            <w:r>
              <w:rPr>
                <w:rFonts w:ascii="Arial" w:eastAsia="Times New Roman" w:hAnsi="Arial" w:cs="Arial"/>
                <w:color w:val="000000"/>
                <w:sz w:val="24"/>
              </w:rPr>
              <w:t>L</w:t>
            </w:r>
            <w:r w:rsidRPr="000567DC">
              <w:rPr>
                <w:rFonts w:ascii="Arial" w:eastAsia="Times New Roman" w:hAnsi="Arial" w:cs="Arial"/>
                <w:color w:val="000000"/>
                <w:sz w:val="24"/>
              </w:rPr>
              <w:t xml:space="preserve"> de gélatine dans deux tubes à essai</w:t>
            </w:r>
          </w:p>
          <w:p w14:paraId="0CFE71B3" w14:textId="77777777" w:rsidR="000567DC" w:rsidRPr="000567DC" w:rsidRDefault="000567DC" w:rsidP="000567DC">
            <w:pPr>
              <w:pStyle w:val="Paragraphedeliste"/>
              <w:numPr>
                <w:ilvl w:val="0"/>
                <w:numId w:val="46"/>
              </w:numPr>
              <w:suppressAutoHyphens w:val="0"/>
              <w:spacing w:after="200" w:line="276" w:lineRule="auto"/>
              <w:rPr>
                <w:rFonts w:ascii="Arial" w:hAnsi="Arial" w:cs="Arial"/>
              </w:rPr>
            </w:pPr>
            <w:r w:rsidRPr="000567DC">
              <w:rPr>
                <w:rFonts w:ascii="Arial" w:eastAsia="Times New Roman" w:hAnsi="Arial" w:cs="Arial"/>
                <w:b/>
                <w:bCs/>
                <w:color w:val="000000"/>
                <w:sz w:val="24"/>
              </w:rPr>
              <w:t xml:space="preserve">Ajouter </w:t>
            </w:r>
            <w:r w:rsidRPr="000567DC">
              <w:rPr>
                <w:rFonts w:ascii="Arial" w:eastAsia="Times New Roman" w:hAnsi="Arial" w:cs="Arial"/>
                <w:color w:val="000000"/>
                <w:sz w:val="24"/>
              </w:rPr>
              <w:t>2 ml de réactif de Biuret</w:t>
            </w:r>
          </w:p>
          <w:p w14:paraId="6A94D5D7" w14:textId="77777777" w:rsidR="000567DC" w:rsidRPr="000567DC" w:rsidRDefault="000567DC" w:rsidP="000567DC">
            <w:pPr>
              <w:pStyle w:val="Paragraphedeliste"/>
              <w:numPr>
                <w:ilvl w:val="0"/>
                <w:numId w:val="46"/>
              </w:numPr>
              <w:suppressAutoHyphens w:val="0"/>
              <w:spacing w:after="200" w:line="276" w:lineRule="auto"/>
              <w:rPr>
                <w:rFonts w:ascii="Arial" w:hAnsi="Arial" w:cs="Arial"/>
              </w:rPr>
            </w:pPr>
            <w:r w:rsidRPr="000567DC">
              <w:rPr>
                <w:rFonts w:ascii="Arial" w:eastAsia="Times New Roman" w:hAnsi="Arial" w:cs="Arial"/>
                <w:b/>
                <w:bCs/>
                <w:color w:val="000000"/>
                <w:sz w:val="24"/>
              </w:rPr>
              <w:t xml:space="preserve">Insérer </w:t>
            </w:r>
            <w:r w:rsidRPr="000567DC">
              <w:rPr>
                <w:rFonts w:ascii="Arial" w:eastAsia="Times New Roman" w:hAnsi="Arial" w:cs="Arial"/>
                <w:color w:val="000000"/>
                <w:sz w:val="24"/>
              </w:rPr>
              <w:t xml:space="preserve">plusieurs petits morceaux d’ananas </w:t>
            </w:r>
            <w:r>
              <w:rPr>
                <w:rFonts w:ascii="Arial" w:eastAsia="Times New Roman" w:hAnsi="Arial" w:cs="Arial"/>
                <w:color w:val="000000"/>
                <w:sz w:val="24"/>
              </w:rPr>
              <w:t>d</w:t>
            </w:r>
            <w:r w:rsidRPr="000567DC">
              <w:rPr>
                <w:rFonts w:ascii="Arial" w:eastAsia="Times New Roman" w:hAnsi="Arial" w:cs="Arial"/>
                <w:color w:val="000000"/>
                <w:sz w:val="24"/>
              </w:rPr>
              <w:t>ans l’un des tubes</w:t>
            </w:r>
            <w:r>
              <w:rPr>
                <w:rFonts w:ascii="Arial" w:eastAsia="Times New Roman" w:hAnsi="Arial" w:cs="Arial"/>
                <w:color w:val="000000"/>
                <w:sz w:val="24"/>
              </w:rPr>
              <w:t>.</w:t>
            </w:r>
          </w:p>
          <w:p w14:paraId="185CA317" w14:textId="27B3AE42" w:rsidR="000567DC" w:rsidRPr="000567DC" w:rsidRDefault="000567DC" w:rsidP="000567DC">
            <w:pPr>
              <w:pStyle w:val="Paragraphedeliste"/>
              <w:numPr>
                <w:ilvl w:val="0"/>
                <w:numId w:val="46"/>
              </w:numPr>
              <w:suppressAutoHyphens w:val="0"/>
              <w:spacing w:after="200" w:line="276" w:lineRule="auto"/>
              <w:rPr>
                <w:rFonts w:ascii="Arial" w:hAnsi="Arial" w:cs="Arial"/>
              </w:rPr>
            </w:pPr>
            <w:r w:rsidRPr="000567DC">
              <w:rPr>
                <w:rFonts w:ascii="Arial" w:eastAsia="Times New Roman" w:hAnsi="Arial" w:cs="Arial"/>
                <w:b/>
                <w:bCs/>
                <w:color w:val="000000"/>
                <w:sz w:val="24"/>
              </w:rPr>
              <w:t>Veiller</w:t>
            </w:r>
            <w:r>
              <w:rPr>
                <w:rFonts w:ascii="Arial" w:eastAsia="Times New Roman" w:hAnsi="Arial" w:cs="Arial"/>
                <w:color w:val="000000"/>
                <w:sz w:val="24"/>
              </w:rPr>
              <w:t xml:space="preserve"> à ce que l’ananas soit en contact avec le mélange précédemment préparé.</w:t>
            </w:r>
            <w:r w:rsidRPr="000567DC">
              <w:rPr>
                <w:rFonts w:ascii="Arial" w:eastAsia="Times New Roman" w:hAnsi="Arial" w:cs="Arial"/>
                <w:color w:val="000000"/>
                <w:sz w:val="24"/>
              </w:rPr>
              <w:t xml:space="preserve"> </w:t>
            </w:r>
          </w:p>
          <w:p w14:paraId="34E972A3" w14:textId="59171813" w:rsidR="000567DC" w:rsidRPr="000567DC" w:rsidRDefault="7517E14E" w:rsidP="000567DC">
            <w:pPr>
              <w:pStyle w:val="Paragraphedeliste"/>
              <w:numPr>
                <w:ilvl w:val="0"/>
                <w:numId w:val="46"/>
              </w:numPr>
              <w:suppressAutoHyphens w:val="0"/>
              <w:spacing w:after="200" w:line="276" w:lineRule="auto"/>
              <w:rPr>
                <w:rFonts w:ascii="Arial" w:hAnsi="Arial" w:cs="Arial"/>
              </w:rPr>
            </w:pPr>
            <w:r w:rsidRPr="7517E14E">
              <w:rPr>
                <w:rFonts w:ascii="Arial" w:eastAsia="Times New Roman" w:hAnsi="Arial" w:cs="Arial"/>
                <w:b/>
                <w:bCs/>
                <w:color w:val="000000" w:themeColor="text1"/>
                <w:sz w:val="24"/>
                <w:szCs w:val="24"/>
              </w:rPr>
              <w:t xml:space="preserve">Lire </w:t>
            </w:r>
            <w:r w:rsidRPr="7517E14E">
              <w:rPr>
                <w:rFonts w:ascii="Arial" w:eastAsia="Times New Roman" w:hAnsi="Arial" w:cs="Arial"/>
                <w:color w:val="000000" w:themeColor="text1"/>
                <w:sz w:val="24"/>
                <w:szCs w:val="24"/>
              </w:rPr>
              <w:t>les résultats au bout de 15 minutes.</w:t>
            </w:r>
          </w:p>
          <w:p w14:paraId="6C5D49A1" w14:textId="77777777" w:rsidR="00AD7973" w:rsidRDefault="00AD7973" w:rsidP="00AD7973">
            <w:pPr>
              <w:pStyle w:val="Paragraphedeliste"/>
              <w:ind w:left="750"/>
              <w:jc w:val="both"/>
              <w:rPr>
                <w:rFonts w:ascii="Arial" w:hAnsi="Arial" w:cs="Arial"/>
                <w:sz w:val="24"/>
                <w:szCs w:val="24"/>
              </w:rPr>
            </w:pPr>
          </w:p>
          <w:p w14:paraId="51DE950E" w14:textId="6AE32AA8" w:rsidR="00AD7973" w:rsidRDefault="00AD7973" w:rsidP="000567DC">
            <w:pPr>
              <w:pStyle w:val="Paragraphedeliste"/>
              <w:numPr>
                <w:ilvl w:val="0"/>
                <w:numId w:val="41"/>
              </w:numPr>
              <w:ind w:left="455"/>
              <w:jc w:val="both"/>
              <w:rPr>
                <w:rFonts w:ascii="Arial" w:hAnsi="Arial" w:cs="Arial"/>
                <w:sz w:val="24"/>
                <w:szCs w:val="24"/>
              </w:rPr>
            </w:pPr>
            <w:r w:rsidRPr="00AD7973">
              <w:rPr>
                <w:rFonts w:ascii="Arial" w:hAnsi="Arial" w:cs="Arial"/>
                <w:b/>
                <w:bCs/>
                <w:sz w:val="24"/>
                <w:szCs w:val="24"/>
              </w:rPr>
              <w:t xml:space="preserve">Tester </w:t>
            </w:r>
            <w:r>
              <w:rPr>
                <w:rFonts w:ascii="Arial" w:hAnsi="Arial" w:cs="Arial"/>
                <w:sz w:val="24"/>
                <w:szCs w:val="24"/>
              </w:rPr>
              <w:t>la présence de raphides dans les cellules de la pulpe d’ananas</w:t>
            </w:r>
            <w:r w:rsidR="00F2541D">
              <w:rPr>
                <w:rFonts w:ascii="Arial" w:hAnsi="Arial" w:cs="Arial"/>
                <w:sz w:val="24"/>
                <w:szCs w:val="24"/>
              </w:rPr>
              <w:t> :</w:t>
            </w:r>
          </w:p>
          <w:p w14:paraId="5CE921AE" w14:textId="77777777" w:rsidR="000567DC" w:rsidRPr="00AD7973" w:rsidRDefault="000567DC" w:rsidP="000567DC">
            <w:pPr>
              <w:pStyle w:val="Paragraphedeliste"/>
              <w:ind w:left="455"/>
              <w:jc w:val="both"/>
              <w:rPr>
                <w:rFonts w:ascii="Arial" w:hAnsi="Arial" w:cs="Arial"/>
                <w:sz w:val="24"/>
                <w:szCs w:val="24"/>
              </w:rPr>
            </w:pPr>
          </w:p>
          <w:p w14:paraId="630925C2" w14:textId="09967B1A" w:rsidR="00AD7973" w:rsidRDefault="00AD7973" w:rsidP="000567DC">
            <w:pPr>
              <w:pStyle w:val="Paragraphedeliste"/>
              <w:numPr>
                <w:ilvl w:val="1"/>
                <w:numId w:val="41"/>
              </w:numPr>
              <w:rPr>
                <w:rFonts w:ascii="Arial" w:hAnsi="Arial" w:cs="Arial"/>
                <w:sz w:val="24"/>
                <w:szCs w:val="24"/>
              </w:rPr>
            </w:pPr>
            <w:r>
              <w:rPr>
                <w:rFonts w:ascii="Arial" w:hAnsi="Arial" w:cs="Arial"/>
                <w:sz w:val="24"/>
                <w:szCs w:val="24"/>
              </w:rPr>
              <w:t>Prélever à l’aide du scalpel un peu de pulpe d’ananas</w:t>
            </w:r>
            <w:r w:rsidR="00ED101F">
              <w:rPr>
                <w:rFonts w:ascii="Arial" w:hAnsi="Arial" w:cs="Arial"/>
                <w:sz w:val="24"/>
                <w:szCs w:val="24"/>
              </w:rPr>
              <w:t>.</w:t>
            </w:r>
          </w:p>
          <w:p w14:paraId="5D4A6D72" w14:textId="58735299" w:rsidR="0071566B" w:rsidRDefault="00AD7973" w:rsidP="000567DC">
            <w:pPr>
              <w:pStyle w:val="Paragraphedeliste"/>
              <w:numPr>
                <w:ilvl w:val="1"/>
                <w:numId w:val="41"/>
              </w:numPr>
              <w:jc w:val="both"/>
              <w:rPr>
                <w:rFonts w:ascii="Arial" w:hAnsi="Arial" w:cs="Arial"/>
                <w:sz w:val="24"/>
                <w:szCs w:val="24"/>
              </w:rPr>
            </w:pPr>
            <w:r>
              <w:rPr>
                <w:rFonts w:ascii="Arial" w:hAnsi="Arial" w:cs="Arial"/>
                <w:sz w:val="24"/>
                <w:szCs w:val="24"/>
              </w:rPr>
              <w:t>Réaliser une préparation microscopique de ce prélèvement</w:t>
            </w:r>
            <w:r w:rsidR="00ED101F">
              <w:rPr>
                <w:rFonts w:ascii="Arial" w:hAnsi="Arial" w:cs="Arial"/>
                <w:sz w:val="24"/>
                <w:szCs w:val="24"/>
              </w:rPr>
              <w:t>.</w:t>
            </w:r>
          </w:p>
          <w:p w14:paraId="4FF49CEF" w14:textId="366D6044" w:rsidR="00ED101F" w:rsidRPr="00ED101F" w:rsidRDefault="00ED101F" w:rsidP="00ED101F">
            <w:pPr>
              <w:jc w:val="both"/>
              <w:rPr>
                <w:rFonts w:ascii="Arial" w:hAnsi="Arial" w:cs="Arial"/>
                <w:sz w:val="24"/>
                <w:szCs w:val="24"/>
              </w:rPr>
            </w:pPr>
          </w:p>
        </w:tc>
      </w:tr>
      <w:tr w:rsidR="00154FC1" w:rsidRPr="00154FC1" w14:paraId="6398358F" w14:textId="77777777" w:rsidTr="25A1F7DB">
        <w:trPr>
          <w:trHeight w:val="20"/>
        </w:trPr>
        <w:tc>
          <w:tcPr>
            <w:tcW w:w="1887" w:type="pct"/>
            <w:tcBorders>
              <w:top w:val="single" w:sz="4" w:space="0" w:color="000000" w:themeColor="text1"/>
              <w:left w:val="single" w:sz="4" w:space="0" w:color="000000" w:themeColor="text1"/>
              <w:bottom w:val="single" w:sz="4" w:space="0" w:color="000000" w:themeColor="text1"/>
            </w:tcBorders>
            <w:shd w:val="clear" w:color="auto" w:fill="auto"/>
          </w:tcPr>
          <w:p w14:paraId="776D07E0" w14:textId="77777777" w:rsidR="008A4BF5" w:rsidRDefault="008A4BF5" w:rsidP="000F64D8">
            <w:pPr>
              <w:pStyle w:val="Corpsdetexte"/>
              <w:spacing w:before="120"/>
              <w:jc w:val="both"/>
              <w:rPr>
                <w:rFonts w:ascii="Arial" w:hAnsi="Arial" w:cs="Arial"/>
                <w:b/>
                <w:sz w:val="24"/>
                <w:szCs w:val="24"/>
              </w:rPr>
            </w:pPr>
            <w:bookmarkStart w:id="1" w:name="_Hlk142734648"/>
            <w:r w:rsidRPr="00154FC1">
              <w:rPr>
                <w:rFonts w:ascii="Arial" w:hAnsi="Arial" w:cs="Arial"/>
                <w:b/>
                <w:sz w:val="24"/>
                <w:szCs w:val="24"/>
              </w:rPr>
              <w:t>Sécurité :</w:t>
            </w:r>
          </w:p>
          <w:p w14:paraId="7CD54E2A" w14:textId="5F666271" w:rsidR="000227F0" w:rsidRPr="000227F0" w:rsidRDefault="000227F0" w:rsidP="000F64D8">
            <w:pPr>
              <w:pStyle w:val="Corpsdetexte"/>
              <w:spacing w:before="120"/>
              <w:jc w:val="both"/>
              <w:rPr>
                <w:rFonts w:ascii="Arial" w:hAnsi="Arial" w:cs="Arial"/>
                <w:bCs/>
                <w:sz w:val="24"/>
                <w:szCs w:val="24"/>
              </w:rPr>
            </w:pPr>
            <w:r w:rsidRPr="000227F0">
              <w:rPr>
                <w:rFonts w:ascii="Arial" w:hAnsi="Arial" w:cs="Arial"/>
                <w:bCs/>
                <w:sz w:val="24"/>
                <w:szCs w:val="24"/>
              </w:rPr>
              <w:t>Réactif du Biuret :</w:t>
            </w:r>
          </w:p>
          <w:p w14:paraId="2CD41131" w14:textId="77777777" w:rsidR="008A4BF5" w:rsidRPr="00154FC1" w:rsidRDefault="008A4BF5" w:rsidP="00706405">
            <w:pPr>
              <w:pStyle w:val="Corpsdetexte"/>
              <w:spacing w:before="120"/>
              <w:rPr>
                <w:rFonts w:ascii="Arial" w:hAnsi="Arial" w:cs="Arial"/>
                <w:b/>
                <w:sz w:val="24"/>
                <w:szCs w:val="24"/>
              </w:rPr>
            </w:pPr>
            <w:r w:rsidRPr="00154FC1">
              <w:rPr>
                <w:noProof/>
                <w:lang w:eastAsia="fr-FR"/>
              </w:rPr>
              <w:drawing>
                <wp:inline distT="0" distB="0" distL="0" distR="0" wp14:anchorId="4CF60048" wp14:editId="147596E3">
                  <wp:extent cx="720000" cy="720000"/>
                  <wp:effectExtent l="0" t="0" r="4445" b="444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7">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inline>
              </w:drawing>
            </w:r>
          </w:p>
        </w:tc>
        <w:tc>
          <w:tcPr>
            <w:tcW w:w="3113"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EA43F2B" w14:textId="77777777" w:rsidR="008A4BF5" w:rsidRPr="00154FC1" w:rsidRDefault="008A4BF5" w:rsidP="000F64D8">
            <w:pPr>
              <w:pStyle w:val="Grilleclaire-Accent31"/>
              <w:spacing w:before="120" w:after="120"/>
              <w:ind w:left="38"/>
              <w:jc w:val="left"/>
              <w:rPr>
                <w:rFonts w:ascii="Arial" w:hAnsi="Arial" w:cs="Arial"/>
                <w:b/>
                <w:bCs/>
                <w:sz w:val="24"/>
                <w:szCs w:val="24"/>
              </w:rPr>
            </w:pPr>
            <w:r w:rsidRPr="00154FC1">
              <w:rPr>
                <w:rFonts w:ascii="Arial" w:hAnsi="Arial" w:cs="Arial"/>
                <w:b/>
                <w:bCs/>
                <w:sz w:val="24"/>
                <w:szCs w:val="24"/>
              </w:rPr>
              <w:t>Précautions de la manipulation :</w:t>
            </w:r>
          </w:p>
          <w:p w14:paraId="5E184191" w14:textId="77777777" w:rsidR="00243C9E" w:rsidRPr="00154FC1" w:rsidRDefault="008462F3" w:rsidP="00484C7F">
            <w:pPr>
              <w:pStyle w:val="western"/>
              <w:spacing w:before="0" w:after="0"/>
              <w:ind w:left="37" w:right="33"/>
              <w:rPr>
                <w:rFonts w:ascii="Arial" w:hAnsi="Arial" w:cs="Arial"/>
              </w:rPr>
            </w:pPr>
            <w:r w:rsidRPr="00D85634">
              <w:rPr>
                <w:rFonts w:ascii="Arial" w:hAnsi="Arial" w:cs="Arial"/>
                <w:noProof/>
                <w:color w:val="FF0000"/>
                <w:lang w:eastAsia="fr-FR"/>
              </w:rPr>
              <w:drawing>
                <wp:inline distT="0" distB="0" distL="0" distR="0" wp14:anchorId="7E2A35F0" wp14:editId="34643039">
                  <wp:extent cx="720000" cy="720000"/>
                  <wp:effectExtent l="0" t="0" r="4445" b="4445"/>
                  <wp:docPr id="19" name="Image 19" descr="C:\Users\avialar\Documents\dossiers_travail\SVT\sécurité\pictogrammes\Pictogrammes2023_VGuili\lunett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vialar\Documents\dossiers_travail\SVT\sécurité\pictogrammes\Pictogrammes2023_VGuili\lunettes.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r w:rsidR="007869A1" w:rsidRPr="00D85634">
              <w:rPr>
                <w:rFonts w:ascii="Arial" w:hAnsi="Arial" w:cs="Arial"/>
                <w:noProof/>
                <w:color w:val="FF0000"/>
                <w:lang w:eastAsia="fr-FR"/>
              </w:rPr>
              <w:drawing>
                <wp:inline distT="0" distB="0" distL="0" distR="0" wp14:anchorId="029AD440" wp14:editId="08CD510D">
                  <wp:extent cx="720000" cy="720000"/>
                  <wp:effectExtent l="0" t="0" r="4445" b="4445"/>
                  <wp:docPr id="3" name="Image 3" descr="C:\Users\avialar\Documents\dossiers_travail\SVT\sécurité\pictogrammes\Pictogrammes2023_VGuili\ga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vialar\Documents\dossiers_travail\SVT\sécurité\pictogrammes\Pictogrammes2023_VGuili\gants.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r w:rsidR="007869A1" w:rsidRPr="00D85634">
              <w:rPr>
                <w:rFonts w:ascii="Arial" w:hAnsi="Arial" w:cs="Arial"/>
                <w:noProof/>
                <w:color w:val="FF0000"/>
                <w:lang w:eastAsia="fr-FR"/>
              </w:rPr>
              <w:drawing>
                <wp:inline distT="0" distB="0" distL="0" distR="0" wp14:anchorId="47AB233C" wp14:editId="0B739885">
                  <wp:extent cx="720000" cy="720000"/>
                  <wp:effectExtent l="0" t="0" r="4445" b="4445"/>
                  <wp:docPr id="2" name="Image 2" descr="C:\Users\avialar\Documents\dossiers_travail\SVT\sécurité\pictogrammes\Pictogrammes2023_VGuili\blou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vialar\Documents\dossiers_travail\SVT\sécurité\pictogrammes\Pictogrammes2023_VGuili\blous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pic:spPr>
                      </pic:pic>
                    </a:graphicData>
                  </a:graphic>
                </wp:inline>
              </w:drawing>
            </w:r>
          </w:p>
        </w:tc>
      </w:tr>
      <w:bookmarkEnd w:id="1"/>
    </w:tbl>
    <w:p w14:paraId="63EE4563" w14:textId="77777777" w:rsidR="00ED52CE" w:rsidRDefault="00ED52CE" w:rsidP="00ED52CE">
      <w:pPr>
        <w:jc w:val="right"/>
        <w:rPr>
          <w:rFonts w:ascii="Arial" w:hAnsi="Arial" w:cs="Arial"/>
        </w:rPr>
      </w:pPr>
      <w:r>
        <w:rPr>
          <w:rFonts w:ascii="Arial" w:hAnsi="Arial" w:cs="Arial"/>
          <w:b/>
          <w:sz w:val="28"/>
        </w:rPr>
        <w:br w:type="page"/>
      </w:r>
    </w:p>
    <w:p w14:paraId="46E8D928" w14:textId="77777777" w:rsidR="00ED52CE" w:rsidRPr="007F0278" w:rsidRDefault="00ED52CE" w:rsidP="00ED52CE">
      <w:pPr>
        <w:jc w:val="right"/>
        <w:rPr>
          <w:rFonts w:ascii="Arial" w:hAnsi="Arial" w:cs="Arial"/>
          <w:strike/>
          <w:sz w:val="24"/>
          <w:szCs w:val="24"/>
        </w:rPr>
      </w:pPr>
      <w:r w:rsidRPr="007F0278">
        <w:rPr>
          <w:rFonts w:ascii="Arial" w:hAnsi="Arial" w:cs="Arial"/>
          <w:sz w:val="24"/>
          <w:szCs w:val="24"/>
        </w:rPr>
        <w:lastRenderedPageBreak/>
        <w:t>Fiche sujet – candidat</w:t>
      </w:r>
      <w:r w:rsidR="00116A5C">
        <w:rPr>
          <w:rFonts w:ascii="Arial" w:hAnsi="Arial" w:cs="Arial"/>
          <w:sz w:val="24"/>
          <w:szCs w:val="24"/>
        </w:rPr>
        <w:t xml:space="preserve"> (3/</w:t>
      </w:r>
      <w:r w:rsidR="009D16E4">
        <w:rPr>
          <w:rFonts w:ascii="Arial" w:hAnsi="Arial" w:cs="Arial"/>
          <w:sz w:val="24"/>
          <w:szCs w:val="24"/>
        </w:rPr>
        <w:t>3</w:t>
      </w:r>
      <w:r w:rsidR="00116A5C">
        <w:rPr>
          <w:rFonts w:ascii="Arial" w:hAnsi="Arial" w:cs="Arial"/>
          <w:sz w:val="24"/>
          <w:szCs w:val="24"/>
        </w:rPr>
        <w:t>)</w:t>
      </w:r>
      <w:r w:rsidRPr="007F0278">
        <w:rPr>
          <w:rFonts w:ascii="Arial" w:hAnsi="Arial" w:cs="Arial"/>
          <w:sz w:val="24"/>
          <w:szCs w:val="24"/>
        </w:rPr>
        <w:t xml:space="preserve"> </w:t>
      </w:r>
    </w:p>
    <w:tbl>
      <w:tblPr>
        <w:tblW w:w="15388" w:type="dxa"/>
        <w:tblLook w:val="0000" w:firstRow="0" w:lastRow="0" w:firstColumn="0" w:lastColumn="0" w:noHBand="0" w:noVBand="0"/>
      </w:tblPr>
      <w:tblGrid>
        <w:gridCol w:w="9493"/>
        <w:gridCol w:w="5895"/>
      </w:tblGrid>
      <w:tr w:rsidR="0045192F" w14:paraId="38027315" w14:textId="77777777" w:rsidTr="1841B782">
        <w:trPr>
          <w:trHeight w:val="174"/>
        </w:trPr>
        <w:tc>
          <w:tcPr>
            <w:tcW w:w="153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14:paraId="6DDFA679" w14:textId="77777777" w:rsidR="0045192F" w:rsidRPr="00E81639" w:rsidRDefault="0045192F" w:rsidP="004478CC">
            <w:pPr>
              <w:snapToGrid w:val="0"/>
              <w:spacing w:before="120" w:after="120"/>
              <w:rPr>
                <w:sz w:val="24"/>
                <w:szCs w:val="24"/>
              </w:rPr>
            </w:pPr>
            <w:r w:rsidRPr="00E81639">
              <w:rPr>
                <w:rFonts w:ascii="Arial" w:hAnsi="Arial" w:cs="Arial"/>
                <w:b/>
                <w:bCs/>
                <w:sz w:val="24"/>
                <w:szCs w:val="24"/>
              </w:rPr>
              <w:t>Ressources</w:t>
            </w:r>
          </w:p>
        </w:tc>
      </w:tr>
      <w:tr w:rsidR="0045192F" w14:paraId="4DFC5EEB" w14:textId="77777777" w:rsidTr="1841B782">
        <w:tc>
          <w:tcPr>
            <w:tcW w:w="9493" w:type="dxa"/>
            <w:tcBorders>
              <w:top w:val="single" w:sz="4" w:space="0" w:color="000000" w:themeColor="text1"/>
              <w:left w:val="single" w:sz="4" w:space="0" w:color="000000" w:themeColor="text1"/>
              <w:bottom w:val="single" w:sz="4" w:space="0" w:color="000000" w:themeColor="text1"/>
              <w:right w:val="single" w:sz="4" w:space="0" w:color="auto"/>
            </w:tcBorders>
            <w:shd w:val="clear" w:color="auto" w:fill="auto"/>
            <w:vAlign w:val="center"/>
          </w:tcPr>
          <w:p w14:paraId="5105C1AC" w14:textId="6B31023B" w:rsidR="00183982" w:rsidRPr="00183982" w:rsidRDefault="00183982" w:rsidP="00ED101F">
            <w:pPr>
              <w:pStyle w:val="Paragraphedeliste"/>
              <w:tabs>
                <w:tab w:val="left" w:pos="176"/>
              </w:tabs>
              <w:suppressAutoHyphens w:val="0"/>
              <w:spacing w:after="0" w:line="240" w:lineRule="auto"/>
              <w:ind w:left="0"/>
              <w:jc w:val="both"/>
              <w:rPr>
                <w:rFonts w:ascii="Arial" w:hAnsi="Arial" w:cs="Arial"/>
                <w:b/>
                <w:iCs/>
                <w:color w:val="000000"/>
                <w:sz w:val="24"/>
                <w:szCs w:val="24"/>
              </w:rPr>
            </w:pPr>
            <w:bookmarkStart w:id="2" w:name="_Hlk142735617"/>
            <w:r w:rsidRPr="00183982">
              <w:rPr>
                <w:rFonts w:ascii="Arial" w:hAnsi="Arial" w:cs="Arial"/>
                <w:b/>
                <w:iCs/>
                <w:color w:val="000000"/>
                <w:sz w:val="24"/>
                <w:szCs w:val="24"/>
              </w:rPr>
              <w:t xml:space="preserve">Les </w:t>
            </w:r>
            <w:r w:rsidR="00E90FB9">
              <w:rPr>
                <w:rFonts w:ascii="Arial" w:hAnsi="Arial" w:cs="Arial"/>
                <w:b/>
                <w:iCs/>
                <w:color w:val="000000"/>
                <w:sz w:val="24"/>
                <w:szCs w:val="24"/>
              </w:rPr>
              <w:t>enzymes et les raphides de l’ananas</w:t>
            </w:r>
          </w:p>
          <w:p w14:paraId="6CEF8C81" w14:textId="095B8D97" w:rsidR="00E90FB9" w:rsidRDefault="00E90FB9" w:rsidP="009C32EA">
            <w:pPr>
              <w:pStyle w:val="Paragraphedeliste"/>
              <w:tabs>
                <w:tab w:val="left" w:pos="176"/>
              </w:tabs>
              <w:suppressAutoHyphens w:val="0"/>
              <w:spacing w:after="0" w:line="240" w:lineRule="auto"/>
              <w:ind w:left="0"/>
              <w:rPr>
                <w:rFonts w:ascii="Arial" w:hAnsi="Arial" w:cs="Arial"/>
                <w:bCs/>
                <w:iCs/>
                <w:color w:val="000000"/>
                <w:sz w:val="24"/>
                <w:szCs w:val="24"/>
              </w:rPr>
            </w:pPr>
            <w:r>
              <w:rPr>
                <w:rFonts w:ascii="Arial" w:hAnsi="Arial" w:cs="Arial"/>
                <w:bCs/>
                <w:iCs/>
                <w:color w:val="000000"/>
                <w:sz w:val="24"/>
                <w:szCs w:val="24"/>
              </w:rPr>
              <w:t xml:space="preserve">Les enzymes présentes dans l’ananas sont des protéases qui digèrent les protéines intervenant dans la digestion des herbivores. </w:t>
            </w:r>
          </w:p>
          <w:p w14:paraId="64E3C38A" w14:textId="696576D2" w:rsidR="0045192F" w:rsidRPr="00183982" w:rsidRDefault="7AB5A1E7" w:rsidP="7517E14E">
            <w:pPr>
              <w:pStyle w:val="Paragraphedeliste"/>
              <w:tabs>
                <w:tab w:val="left" w:pos="176"/>
              </w:tabs>
              <w:suppressAutoHyphens w:val="0"/>
              <w:spacing w:after="0" w:line="240" w:lineRule="auto"/>
              <w:ind w:left="0"/>
              <w:rPr>
                <w:rFonts w:ascii="Arial" w:hAnsi="Arial" w:cs="Arial"/>
                <w:color w:val="000000"/>
                <w:sz w:val="24"/>
                <w:szCs w:val="24"/>
              </w:rPr>
            </w:pPr>
            <w:r w:rsidRPr="25A1F7DB">
              <w:rPr>
                <w:rFonts w:ascii="Arial" w:hAnsi="Arial" w:cs="Arial"/>
                <w:color w:val="000000" w:themeColor="text1"/>
                <w:sz w:val="24"/>
                <w:szCs w:val="24"/>
              </w:rPr>
              <w:t xml:space="preserve">Les raphides sont des aiguilles d'oxalate de calcium ou de carbonate de calcium, présentes dans les tissus végétaux, qui rendent douloureuse leur ingestion, pouvant blesser la bouche et l'œsophage des herbivores. </w:t>
            </w:r>
          </w:p>
          <w:p w14:paraId="502BCEF7" w14:textId="77777777" w:rsidR="00183982" w:rsidRDefault="00600148" w:rsidP="00ED101F">
            <w:pPr>
              <w:tabs>
                <w:tab w:val="left" w:pos="176"/>
              </w:tabs>
              <w:rPr>
                <w:rFonts w:ascii="Arial" w:hAnsi="Arial" w:cs="Arial"/>
                <w:bCs/>
                <w:iCs/>
                <w:color w:val="000000"/>
                <w:sz w:val="24"/>
                <w:szCs w:val="24"/>
              </w:rPr>
            </w:pPr>
            <w:r>
              <w:rPr>
                <w:noProof/>
                <w:lang w:eastAsia="fr-FR"/>
              </w:rPr>
              <w:drawing>
                <wp:inline distT="0" distB="0" distL="0" distR="0" wp14:anchorId="6CAEE7CD" wp14:editId="77BB84D2">
                  <wp:extent cx="2843300" cy="1790700"/>
                  <wp:effectExtent l="19050" t="19050" r="14605" b="19050"/>
                  <wp:docPr id="5094031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403108" name=""/>
                          <pic:cNvPicPr/>
                        </pic:nvPicPr>
                        <pic:blipFill rotWithShape="1">
                          <a:blip r:embed="rId11"/>
                          <a:srcRect b="1913"/>
                          <a:stretch/>
                        </pic:blipFill>
                        <pic:spPr bwMode="auto">
                          <a:xfrm>
                            <a:off x="0" y="0"/>
                            <a:ext cx="2859403" cy="180084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FD640F5" w14:textId="68A7F03B" w:rsidR="00E90FB9" w:rsidRPr="00E90FB9" w:rsidRDefault="53074B78" w:rsidP="53074B78">
            <w:pPr>
              <w:tabs>
                <w:tab w:val="left" w:pos="176"/>
              </w:tabs>
              <w:rPr>
                <w:rFonts w:ascii="Arial" w:hAnsi="Arial" w:cs="Arial"/>
                <w:i/>
                <w:iCs/>
                <w:color w:val="000000" w:themeColor="text1"/>
                <w:sz w:val="24"/>
                <w:szCs w:val="24"/>
              </w:rPr>
            </w:pPr>
            <w:r w:rsidRPr="53074B78">
              <w:rPr>
                <w:rFonts w:ascii="Arial" w:hAnsi="Arial" w:cs="Arial"/>
                <w:color w:val="000000" w:themeColor="text1"/>
                <w:sz w:val="24"/>
                <w:szCs w:val="24"/>
                <w:u w:val="single"/>
              </w:rPr>
              <w:t>Observation au microscope polarisant de raphides de Misère</w:t>
            </w:r>
            <w:r w:rsidRPr="53074B78">
              <w:rPr>
                <w:rFonts w:ascii="Arial" w:hAnsi="Arial" w:cs="Arial"/>
                <w:i/>
                <w:iCs/>
                <w:color w:val="000000" w:themeColor="text1"/>
                <w:sz w:val="24"/>
                <w:szCs w:val="24"/>
                <w:u w:val="single"/>
              </w:rPr>
              <w:t xml:space="preserve"> (Tradescantia) </w:t>
            </w:r>
          </w:p>
          <w:p w14:paraId="3BAFC70D" w14:textId="29EB838E" w:rsidR="00E90FB9" w:rsidRPr="006D6B16" w:rsidRDefault="1841B782" w:rsidP="006D6B16">
            <w:pPr>
              <w:tabs>
                <w:tab w:val="left" w:pos="176"/>
              </w:tabs>
              <w:jc w:val="right"/>
              <w:rPr>
                <w:rFonts w:ascii="Arial" w:hAnsi="Arial" w:cs="Arial"/>
                <w:i/>
                <w:iCs/>
                <w:color w:val="000000"/>
                <w:sz w:val="18"/>
                <w:szCs w:val="18"/>
              </w:rPr>
            </w:pPr>
            <w:r w:rsidRPr="006D6B16">
              <w:rPr>
                <w:rFonts w:ascii="Arial" w:hAnsi="Arial" w:cs="Arial"/>
                <w:i/>
                <w:iCs/>
                <w:color w:val="000000" w:themeColor="text1"/>
                <w:sz w:val="18"/>
                <w:szCs w:val="18"/>
              </w:rPr>
              <w:t>Source : sujet ECE SVT 201</w:t>
            </w:r>
            <w:r w:rsidR="006D6B16">
              <w:rPr>
                <w:rFonts w:ascii="Arial" w:hAnsi="Arial" w:cs="Arial"/>
                <w:i/>
                <w:iCs/>
                <w:color w:val="000000" w:themeColor="text1"/>
                <w:sz w:val="18"/>
                <w:szCs w:val="18"/>
              </w:rPr>
              <w:t>9</w:t>
            </w:r>
          </w:p>
        </w:tc>
        <w:tc>
          <w:tcPr>
            <w:tcW w:w="5895"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auto"/>
          </w:tcPr>
          <w:p w14:paraId="61741816" w14:textId="6BC87AB9" w:rsidR="00AD7973" w:rsidRPr="003D5D83" w:rsidRDefault="00AD7973" w:rsidP="00E90FB9">
            <w:pPr>
              <w:jc w:val="left"/>
              <w:rPr>
                <w:rFonts w:ascii="Arial" w:hAnsi="Arial" w:cs="Arial"/>
                <w:b/>
                <w:bCs/>
                <w:color w:val="000000"/>
                <w:sz w:val="24"/>
                <w:szCs w:val="24"/>
              </w:rPr>
            </w:pPr>
            <w:r w:rsidRPr="003D5D83">
              <w:rPr>
                <w:rFonts w:ascii="Arial" w:hAnsi="Arial" w:cs="Arial"/>
                <w:b/>
                <w:bCs/>
                <w:color w:val="000000"/>
                <w:sz w:val="24"/>
                <w:szCs w:val="24"/>
              </w:rPr>
              <w:t>Test du biuret caractéristique des p</w:t>
            </w:r>
            <w:r w:rsidR="003D5D83" w:rsidRPr="003D5D83">
              <w:rPr>
                <w:rFonts w:ascii="Arial" w:hAnsi="Arial" w:cs="Arial"/>
                <w:b/>
                <w:bCs/>
                <w:color w:val="000000"/>
                <w:sz w:val="24"/>
                <w:szCs w:val="24"/>
              </w:rPr>
              <w:t>ro</w:t>
            </w:r>
            <w:r w:rsidR="00E90FB9">
              <w:rPr>
                <w:rFonts w:ascii="Arial" w:hAnsi="Arial" w:cs="Arial"/>
                <w:b/>
                <w:bCs/>
                <w:color w:val="000000"/>
                <w:sz w:val="24"/>
                <w:szCs w:val="24"/>
              </w:rPr>
              <w:t>téines</w:t>
            </w:r>
          </w:p>
          <w:p w14:paraId="2B7E68B1" w14:textId="6AE6CA5D" w:rsidR="006301A6" w:rsidRDefault="011C384C" w:rsidP="00E90FB9">
            <w:pPr>
              <w:jc w:val="left"/>
              <w:rPr>
                <w:rFonts w:ascii="Arial" w:hAnsi="Arial" w:cs="Arial"/>
                <w:color w:val="000000"/>
                <w:sz w:val="24"/>
                <w:szCs w:val="24"/>
              </w:rPr>
            </w:pPr>
            <w:r w:rsidRPr="25A1F7DB">
              <w:rPr>
                <w:rFonts w:ascii="Arial" w:hAnsi="Arial" w:cs="Arial"/>
                <w:color w:val="000000" w:themeColor="text1"/>
                <w:sz w:val="24"/>
                <w:szCs w:val="24"/>
              </w:rPr>
              <w:t xml:space="preserve">Le réactif du Biuret, </w:t>
            </w:r>
            <w:r w:rsidR="18DC83A5" w:rsidRPr="25A1F7DB">
              <w:rPr>
                <w:rFonts w:ascii="Arial" w:hAnsi="Arial" w:cs="Arial"/>
                <w:color w:val="000000" w:themeColor="text1"/>
                <w:sz w:val="24"/>
                <w:szCs w:val="24"/>
              </w:rPr>
              <w:t>de couleur bleu clair permet la mise en évidence de</w:t>
            </w:r>
            <w:r w:rsidR="1BDA5961" w:rsidRPr="25A1F7DB">
              <w:rPr>
                <w:rFonts w:ascii="Arial" w:hAnsi="Arial" w:cs="Arial"/>
                <w:color w:val="000000" w:themeColor="text1"/>
                <w:sz w:val="24"/>
                <w:szCs w:val="24"/>
              </w:rPr>
              <w:t>s</w:t>
            </w:r>
            <w:r w:rsidR="18DC83A5" w:rsidRPr="25A1F7DB">
              <w:rPr>
                <w:rFonts w:ascii="Arial" w:hAnsi="Arial" w:cs="Arial"/>
                <w:color w:val="000000" w:themeColor="text1"/>
                <w:sz w:val="24"/>
                <w:szCs w:val="24"/>
              </w:rPr>
              <w:t xml:space="preserve"> liaisons peptidiques dans les prot</w:t>
            </w:r>
            <w:r w:rsidR="392362B8" w:rsidRPr="25A1F7DB">
              <w:rPr>
                <w:rFonts w:ascii="Arial" w:hAnsi="Arial" w:cs="Arial"/>
                <w:color w:val="000000" w:themeColor="text1"/>
                <w:sz w:val="24"/>
                <w:szCs w:val="24"/>
              </w:rPr>
              <w:t>éine</w:t>
            </w:r>
            <w:r w:rsidR="18DC83A5" w:rsidRPr="25A1F7DB">
              <w:rPr>
                <w:rFonts w:ascii="Arial" w:hAnsi="Arial" w:cs="Arial"/>
                <w:color w:val="000000" w:themeColor="text1"/>
                <w:sz w:val="24"/>
                <w:szCs w:val="24"/>
              </w:rPr>
              <w:t>s</w:t>
            </w:r>
            <w:r w:rsidRPr="25A1F7DB">
              <w:rPr>
                <w:rFonts w:ascii="Arial" w:hAnsi="Arial" w:cs="Arial"/>
                <w:color w:val="000000" w:themeColor="text1"/>
                <w:sz w:val="24"/>
                <w:szCs w:val="24"/>
              </w:rPr>
              <w:t xml:space="preserve"> e</w:t>
            </w:r>
            <w:r w:rsidR="18DC83A5" w:rsidRPr="25A1F7DB">
              <w:rPr>
                <w:rFonts w:ascii="Arial" w:hAnsi="Arial" w:cs="Arial"/>
                <w:color w:val="000000" w:themeColor="text1"/>
                <w:sz w:val="24"/>
                <w:szCs w:val="24"/>
              </w:rPr>
              <w:t>n réagissant avec les liaisons peptidiques des prot</w:t>
            </w:r>
            <w:r w:rsidR="392362B8" w:rsidRPr="25A1F7DB">
              <w:rPr>
                <w:rFonts w:ascii="Arial" w:hAnsi="Arial" w:cs="Arial"/>
                <w:color w:val="000000" w:themeColor="text1"/>
                <w:sz w:val="24"/>
                <w:szCs w:val="24"/>
              </w:rPr>
              <w:t>éine</w:t>
            </w:r>
            <w:r w:rsidR="18DC83A5" w:rsidRPr="25A1F7DB">
              <w:rPr>
                <w:rFonts w:ascii="Arial" w:hAnsi="Arial" w:cs="Arial"/>
                <w:color w:val="000000" w:themeColor="text1"/>
                <w:sz w:val="24"/>
                <w:szCs w:val="24"/>
              </w:rPr>
              <w:t>s, le réactif initialement bleu (A) devient violet (B</w:t>
            </w:r>
            <w:r w:rsidRPr="25A1F7DB">
              <w:rPr>
                <w:rFonts w:ascii="Arial" w:hAnsi="Arial" w:cs="Arial"/>
                <w:color w:val="000000" w:themeColor="text1"/>
                <w:sz w:val="24"/>
                <w:szCs w:val="24"/>
              </w:rPr>
              <w:t>).</w:t>
            </w:r>
            <w:r w:rsidR="49776CEF" w:rsidRPr="25A1F7DB">
              <w:rPr>
                <w:rFonts w:ascii="Arial" w:hAnsi="Arial" w:cs="Arial"/>
                <w:color w:val="000000" w:themeColor="text1"/>
                <w:sz w:val="24"/>
                <w:szCs w:val="24"/>
              </w:rPr>
              <w:t xml:space="preserve"> Cette réaction est réversible</w:t>
            </w:r>
            <w:r w:rsidR="00556FC4" w:rsidRPr="25A1F7DB">
              <w:rPr>
                <w:rFonts w:ascii="Arial" w:hAnsi="Arial" w:cs="Arial"/>
                <w:color w:val="000000" w:themeColor="text1"/>
                <w:sz w:val="24"/>
                <w:szCs w:val="24"/>
              </w:rPr>
              <w:t xml:space="preserve"> dans le cas d’une rupture des liaisons peptidiques.</w:t>
            </w:r>
          </w:p>
          <w:p w14:paraId="6E67C57C" w14:textId="1AF9CE56" w:rsidR="0085382C" w:rsidRPr="006301A6" w:rsidRDefault="006301A6" w:rsidP="1841B782">
            <w:pPr>
              <w:rPr>
                <w:rFonts w:ascii="Arial" w:hAnsi="Arial" w:cs="Arial"/>
                <w:color w:val="000000" w:themeColor="text1"/>
                <w:sz w:val="24"/>
                <w:szCs w:val="24"/>
              </w:rPr>
            </w:pPr>
            <w:r>
              <w:rPr>
                <w:noProof/>
                <w:lang w:eastAsia="fr-FR"/>
              </w:rPr>
              <w:drawing>
                <wp:inline distT="0" distB="0" distL="0" distR="0" wp14:anchorId="44CCC5E4" wp14:editId="2D3339F5">
                  <wp:extent cx="1241922" cy="1562100"/>
                  <wp:effectExtent l="0" t="0" r="0" b="0"/>
                  <wp:docPr id="17036019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12">
                            <a:extLst>
                              <a:ext uri="{28A0092B-C50C-407E-A947-70E740481C1C}">
                                <a14:useLocalDpi xmlns:a14="http://schemas.microsoft.com/office/drawing/2010/main" val="0"/>
                              </a:ext>
                            </a:extLst>
                          </a:blip>
                          <a:stretch>
                            <a:fillRect/>
                          </a:stretch>
                        </pic:blipFill>
                        <pic:spPr>
                          <a:xfrm>
                            <a:off x="0" y="0"/>
                            <a:ext cx="1241922" cy="1562100"/>
                          </a:xfrm>
                          <a:prstGeom prst="rect">
                            <a:avLst/>
                          </a:prstGeom>
                        </pic:spPr>
                      </pic:pic>
                    </a:graphicData>
                  </a:graphic>
                </wp:inline>
              </w:drawing>
            </w:r>
          </w:p>
          <w:p w14:paraId="62E01D0B" w14:textId="77777777" w:rsidR="006D6B16" w:rsidRDefault="006D6B16" w:rsidP="006D6B16">
            <w:pPr>
              <w:jc w:val="right"/>
              <w:rPr>
                <w:rFonts w:ascii="Arial" w:hAnsi="Arial" w:cs="Arial"/>
                <w:i/>
                <w:iCs/>
                <w:color w:val="000000" w:themeColor="text1"/>
                <w:sz w:val="18"/>
                <w:szCs w:val="18"/>
              </w:rPr>
            </w:pPr>
          </w:p>
          <w:p w14:paraId="5240192E" w14:textId="77777777" w:rsidR="006D6B16" w:rsidRDefault="006D6B16" w:rsidP="006D6B16">
            <w:pPr>
              <w:jc w:val="right"/>
              <w:rPr>
                <w:rFonts w:ascii="Arial" w:hAnsi="Arial" w:cs="Arial"/>
                <w:i/>
                <w:iCs/>
                <w:color w:val="000000" w:themeColor="text1"/>
                <w:sz w:val="18"/>
                <w:szCs w:val="18"/>
              </w:rPr>
            </w:pPr>
          </w:p>
          <w:p w14:paraId="32A062D5" w14:textId="4AC71366" w:rsidR="0085382C" w:rsidRPr="006D6B16" w:rsidRDefault="1841B782" w:rsidP="006D6B16">
            <w:pPr>
              <w:jc w:val="right"/>
              <w:rPr>
                <w:rFonts w:ascii="Arial" w:hAnsi="Arial" w:cs="Arial"/>
                <w:i/>
                <w:iCs/>
                <w:color w:val="000000"/>
                <w:sz w:val="18"/>
                <w:szCs w:val="18"/>
              </w:rPr>
            </w:pPr>
            <w:r w:rsidRPr="006D6B16">
              <w:rPr>
                <w:rFonts w:ascii="Arial" w:hAnsi="Arial" w:cs="Arial"/>
                <w:i/>
                <w:iCs/>
                <w:color w:val="000000" w:themeColor="text1"/>
                <w:sz w:val="18"/>
                <w:szCs w:val="18"/>
              </w:rPr>
              <w:t>Source : FT_Mise_en_evidence_protides.pdf</w:t>
            </w:r>
          </w:p>
        </w:tc>
      </w:tr>
      <w:bookmarkEnd w:id="2"/>
      <w:tr w:rsidR="00F70D06" w:rsidRPr="00730F25" w14:paraId="4C9C93A3" w14:textId="77777777" w:rsidTr="1841B782">
        <w:trPr>
          <w:trHeight w:val="4005"/>
        </w:trPr>
        <w:tc>
          <w:tcPr>
            <w:tcW w:w="153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D2B32B0" w14:textId="016290AF" w:rsidR="00F70D06" w:rsidRPr="007F20F6" w:rsidRDefault="53074B78" w:rsidP="00063E22">
            <w:pPr>
              <w:rPr>
                <w:rFonts w:ascii="Arial" w:hAnsi="Arial" w:cs="Arial"/>
                <w:b/>
                <w:bCs/>
                <w:noProof/>
                <w:color w:val="000000"/>
                <w:sz w:val="24"/>
                <w:szCs w:val="24"/>
              </w:rPr>
            </w:pPr>
            <w:r w:rsidRPr="53074B78">
              <w:rPr>
                <w:rFonts w:ascii="Arial" w:hAnsi="Arial" w:cs="Arial"/>
                <w:b/>
                <w:bCs/>
                <w:noProof/>
                <w:color w:val="000000" w:themeColor="text1"/>
                <w:sz w:val="24"/>
                <w:szCs w:val="24"/>
              </w:rPr>
              <w:t>La gelée protéique</w:t>
            </w:r>
          </w:p>
          <w:p w14:paraId="59B78E88" w14:textId="77777777" w:rsidR="006D6B16" w:rsidRDefault="00530F93" w:rsidP="006D6B16">
            <w:pPr>
              <w:jc w:val="left"/>
              <w:rPr>
                <w:rFonts w:ascii="Arial" w:hAnsi="Arial" w:cs="Arial"/>
                <w:color w:val="000000"/>
                <w:sz w:val="24"/>
                <w:szCs w:val="24"/>
              </w:rPr>
            </w:pPr>
            <w:r w:rsidRPr="00AD7973">
              <w:rPr>
                <w:rFonts w:ascii="Arial" w:hAnsi="Arial" w:cs="Arial"/>
                <w:color w:val="000000"/>
                <w:sz w:val="24"/>
                <w:szCs w:val="24"/>
              </w:rPr>
              <w:t>Les p</w:t>
            </w:r>
            <w:r>
              <w:rPr>
                <w:rFonts w:ascii="Arial" w:hAnsi="Arial" w:cs="Arial"/>
                <w:color w:val="000000"/>
                <w:sz w:val="24"/>
                <w:szCs w:val="24"/>
              </w:rPr>
              <w:t>ro</w:t>
            </w:r>
            <w:r w:rsidRPr="00AD7973">
              <w:rPr>
                <w:rFonts w:ascii="Arial" w:hAnsi="Arial" w:cs="Arial"/>
                <w:color w:val="000000"/>
                <w:sz w:val="24"/>
                <w:szCs w:val="24"/>
              </w:rPr>
              <w:t>t</w:t>
            </w:r>
            <w:r w:rsidR="00954E4F">
              <w:rPr>
                <w:rFonts w:ascii="Arial" w:hAnsi="Arial" w:cs="Arial"/>
                <w:color w:val="000000"/>
                <w:sz w:val="24"/>
                <w:szCs w:val="24"/>
              </w:rPr>
              <w:t>éine</w:t>
            </w:r>
            <w:r w:rsidRPr="00AD7973">
              <w:rPr>
                <w:rFonts w:ascii="Arial" w:hAnsi="Arial" w:cs="Arial"/>
                <w:color w:val="000000"/>
                <w:sz w:val="24"/>
                <w:szCs w:val="24"/>
              </w:rPr>
              <w:t>s sont composé</w:t>
            </w:r>
            <w:r w:rsidR="00954E4F">
              <w:rPr>
                <w:rFonts w:ascii="Arial" w:hAnsi="Arial" w:cs="Arial"/>
                <w:color w:val="000000"/>
                <w:sz w:val="24"/>
                <w:szCs w:val="24"/>
              </w:rPr>
              <w:t>e</w:t>
            </w:r>
            <w:r w:rsidRPr="00AD7973">
              <w:rPr>
                <w:rFonts w:ascii="Arial" w:hAnsi="Arial" w:cs="Arial"/>
                <w:color w:val="000000"/>
                <w:sz w:val="24"/>
                <w:szCs w:val="24"/>
              </w:rPr>
              <w:t>s d</w:t>
            </w:r>
            <w:r>
              <w:rPr>
                <w:rFonts w:ascii="Arial" w:hAnsi="Arial" w:cs="Arial"/>
                <w:color w:val="000000"/>
                <w:sz w:val="24"/>
                <w:szCs w:val="24"/>
              </w:rPr>
              <w:t>’</w:t>
            </w:r>
            <w:r w:rsidRPr="00AD7973">
              <w:rPr>
                <w:rFonts w:ascii="Arial" w:hAnsi="Arial" w:cs="Arial"/>
                <w:color w:val="000000"/>
                <w:sz w:val="24"/>
                <w:szCs w:val="24"/>
              </w:rPr>
              <w:t>enchaînement</w:t>
            </w:r>
            <w:r>
              <w:rPr>
                <w:rFonts w:ascii="Arial" w:hAnsi="Arial" w:cs="Arial"/>
                <w:color w:val="000000"/>
                <w:sz w:val="24"/>
                <w:szCs w:val="24"/>
              </w:rPr>
              <w:t xml:space="preserve"> </w:t>
            </w:r>
            <w:r w:rsidRPr="00AD7973">
              <w:rPr>
                <w:rFonts w:ascii="Arial" w:hAnsi="Arial" w:cs="Arial"/>
                <w:color w:val="000000"/>
                <w:sz w:val="24"/>
                <w:szCs w:val="24"/>
              </w:rPr>
              <w:t>d'acides aminés</w:t>
            </w:r>
            <w:r>
              <w:rPr>
                <w:rFonts w:ascii="Arial" w:hAnsi="Arial" w:cs="Arial"/>
                <w:color w:val="000000"/>
                <w:sz w:val="24"/>
                <w:szCs w:val="24"/>
              </w:rPr>
              <w:t xml:space="preserve"> associés entre eux grâce à des </w:t>
            </w:r>
            <w:r w:rsidRPr="00AD7973">
              <w:rPr>
                <w:rFonts w:ascii="Arial" w:hAnsi="Arial" w:cs="Arial"/>
                <w:color w:val="000000"/>
                <w:sz w:val="24"/>
                <w:szCs w:val="24"/>
              </w:rPr>
              <w:t>liaisons peptidiques. Ils sont hydrolysables</w:t>
            </w:r>
            <w:r>
              <w:rPr>
                <w:rFonts w:ascii="Arial" w:hAnsi="Arial" w:cs="Arial"/>
                <w:color w:val="000000"/>
                <w:sz w:val="24"/>
                <w:szCs w:val="24"/>
              </w:rPr>
              <w:t xml:space="preserve"> par des enzymes, les protéases, qui coupent les liaisons peptidiques</w:t>
            </w:r>
            <w:r w:rsidR="000227F0">
              <w:rPr>
                <w:rFonts w:ascii="Arial" w:hAnsi="Arial" w:cs="Arial"/>
                <w:color w:val="000000"/>
                <w:sz w:val="24"/>
                <w:szCs w:val="24"/>
              </w:rPr>
              <w:t>.</w:t>
            </w:r>
            <w:r w:rsidR="00770B97">
              <w:rPr>
                <w:rFonts w:ascii="Arial" w:hAnsi="Arial" w:cs="Arial"/>
                <w:color w:val="000000"/>
                <w:sz w:val="24"/>
                <w:szCs w:val="24"/>
              </w:rPr>
              <w:t xml:space="preserve"> </w:t>
            </w:r>
          </w:p>
          <w:p w14:paraId="5D44839F" w14:textId="3253F3AA" w:rsidR="00F70D06" w:rsidRPr="00770B97" w:rsidRDefault="00770B97" w:rsidP="006D6B16">
            <w:pPr>
              <w:jc w:val="right"/>
              <w:rPr>
                <w:rFonts w:ascii="Arial" w:hAnsi="Arial" w:cs="Arial"/>
                <w:bCs/>
                <w:i/>
                <w:iCs/>
                <w:color w:val="000000"/>
                <w:sz w:val="24"/>
                <w:szCs w:val="24"/>
              </w:rPr>
            </w:pPr>
            <w:r w:rsidRPr="006D6B16">
              <w:rPr>
                <w:rFonts w:ascii="Arial" w:hAnsi="Arial" w:cs="Arial"/>
                <w:bCs/>
                <w:i/>
                <w:iCs/>
                <w:color w:val="000000"/>
                <w:sz w:val="18"/>
                <w:szCs w:val="18"/>
              </w:rPr>
              <w:t xml:space="preserve">D’après </w:t>
            </w:r>
            <w:hyperlink r:id="rId13" w:history="1">
              <w:r w:rsidRPr="006D6B16">
                <w:rPr>
                  <w:rStyle w:val="Lienhypertexte"/>
                  <w:rFonts w:ascii="Arial" w:hAnsi="Arial" w:cs="Arial"/>
                  <w:bCs/>
                  <w:i/>
                  <w:iCs/>
                  <w:sz w:val="18"/>
                  <w:szCs w:val="18"/>
                  <w:u w:val="none"/>
                </w:rPr>
                <w:t>http://www.thesciguys.ca</w:t>
              </w:r>
            </w:hyperlink>
            <w:r w:rsidRPr="006D6B16">
              <w:rPr>
                <w:rFonts w:ascii="Arial" w:hAnsi="Arial" w:cs="Arial"/>
                <w:bCs/>
                <w:i/>
                <w:iCs/>
                <w:color w:val="000000"/>
                <w:sz w:val="18"/>
                <w:szCs w:val="18"/>
              </w:rPr>
              <w:t>.</w:t>
            </w:r>
          </w:p>
          <w:p w14:paraId="5F1D6AF1" w14:textId="77777777" w:rsidR="00530F93" w:rsidRPr="00530F93" w:rsidRDefault="00530F93" w:rsidP="00063E22">
            <w:pPr>
              <w:rPr>
                <w:rFonts w:ascii="Arial" w:hAnsi="Arial" w:cs="Arial"/>
                <w:bCs/>
                <w:noProof/>
                <w:color w:val="000000"/>
                <w:sz w:val="16"/>
                <w:szCs w:val="16"/>
              </w:rPr>
            </w:pPr>
          </w:p>
          <w:tbl>
            <w:tblPr>
              <w:tblStyle w:val="Grilledutableau"/>
              <w:tblW w:w="1517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68"/>
              <w:gridCol w:w="1376"/>
              <w:gridCol w:w="3221"/>
              <w:gridCol w:w="1660"/>
              <w:gridCol w:w="2822"/>
              <w:gridCol w:w="1440"/>
              <w:gridCol w:w="2385"/>
            </w:tblGrid>
            <w:tr w:rsidR="007E21C1" w14:paraId="06AEE238" w14:textId="3D2BCA58" w:rsidTr="1841B782">
              <w:tc>
                <w:tcPr>
                  <w:tcW w:w="2269" w:type="dxa"/>
                </w:tcPr>
                <w:p w14:paraId="287A4401" w14:textId="355D1DCA" w:rsidR="007E21C1" w:rsidRPr="007E21C1" w:rsidRDefault="007E21C1" w:rsidP="00063E22">
                  <w:pPr>
                    <w:rPr>
                      <w:rFonts w:ascii="Arial" w:hAnsi="Arial" w:cs="Arial"/>
                      <w:noProof/>
                      <w:sz w:val="20"/>
                      <w:szCs w:val="20"/>
                    </w:rPr>
                  </w:pPr>
                  <w:r w:rsidRPr="007E21C1">
                    <w:rPr>
                      <w:rFonts w:ascii="Arial" w:hAnsi="Arial" w:cs="Arial"/>
                      <w:noProof/>
                      <w:sz w:val="20"/>
                      <w:szCs w:val="20"/>
                    </w:rPr>
                    <w:t>1. Matériel de départ solide : chaines protéi</w:t>
                  </w:r>
                  <w:r>
                    <w:rPr>
                      <w:rFonts w:ascii="Arial" w:hAnsi="Arial" w:cs="Arial"/>
                      <w:noProof/>
                      <w:sz w:val="20"/>
                      <w:szCs w:val="20"/>
                    </w:rPr>
                    <w:t>ques associées</w:t>
                  </w:r>
                </w:p>
              </w:tc>
              <w:tc>
                <w:tcPr>
                  <w:tcW w:w="1376" w:type="dxa"/>
                </w:tcPr>
                <w:p w14:paraId="758F9AA6" w14:textId="77777777" w:rsidR="007E21C1" w:rsidRPr="007E21C1" w:rsidRDefault="007E21C1" w:rsidP="00063E22">
                  <w:pPr>
                    <w:contextualSpacing/>
                    <w:rPr>
                      <w:rFonts w:ascii="Arial" w:hAnsi="Arial" w:cs="Arial"/>
                      <w:noProof/>
                      <w:sz w:val="20"/>
                      <w:szCs w:val="20"/>
                    </w:rPr>
                  </w:pPr>
                  <w:r w:rsidRPr="007E21C1">
                    <w:rPr>
                      <w:rFonts w:ascii="Arial" w:hAnsi="Arial" w:cs="Arial"/>
                      <w:noProof/>
                      <w:sz w:val="20"/>
                      <w:szCs w:val="20"/>
                    </w:rPr>
                    <w:t>2. Chauffage en présence d’eau</w:t>
                  </w:r>
                </w:p>
              </w:tc>
              <w:tc>
                <w:tcPr>
                  <w:tcW w:w="3220" w:type="dxa"/>
                </w:tcPr>
                <w:p w14:paraId="212CCCAA" w14:textId="77777777" w:rsidR="007E21C1" w:rsidRPr="007E21C1" w:rsidRDefault="007E21C1" w:rsidP="00063E22">
                  <w:pPr>
                    <w:contextualSpacing/>
                    <w:rPr>
                      <w:rFonts w:ascii="Arial" w:hAnsi="Arial" w:cs="Arial"/>
                      <w:noProof/>
                      <w:sz w:val="20"/>
                      <w:szCs w:val="20"/>
                    </w:rPr>
                  </w:pPr>
                  <w:r w:rsidRPr="007E21C1">
                    <w:rPr>
                      <w:rFonts w:ascii="Arial" w:hAnsi="Arial" w:cs="Arial"/>
                      <w:noProof/>
                      <w:sz w:val="20"/>
                      <w:szCs w:val="20"/>
                    </w:rPr>
                    <w:t>3. Les longues chaines de protéines se déroulent et se séparent = état liquide</w:t>
                  </w:r>
                </w:p>
              </w:tc>
              <w:tc>
                <w:tcPr>
                  <w:tcW w:w="1660" w:type="dxa"/>
                </w:tcPr>
                <w:p w14:paraId="4EB4610F" w14:textId="77777777" w:rsidR="007E21C1" w:rsidRPr="007E21C1" w:rsidRDefault="007E21C1" w:rsidP="00063E22">
                  <w:pPr>
                    <w:contextualSpacing/>
                    <w:rPr>
                      <w:rFonts w:ascii="Arial" w:hAnsi="Arial" w:cs="Arial"/>
                      <w:noProof/>
                      <w:sz w:val="20"/>
                      <w:szCs w:val="20"/>
                    </w:rPr>
                  </w:pPr>
                  <w:r w:rsidRPr="007E21C1">
                    <w:rPr>
                      <w:rFonts w:ascii="Arial" w:hAnsi="Arial" w:cs="Arial"/>
                      <w:noProof/>
                      <w:sz w:val="20"/>
                      <w:szCs w:val="20"/>
                    </w:rPr>
                    <w:t>4. refroidissement</w:t>
                  </w:r>
                </w:p>
              </w:tc>
              <w:tc>
                <w:tcPr>
                  <w:tcW w:w="2822" w:type="dxa"/>
                </w:tcPr>
                <w:p w14:paraId="78FC6B57" w14:textId="5ADCFB2C" w:rsidR="007E21C1" w:rsidRPr="007E21C1" w:rsidRDefault="007E21C1" w:rsidP="00063E22">
                  <w:pPr>
                    <w:contextualSpacing/>
                    <w:rPr>
                      <w:rFonts w:ascii="Arial" w:hAnsi="Arial" w:cs="Arial"/>
                      <w:noProof/>
                      <w:sz w:val="20"/>
                      <w:szCs w:val="20"/>
                    </w:rPr>
                  </w:pPr>
                  <w:r w:rsidRPr="007E21C1">
                    <w:rPr>
                      <w:rFonts w:ascii="Arial" w:hAnsi="Arial" w:cs="Arial"/>
                      <w:noProof/>
                      <w:sz w:val="20"/>
                      <w:szCs w:val="20"/>
                    </w:rPr>
                    <w:t xml:space="preserve">5. Formation du </w:t>
                  </w:r>
                  <w:r>
                    <w:rPr>
                      <w:rFonts w:ascii="Arial" w:hAnsi="Arial" w:cs="Arial"/>
                      <w:noProof/>
                      <w:sz w:val="20"/>
                      <w:szCs w:val="20"/>
                    </w:rPr>
                    <w:t xml:space="preserve">gel de </w:t>
                  </w:r>
                  <w:r w:rsidRPr="007E21C1">
                    <w:rPr>
                      <w:rFonts w:ascii="Arial" w:hAnsi="Arial" w:cs="Arial"/>
                      <w:noProof/>
                      <w:sz w:val="20"/>
                      <w:szCs w:val="20"/>
                    </w:rPr>
                    <w:t>protéines</w:t>
                  </w:r>
                  <w:r>
                    <w:rPr>
                      <w:rFonts w:ascii="Arial" w:hAnsi="Arial" w:cs="Arial"/>
                      <w:noProof/>
                      <w:sz w:val="20"/>
                      <w:szCs w:val="20"/>
                    </w:rPr>
                    <w:t xml:space="preserve"> a</w:t>
                  </w:r>
                  <w:r w:rsidRPr="007E21C1">
                    <w:rPr>
                      <w:rFonts w:ascii="Arial" w:hAnsi="Arial" w:cs="Arial"/>
                      <w:noProof/>
                      <w:sz w:val="20"/>
                      <w:szCs w:val="20"/>
                    </w:rPr>
                    <w:t>ssoci</w:t>
                  </w:r>
                  <w:r>
                    <w:rPr>
                      <w:rFonts w:ascii="Arial" w:hAnsi="Arial" w:cs="Arial"/>
                      <w:noProof/>
                      <w:sz w:val="20"/>
                      <w:szCs w:val="20"/>
                    </w:rPr>
                    <w:t xml:space="preserve">ées </w:t>
                  </w:r>
                  <w:r w:rsidRPr="007E21C1">
                    <w:rPr>
                      <w:rFonts w:ascii="Arial" w:hAnsi="Arial" w:cs="Arial"/>
                      <w:noProof/>
                      <w:sz w:val="20"/>
                      <w:szCs w:val="20"/>
                    </w:rPr>
                    <w:t xml:space="preserve">en emprisonnant </w:t>
                  </w:r>
                  <w:r>
                    <w:rPr>
                      <w:rFonts w:ascii="Arial" w:hAnsi="Arial" w:cs="Arial"/>
                      <w:noProof/>
                      <w:sz w:val="20"/>
                      <w:szCs w:val="20"/>
                    </w:rPr>
                    <w:t>de l</w:t>
                  </w:r>
                  <w:r w:rsidRPr="007E21C1">
                    <w:rPr>
                      <w:rFonts w:ascii="Arial" w:hAnsi="Arial" w:cs="Arial"/>
                      <w:noProof/>
                      <w:sz w:val="20"/>
                      <w:szCs w:val="20"/>
                    </w:rPr>
                    <w:t>’eau</w:t>
                  </w:r>
                </w:p>
              </w:tc>
              <w:tc>
                <w:tcPr>
                  <w:tcW w:w="1440" w:type="dxa"/>
                </w:tcPr>
                <w:p w14:paraId="07510647" w14:textId="37ADAFDF" w:rsidR="007E21C1" w:rsidRPr="007E21C1" w:rsidRDefault="007E21C1" w:rsidP="00063E22">
                  <w:pPr>
                    <w:contextualSpacing/>
                    <w:rPr>
                      <w:rFonts w:ascii="Arial" w:hAnsi="Arial" w:cs="Arial"/>
                      <w:noProof/>
                      <w:sz w:val="20"/>
                      <w:szCs w:val="20"/>
                    </w:rPr>
                  </w:pPr>
                  <w:r>
                    <w:rPr>
                      <w:rFonts w:ascii="Arial" w:hAnsi="Arial" w:cs="Arial"/>
                      <w:noProof/>
                      <w:sz w:val="20"/>
                      <w:szCs w:val="20"/>
                    </w:rPr>
                    <w:t>6. Addition de protéases</w:t>
                  </w:r>
                </w:p>
              </w:tc>
              <w:tc>
                <w:tcPr>
                  <w:tcW w:w="2385" w:type="dxa"/>
                </w:tcPr>
                <w:p w14:paraId="53FE636A" w14:textId="3AB03B13" w:rsidR="007E21C1" w:rsidRPr="007E21C1" w:rsidRDefault="7AB5A1E7" w:rsidP="00063E22">
                  <w:pPr>
                    <w:contextualSpacing/>
                    <w:rPr>
                      <w:rFonts w:ascii="Arial" w:hAnsi="Arial" w:cs="Arial"/>
                      <w:noProof/>
                      <w:sz w:val="20"/>
                      <w:szCs w:val="20"/>
                    </w:rPr>
                  </w:pPr>
                  <w:r w:rsidRPr="25A1F7DB">
                    <w:rPr>
                      <w:rFonts w:ascii="Arial" w:hAnsi="Arial" w:cs="Arial"/>
                      <w:noProof/>
                      <w:sz w:val="20"/>
                      <w:szCs w:val="20"/>
                    </w:rPr>
                    <w:t>7. Rupture des liaison</w:t>
                  </w:r>
                  <w:r w:rsidR="1E8F5DF4" w:rsidRPr="25A1F7DB">
                    <w:rPr>
                      <w:rFonts w:ascii="Arial" w:hAnsi="Arial" w:cs="Arial"/>
                      <w:noProof/>
                      <w:sz w:val="20"/>
                      <w:szCs w:val="20"/>
                    </w:rPr>
                    <w:t>s</w:t>
                  </w:r>
                  <w:r w:rsidRPr="25A1F7DB">
                    <w:rPr>
                      <w:rFonts w:ascii="Arial" w:hAnsi="Arial" w:cs="Arial"/>
                      <w:noProof/>
                      <w:sz w:val="20"/>
                      <w:szCs w:val="20"/>
                    </w:rPr>
                    <w:t xml:space="preserve"> peptidiques</w:t>
                  </w:r>
                </w:p>
              </w:tc>
            </w:tr>
            <w:tr w:rsidR="007E21C1" w14:paraId="5777D88C" w14:textId="6138C45B" w:rsidTr="1841B782">
              <w:trPr>
                <w:trHeight w:val="1400"/>
              </w:trPr>
              <w:tc>
                <w:tcPr>
                  <w:tcW w:w="2269" w:type="dxa"/>
                  <w:vAlign w:val="center"/>
                </w:tcPr>
                <w:p w14:paraId="7E292A53" w14:textId="77777777" w:rsidR="007E21C1" w:rsidRDefault="007E21C1" w:rsidP="00063E22">
                  <w:pPr>
                    <w:rPr>
                      <w:noProof/>
                    </w:rPr>
                  </w:pPr>
                  <w:r>
                    <w:rPr>
                      <w:noProof/>
                      <w:lang w:eastAsia="fr-FR"/>
                    </w:rPr>
                    <w:drawing>
                      <wp:inline distT="0" distB="0" distL="0" distR="0" wp14:anchorId="2DD8B360" wp14:editId="761627F9">
                        <wp:extent cx="1299725" cy="304800"/>
                        <wp:effectExtent l="0" t="0" r="0" b="0"/>
                        <wp:docPr id="13888313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831322" name=""/>
                                <pic:cNvPicPr/>
                              </pic:nvPicPr>
                              <pic:blipFill>
                                <a:blip r:embed="rId14"/>
                                <a:stretch>
                                  <a:fillRect/>
                                </a:stretch>
                              </pic:blipFill>
                              <pic:spPr>
                                <a:xfrm>
                                  <a:off x="0" y="0"/>
                                  <a:ext cx="1360065" cy="318950"/>
                                </a:xfrm>
                                <a:prstGeom prst="rect">
                                  <a:avLst/>
                                </a:prstGeom>
                              </pic:spPr>
                            </pic:pic>
                          </a:graphicData>
                        </a:graphic>
                      </wp:inline>
                    </w:drawing>
                  </w:r>
                </w:p>
              </w:tc>
              <w:tc>
                <w:tcPr>
                  <w:tcW w:w="1376" w:type="dxa"/>
                </w:tcPr>
                <w:p w14:paraId="1867157A" w14:textId="45B2E6E4" w:rsidR="00063E22" w:rsidRDefault="00063E22" w:rsidP="00063E22">
                  <w:pPr>
                    <w:rPr>
                      <w:noProof/>
                    </w:rPr>
                  </w:pPr>
                </w:p>
                <w:p w14:paraId="312992D9" w14:textId="7B508148" w:rsidR="00063E22" w:rsidRDefault="00063E22" w:rsidP="00063E22">
                  <w:pPr>
                    <w:rPr>
                      <w:noProof/>
                    </w:rPr>
                  </w:pPr>
                  <w:r>
                    <w:rPr>
                      <w:noProof/>
                      <w:lang w:eastAsia="fr-FR"/>
                    </w:rPr>
                    <mc:AlternateContent>
                      <mc:Choice Requires="wps">
                        <w:drawing>
                          <wp:anchor distT="0" distB="0" distL="114300" distR="114300" simplePos="0" relativeHeight="251667456" behindDoc="0" locked="0" layoutInCell="1" allowOverlap="1" wp14:anchorId="056EEA1B" wp14:editId="3D20EE35">
                            <wp:simplePos x="0" y="0"/>
                            <wp:positionH relativeFrom="column">
                              <wp:posOffset>1905</wp:posOffset>
                            </wp:positionH>
                            <wp:positionV relativeFrom="paragraph">
                              <wp:posOffset>98425</wp:posOffset>
                            </wp:positionV>
                            <wp:extent cx="701040" cy="400050"/>
                            <wp:effectExtent l="0" t="19050" r="41910" b="38100"/>
                            <wp:wrapNone/>
                            <wp:docPr id="1725227813" name="Flèche : droite 1"/>
                            <wp:cNvGraphicFramePr/>
                            <a:graphic xmlns:a="http://schemas.openxmlformats.org/drawingml/2006/main">
                              <a:graphicData uri="http://schemas.microsoft.com/office/word/2010/wordprocessingShape">
                                <wps:wsp>
                                  <wps:cNvSpPr/>
                                  <wps:spPr>
                                    <a:xfrm>
                                      <a:off x="0" y="0"/>
                                      <a:ext cx="701040" cy="400050"/>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xmlns:a14="http://schemas.microsoft.com/office/drawing/2010/main" xmlns:pic="http://schemas.openxmlformats.org/drawingml/2006/picture" xmlns:a="http://schemas.openxmlformats.org/drawingml/2006/main">
                        <w:pict>
                          <v:shapetype id="_x0000_t13" coordsize="21600,21600" o:spt="13" adj="16200,5400" path="m@0,l@0@1,0@1,0@2@0@2@0,21600,21600,10800xe" w14:anchorId="61296FCE">
                            <v:stroke joinstyle="miter"/>
                            <v:formulas>
                              <v:f eqn="val #0"/>
                              <v:f eqn="val #1"/>
                              <v:f eqn="sum height 0 #1"/>
                              <v:f eqn="sum 10800 0 #1"/>
                              <v:f eqn="sum width 0 #0"/>
                              <v:f eqn="prod @4 @3 10800"/>
                              <v:f eqn="sum width 0 @5"/>
                            </v:formulas>
                            <v:path textboxrect="0,@1,@6,@2" o:connecttype="custom" o:connectlocs="@0,0;0,10800;@0,21600;21600,10800" o:connectangles="270,180,90,0"/>
                            <v:handles>
                              <v:h position="#0,#1" xrange="0,21600" yrange="0,10800"/>
                            </v:handles>
                          </v:shapetype>
                          <v:shape id="Flèche : droite 1" style="position:absolute;margin-left:.15pt;margin-top:7.75pt;width:55.2pt;height:3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4472c4 [3204]" strokecolor="#09101d [484]" strokeweight="1pt" type="#_x0000_t13" adj="15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"/>
                        </w:pict>
                      </mc:Fallback>
                    </mc:AlternateContent>
                  </w:r>
                </w:p>
                <w:p w14:paraId="6CFB1790" w14:textId="755A04AC" w:rsidR="00063E22" w:rsidRDefault="00063E22" w:rsidP="00063E22">
                  <w:pPr>
                    <w:rPr>
                      <w:noProof/>
                    </w:rPr>
                  </w:pPr>
                </w:p>
                <w:p w14:paraId="2F83F243" w14:textId="77777777" w:rsidR="00063E22" w:rsidRDefault="00063E22" w:rsidP="00063E22">
                  <w:pPr>
                    <w:rPr>
                      <w:noProof/>
                    </w:rPr>
                  </w:pPr>
                </w:p>
                <w:p w14:paraId="3B66C17D" w14:textId="125DCA37" w:rsidR="007E21C1" w:rsidRDefault="1841B782" w:rsidP="00063E22">
                  <w:pPr>
                    <w:rPr>
                      <w:noProof/>
                    </w:rPr>
                  </w:pPr>
                  <w:r w:rsidRPr="1841B782">
                    <w:rPr>
                      <w:noProof/>
                    </w:rPr>
                    <w:t>Molécule d’eau</w:t>
                  </w:r>
                </w:p>
                <w:p w14:paraId="0C49A3E6" w14:textId="22396E56" w:rsidR="007E21C1" w:rsidRDefault="007E21C1" w:rsidP="00063E22">
                  <w:pPr>
                    <w:rPr>
                      <w:noProof/>
                    </w:rPr>
                  </w:pPr>
                  <w:r>
                    <w:rPr>
                      <w:noProof/>
                      <w:lang w:eastAsia="fr-FR"/>
                    </w:rPr>
                    <w:drawing>
                      <wp:inline distT="0" distB="0" distL="0" distR="0" wp14:anchorId="7AB35A16" wp14:editId="03B2D390">
                        <wp:extent cx="342533" cy="220389"/>
                        <wp:effectExtent l="0" t="0" r="635" b="8255"/>
                        <wp:docPr id="1703795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79514" name=""/>
                                <pic:cNvPicPr/>
                              </pic:nvPicPr>
                              <pic:blipFill>
                                <a:blip r:embed="rId15"/>
                                <a:stretch>
                                  <a:fillRect/>
                                </a:stretch>
                              </pic:blipFill>
                              <pic:spPr>
                                <a:xfrm>
                                  <a:off x="0" y="0"/>
                                  <a:ext cx="355556" cy="228768"/>
                                </a:xfrm>
                                <a:prstGeom prst="rect">
                                  <a:avLst/>
                                </a:prstGeom>
                              </pic:spPr>
                            </pic:pic>
                          </a:graphicData>
                        </a:graphic>
                      </wp:inline>
                    </w:drawing>
                  </w:r>
                </w:p>
              </w:tc>
              <w:tc>
                <w:tcPr>
                  <w:tcW w:w="3220" w:type="dxa"/>
                  <w:vAlign w:val="center"/>
                </w:tcPr>
                <w:p w14:paraId="002157D8" w14:textId="77777777" w:rsidR="007E21C1" w:rsidRDefault="007E21C1" w:rsidP="00063E22">
                  <w:pPr>
                    <w:rPr>
                      <w:noProof/>
                    </w:rPr>
                  </w:pPr>
                  <w:r>
                    <w:rPr>
                      <w:noProof/>
                      <w:lang w:eastAsia="fr-FR"/>
                    </w:rPr>
                    <w:drawing>
                      <wp:inline distT="0" distB="0" distL="0" distR="0" wp14:anchorId="2B9DC554" wp14:editId="345CB7EB">
                        <wp:extent cx="1908370" cy="1104900"/>
                        <wp:effectExtent l="0" t="0" r="0" b="0"/>
                        <wp:docPr id="54885950" name="Image 54885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827179" name=""/>
                                <pic:cNvPicPr/>
                              </pic:nvPicPr>
                              <pic:blipFill rotWithShape="1">
                                <a:blip r:embed="rId16"/>
                                <a:srcRect l="8943" r="6156"/>
                                <a:stretch/>
                              </pic:blipFill>
                              <pic:spPr bwMode="auto">
                                <a:xfrm>
                                  <a:off x="0" y="0"/>
                                  <a:ext cx="1931152" cy="1118090"/>
                                </a:xfrm>
                                <a:prstGeom prst="rect">
                                  <a:avLst/>
                                </a:prstGeom>
                                <a:ln>
                                  <a:noFill/>
                                </a:ln>
                                <a:extLst>
                                  <a:ext uri="{53640926-AAD7-44D8-BBD7-CCE9431645EC}">
                                    <a14:shadowObscured xmlns:a14="http://schemas.microsoft.com/office/drawing/2010/main"/>
                                  </a:ext>
                                </a:extLst>
                              </pic:spPr>
                            </pic:pic>
                          </a:graphicData>
                        </a:graphic>
                      </wp:inline>
                    </w:drawing>
                  </w:r>
                </w:p>
              </w:tc>
              <w:tc>
                <w:tcPr>
                  <w:tcW w:w="1660" w:type="dxa"/>
                  <w:vAlign w:val="center"/>
                </w:tcPr>
                <w:p w14:paraId="1A33B02B" w14:textId="2E2E8F4D" w:rsidR="007E21C1" w:rsidRDefault="007E21C1" w:rsidP="00063E22">
                  <w:pPr>
                    <w:rPr>
                      <w:noProof/>
                    </w:rPr>
                  </w:pPr>
                  <w:r>
                    <w:rPr>
                      <w:noProof/>
                      <w:lang w:eastAsia="fr-FR"/>
                    </w:rPr>
                    <mc:AlternateContent>
                      <mc:Choice Requires="wps">
                        <w:drawing>
                          <wp:anchor distT="0" distB="0" distL="114300" distR="114300" simplePos="0" relativeHeight="251666432" behindDoc="0" locked="0" layoutInCell="1" allowOverlap="1" wp14:anchorId="6B6EB294" wp14:editId="562931BB">
                            <wp:simplePos x="0" y="0"/>
                            <wp:positionH relativeFrom="column">
                              <wp:posOffset>8890</wp:posOffset>
                            </wp:positionH>
                            <wp:positionV relativeFrom="paragraph">
                              <wp:posOffset>-356235</wp:posOffset>
                            </wp:positionV>
                            <wp:extent cx="942975" cy="400050"/>
                            <wp:effectExtent l="0" t="19050" r="47625" b="38100"/>
                            <wp:wrapNone/>
                            <wp:docPr id="639868685" name="Flèche : droite 1"/>
                            <wp:cNvGraphicFramePr/>
                            <a:graphic xmlns:a="http://schemas.openxmlformats.org/drawingml/2006/main">
                              <a:graphicData uri="http://schemas.microsoft.com/office/word/2010/wordprocessingShape">
                                <wps:wsp>
                                  <wps:cNvSpPr/>
                                  <wps:spPr>
                                    <a:xfrm>
                                      <a:off x="0" y="0"/>
                                      <a:ext cx="942975" cy="400050"/>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xmlns:a14="http://schemas.microsoft.com/office/drawing/2010/main" xmlns:pic="http://schemas.openxmlformats.org/drawingml/2006/picture" xmlns:a="http://schemas.openxmlformats.org/drawingml/2006/main">
                        <w:pict>
                          <v:shape id="Flèche : droite 1" style="position:absolute;margin-left:.7pt;margin-top:-28.05pt;width:74.25pt;height:3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4472c4 [3204]" strokecolor="#09101d [484]" strokeweight="1pt" type="#_x0000_t13" adj="17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" w14:anchorId="67ABE9DD"/>
                        </w:pict>
                      </mc:Fallback>
                    </mc:AlternateContent>
                  </w:r>
                </w:p>
              </w:tc>
              <w:tc>
                <w:tcPr>
                  <w:tcW w:w="2822" w:type="dxa"/>
                  <w:vAlign w:val="center"/>
                </w:tcPr>
                <w:p w14:paraId="4BFA2C07" w14:textId="594C571C" w:rsidR="007E21C1" w:rsidRDefault="007E21C1" w:rsidP="00063E22">
                  <w:pPr>
                    <w:rPr>
                      <w:noProof/>
                    </w:rPr>
                  </w:pPr>
                  <w:r>
                    <w:rPr>
                      <w:noProof/>
                      <w:lang w:eastAsia="fr-FR"/>
                    </w:rPr>
                    <w:drawing>
                      <wp:inline distT="0" distB="0" distL="0" distR="0" wp14:anchorId="0CCDC6F4" wp14:editId="5A1AF0CC">
                        <wp:extent cx="1484318" cy="990600"/>
                        <wp:effectExtent l="0" t="0" r="1905" b="0"/>
                        <wp:docPr id="2068434069" name="Image 206843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861589" name=""/>
                                <pic:cNvPicPr/>
                              </pic:nvPicPr>
                              <pic:blipFill>
                                <a:blip r:embed="rId17"/>
                                <a:stretch>
                                  <a:fillRect/>
                                </a:stretch>
                              </pic:blipFill>
                              <pic:spPr>
                                <a:xfrm>
                                  <a:off x="0" y="0"/>
                                  <a:ext cx="1514276" cy="1010593"/>
                                </a:xfrm>
                                <a:prstGeom prst="rect">
                                  <a:avLst/>
                                </a:prstGeom>
                              </pic:spPr>
                            </pic:pic>
                          </a:graphicData>
                        </a:graphic>
                      </wp:inline>
                    </w:drawing>
                  </w:r>
                </w:p>
              </w:tc>
              <w:tc>
                <w:tcPr>
                  <w:tcW w:w="1440" w:type="dxa"/>
                </w:tcPr>
                <w:p w14:paraId="32F512C4" w14:textId="1D48F3FD" w:rsidR="007E21C1" w:rsidRDefault="007E21C1" w:rsidP="00063E22">
                  <w:pPr>
                    <w:ind w:right="-20"/>
                    <w:rPr>
                      <w:noProof/>
                    </w:rPr>
                  </w:pPr>
                </w:p>
                <w:p w14:paraId="14BD6042" w14:textId="7999375C" w:rsidR="007E21C1" w:rsidRDefault="007E21C1" w:rsidP="00063E22">
                  <w:pPr>
                    <w:ind w:left="-20" w:right="-20"/>
                    <w:rPr>
                      <w:noProof/>
                    </w:rPr>
                  </w:pPr>
                  <w:r>
                    <w:rPr>
                      <w:noProof/>
                      <w:lang w:eastAsia="fr-FR"/>
                    </w:rPr>
                    <mc:AlternateContent>
                      <mc:Choice Requires="wps">
                        <w:drawing>
                          <wp:inline distT="0" distB="0" distL="114300" distR="114300" wp14:anchorId="4B27F490" wp14:editId="635A2120">
                            <wp:extent cx="733425" cy="400050"/>
                            <wp:effectExtent l="0" t="19050" r="47625" b="38100"/>
                            <wp:docPr id="1675899082" name="Flèche : droite 1"/>
                            <wp:cNvGraphicFramePr/>
                            <a:graphic xmlns:a="http://schemas.openxmlformats.org/drawingml/2006/main">
                              <a:graphicData uri="http://schemas.microsoft.com/office/word/2010/wordprocessingShape">
                                <wps:wsp>
                                  <wps:cNvSpPr/>
                                  <wps:spPr>
                                    <a:xfrm>
                                      <a:off x="0" y="0"/>
                                      <a:ext cx="733425" cy="400050"/>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oel="http://schemas.microsoft.com/office/2019/extlst" xmlns:w16cex="http://schemas.microsoft.com/office/word/2018/wordml/cex" xmlns:w16="http://schemas.microsoft.com/office/word/2018/wordml" xmlns:w16sdtdh="http://schemas.microsoft.com/office/word/2020/wordml/sdtdatahash" xmlns:a14="http://schemas.microsoft.com/office/drawing/2010/main" xmlns:pic="http://schemas.openxmlformats.org/drawingml/2006/picture" xmlns:a="http://schemas.openxmlformats.org/drawingml/2006/main">
                        <w:pict xmlns:w="http://schemas.openxmlformats.org/wordprocessingml/2006/main">
                          <v:shape xmlns:w14="http://schemas.microsoft.com/office/word/2010/wordml" xmlns:o="urn:schemas-microsoft-com:office:office" xmlns:v="urn:schemas-microsoft-com:vml" id="Flèche : droite 1" style="position:absolute;margin-left:-.75pt;margin-top:35pt;width:57.75pt;height:3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4472c4 [3204]" strokecolor="#09101d [484]" strokeweight="1pt" type="#_x0000_t13" adj="157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" w14:anchorId="1B84C72C"/>
                        </w:pict>
                      </mc:Fallback>
                    </mc:AlternateContent>
                  </w:r>
                  <w:r w:rsidR="1A9C8389" w:rsidRPr="1A9C8389">
                    <w:rPr>
                      <w:noProof/>
                    </w:rPr>
                    <w:t>Protéase</w:t>
                  </w:r>
                </w:p>
                <w:p w14:paraId="7259A751" w14:textId="14AACBAC" w:rsidR="007E21C1" w:rsidRDefault="007E21C1" w:rsidP="00063E22">
                  <w:r>
                    <w:rPr>
                      <w:noProof/>
                      <w:lang w:eastAsia="fr-FR"/>
                    </w:rPr>
                    <w:drawing>
                      <wp:inline distT="0" distB="0" distL="0" distR="0" wp14:anchorId="071EBA7F" wp14:editId="491654A3">
                        <wp:extent cx="314325" cy="320806"/>
                        <wp:effectExtent l="0" t="0" r="0" b="0"/>
                        <wp:docPr id="1963202022" name="Image 196320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4325" cy="320806"/>
                                </a:xfrm>
                                <a:prstGeom prst="rect">
                                  <a:avLst/>
                                </a:prstGeom>
                              </pic:spPr>
                            </pic:pic>
                          </a:graphicData>
                        </a:graphic>
                      </wp:inline>
                    </w:drawing>
                  </w:r>
                </w:p>
              </w:tc>
              <w:tc>
                <w:tcPr>
                  <w:tcW w:w="2385" w:type="dxa"/>
                </w:tcPr>
                <w:p w14:paraId="186B26F9" w14:textId="77777777" w:rsidR="007E21C1" w:rsidRPr="007E21C1" w:rsidRDefault="007E21C1" w:rsidP="00063E22">
                  <w:pPr>
                    <w:rPr>
                      <w:b/>
                      <w:bCs/>
                      <w:noProof/>
                      <w:lang w:val="fr"/>
                    </w:rPr>
                  </w:pPr>
                </w:p>
                <w:p w14:paraId="59D1B1A5" w14:textId="6364BB9A" w:rsidR="007E21C1" w:rsidRDefault="007E21C1" w:rsidP="00063E22">
                  <w:r>
                    <w:rPr>
                      <w:noProof/>
                      <w:lang w:eastAsia="fr-FR"/>
                    </w:rPr>
                    <w:drawing>
                      <wp:inline distT="0" distB="0" distL="0" distR="0" wp14:anchorId="31809C05" wp14:editId="7997A15D">
                        <wp:extent cx="1371600" cy="1009650"/>
                        <wp:effectExtent l="0" t="0" r="0" b="0"/>
                        <wp:docPr id="38586376" name="Image 38586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71600" cy="1009650"/>
                                </a:xfrm>
                                <a:prstGeom prst="rect">
                                  <a:avLst/>
                                </a:prstGeom>
                              </pic:spPr>
                            </pic:pic>
                          </a:graphicData>
                        </a:graphic>
                      </wp:inline>
                    </w:drawing>
                  </w:r>
                </w:p>
              </w:tc>
            </w:tr>
          </w:tbl>
          <w:p w14:paraId="2BBB5445" w14:textId="77777777" w:rsidR="00F70D06" w:rsidRPr="00730F25" w:rsidRDefault="00F70D06" w:rsidP="00063E22">
            <w:pPr>
              <w:rPr>
                <w:noProof/>
              </w:rPr>
            </w:pPr>
          </w:p>
        </w:tc>
      </w:tr>
    </w:tbl>
    <w:p w14:paraId="65D23988" w14:textId="77777777" w:rsidR="00D877C4" w:rsidRDefault="00D877C4" w:rsidP="00530F93">
      <w:pPr>
        <w:suppressAutoHyphens w:val="0"/>
        <w:jc w:val="left"/>
        <w:rPr>
          <w:sz w:val="24"/>
          <w:szCs w:val="24"/>
        </w:rPr>
      </w:pPr>
    </w:p>
    <w:sectPr w:rsidR="00D877C4" w:rsidSect="00D068BA">
      <w:headerReference w:type="default" r:id="rId20"/>
      <w:pgSz w:w="16838" w:h="11906" w:orient="landscape"/>
      <w:pgMar w:top="720" w:right="720" w:bottom="720" w:left="720"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0DA47F" w14:textId="77777777" w:rsidR="00276969" w:rsidRDefault="00276969">
      <w:r>
        <w:separator/>
      </w:r>
    </w:p>
  </w:endnote>
  <w:endnote w:type="continuationSeparator" w:id="0">
    <w:p w14:paraId="537DE36A" w14:textId="77777777" w:rsidR="00276969" w:rsidRDefault="002769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8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FreeSans">
    <w:charset w:val="01"/>
    <w:family w:val="auto"/>
    <w:pitch w:val="variabl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7878D6" w14:textId="77777777" w:rsidR="00276969" w:rsidRDefault="00276969">
      <w:r>
        <w:separator/>
      </w:r>
    </w:p>
  </w:footnote>
  <w:footnote w:type="continuationSeparator" w:id="0">
    <w:p w14:paraId="2D765D73" w14:textId="77777777" w:rsidR="00276969" w:rsidRDefault="002769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6A38A0" w14:textId="480B5108" w:rsidR="000F3B1D" w:rsidRPr="002C3470" w:rsidRDefault="0032008C" w:rsidP="0032008C">
    <w:pPr>
      <w:pStyle w:val="Paragraphedeliste"/>
      <w:pBdr>
        <w:top w:val="none" w:sz="4" w:space="0" w:color="000000"/>
        <w:left w:val="none" w:sz="4" w:space="0" w:color="000000"/>
        <w:bottom w:val="none" w:sz="4" w:space="0" w:color="000000"/>
        <w:right w:val="none" w:sz="4" w:space="0" w:color="000000"/>
        <w:between w:val="none" w:sz="4" w:space="0" w:color="000000"/>
      </w:pBdr>
      <w:shd w:val="clear" w:color="auto" w:fill="FFFFFF"/>
      <w:tabs>
        <w:tab w:val="left" w:pos="2025"/>
        <w:tab w:val="center" w:pos="7699"/>
      </w:tabs>
      <w:spacing w:after="0"/>
      <w:jc w:val="center"/>
      <w:rPr>
        <w:rFonts w:ascii="Arial" w:hAnsi="Arial" w:cs="Arial"/>
        <w:b/>
        <w:bCs/>
        <w:sz w:val="24"/>
        <w:szCs w:val="24"/>
      </w:rPr>
    </w:pPr>
    <w:bookmarkStart w:id="3" w:name="_Hlk142734807"/>
    <w:bookmarkStart w:id="4" w:name="_Hlk142734808"/>
    <w:bookmarkStart w:id="5" w:name="_Hlk142735467"/>
    <w:bookmarkStart w:id="6" w:name="_Hlk142735468"/>
    <w:bookmarkStart w:id="7" w:name="_Hlk142735469"/>
    <w:bookmarkStart w:id="8" w:name="_Hlk142735470"/>
    <w:r w:rsidRPr="0032008C">
      <w:rPr>
        <w:rFonts w:ascii="Arial" w:hAnsi="Arial" w:cs="Arial"/>
        <w:b/>
        <w:bCs/>
        <w:sz w:val="24"/>
        <w:szCs w:val="24"/>
      </w:rPr>
      <w:t xml:space="preserve">Défense des végétaux contre les prédateurs : </w:t>
    </w:r>
    <w:r w:rsidR="00ED101F">
      <w:rPr>
        <w:rFonts w:ascii="Arial" w:hAnsi="Arial" w:cs="Arial"/>
        <w:b/>
        <w:bCs/>
        <w:sz w:val="24"/>
        <w:szCs w:val="24"/>
      </w:rPr>
      <w:t>l</w:t>
    </w:r>
    <w:r w:rsidRPr="0032008C">
      <w:rPr>
        <w:rFonts w:ascii="Arial" w:hAnsi="Arial" w:cs="Arial"/>
        <w:b/>
        <w:bCs/>
        <w:sz w:val="24"/>
        <w:szCs w:val="24"/>
      </w:rPr>
      <w:t xml:space="preserve">'exemple de l'ananas </w:t>
    </w:r>
    <w:bookmarkEnd w:id="3"/>
    <w:bookmarkEnd w:id="4"/>
    <w:bookmarkEnd w:id="5"/>
    <w:bookmarkEnd w:id="6"/>
    <w:bookmarkEnd w:id="7"/>
    <w:bookmarkEnd w:id="8"/>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pStyle w:val="Titre5"/>
      <w:suff w:val="nothing"/>
      <w:lvlText w:val=""/>
      <w:lvlJc w:val="left"/>
      <w:pPr>
        <w:tabs>
          <w:tab w:val="num" w:pos="0"/>
        </w:tabs>
        <w:ind w:left="1008" w:hanging="1008"/>
      </w:pPr>
    </w:lvl>
    <w:lvl w:ilvl="5">
      <w:start w:val="1"/>
      <w:numFmt w:val="none"/>
      <w:suff w:val="nothing"/>
      <w:lvlText w:val=""/>
      <w:lvlJc w:val="left"/>
      <w:pPr>
        <w:tabs>
          <w:tab w:val="num" w:pos="0"/>
        </w:tabs>
        <w:ind w:left="0" w:firstLine="0"/>
      </w:pPr>
    </w:lvl>
    <w:lvl w:ilvl="6">
      <w:start w:val="1"/>
      <w:numFmt w:val="none"/>
      <w:pStyle w:val="Titre7"/>
      <w:suff w:val="nothing"/>
      <w:lvlText w:val=""/>
      <w:lvlJc w:val="left"/>
      <w:pPr>
        <w:tabs>
          <w:tab w:val="num" w:pos="0"/>
        </w:tabs>
        <w:ind w:left="1296" w:hanging="1296"/>
      </w:pPr>
    </w:lvl>
    <w:lvl w:ilvl="7">
      <w:start w:val="1"/>
      <w:numFmt w:val="none"/>
      <w:suff w:val="nothing"/>
      <w:lvlText w:val=""/>
      <w:lvlJc w:val="left"/>
      <w:pPr>
        <w:tabs>
          <w:tab w:val="num" w:pos="0"/>
        </w:tabs>
        <w:ind w:left="0" w:firstLine="0"/>
      </w:pPr>
    </w:lvl>
    <w:lvl w:ilvl="8">
      <w:start w:val="1"/>
      <w:numFmt w:val="none"/>
      <w:pStyle w:val="Titre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54" w:hanging="360"/>
      </w:pPr>
      <w:rPr>
        <w:rFonts w:ascii="Calibri" w:hAnsi="Calibri" w:cs="Calibri" w:hint="default"/>
        <w:sz w:val="24"/>
        <w:szCs w:val="24"/>
      </w:r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ind w:left="360" w:hanging="360"/>
      </w:pPr>
      <w:rPr>
        <w:rFonts w:ascii="OpenSymbol" w:hAnsi="OpenSymbol" w:cs="OpenSymbol"/>
        <w:b w:val="0"/>
      </w:rPr>
    </w:lvl>
  </w:abstractNum>
  <w:abstractNum w:abstractNumId="3" w15:restartNumberingAfterBreak="0">
    <w:nsid w:val="00000006"/>
    <w:multiLevelType w:val="singleLevel"/>
    <w:tmpl w:val="9DF89E78"/>
    <w:lvl w:ilvl="0">
      <w:start w:val="1"/>
      <w:numFmt w:val="bullet"/>
      <w:lvlText w:val="-"/>
      <w:lvlJc w:val="left"/>
      <w:pPr>
        <w:tabs>
          <w:tab w:val="num" w:pos="360"/>
        </w:tabs>
        <w:ind w:left="360" w:hanging="360"/>
      </w:pPr>
      <w:rPr>
        <w:rFonts w:ascii="OpenSymbol" w:hAnsi="OpenSymbol"/>
        <w:sz w:val="20"/>
        <w:szCs w:val="20"/>
      </w:rPr>
    </w:lvl>
  </w:abstractNum>
  <w:abstractNum w:abstractNumId="4" w15:restartNumberingAfterBreak="0">
    <w:nsid w:val="00000007"/>
    <w:multiLevelType w:val="multilevel"/>
    <w:tmpl w:val="1884C612"/>
    <w:lvl w:ilvl="0">
      <w:start w:val="1"/>
      <w:numFmt w:val="bullet"/>
      <w:lvlText w:val=""/>
      <w:lvlJc w:val="left"/>
      <w:pPr>
        <w:tabs>
          <w:tab w:val="num" w:pos="0"/>
        </w:tabs>
        <w:ind w:left="720" w:hanging="360"/>
      </w:pPr>
      <w:rPr>
        <w:rFonts w:ascii="Wingdings" w:hAnsi="Wingdings" w:hint="default"/>
      </w:rPr>
    </w:lvl>
    <w:lvl w:ilvl="1">
      <w:start w:val="1"/>
      <w:numFmt w:val="bullet"/>
      <w:lvlText w:val=""/>
      <w:lvlJc w:val="left"/>
      <w:pPr>
        <w:tabs>
          <w:tab w:val="num" w:pos="0"/>
        </w:tabs>
        <w:ind w:left="1440" w:hanging="360"/>
      </w:pPr>
      <w:rPr>
        <w:rFonts w:ascii="Wingdings" w:hAnsi="Wingdings" w:hint="default"/>
        <w:color w:val="auto"/>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00000008"/>
    <w:multiLevelType w:val="singleLevel"/>
    <w:tmpl w:val="00000008"/>
    <w:lvl w:ilvl="0">
      <w:start w:val="1"/>
      <w:numFmt w:val="bullet"/>
      <w:lvlText w:val=""/>
      <w:lvlJc w:val="left"/>
      <w:pPr>
        <w:tabs>
          <w:tab w:val="num" w:pos="0"/>
        </w:tabs>
        <w:ind w:left="720" w:hanging="360"/>
      </w:pPr>
      <w:rPr>
        <w:rFonts w:ascii="Wingdings" w:hAnsi="Wingdings" w:cs="Symbol"/>
        <w:sz w:val="20"/>
        <w:szCs w:val="20"/>
      </w:rPr>
    </w:lvl>
  </w:abstractNum>
  <w:abstractNum w:abstractNumId="6" w15:restartNumberingAfterBreak="0">
    <w:nsid w:val="00AF71C5"/>
    <w:multiLevelType w:val="hybridMultilevel"/>
    <w:tmpl w:val="BFCC90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2772DEC"/>
    <w:multiLevelType w:val="hybridMultilevel"/>
    <w:tmpl w:val="FDE62B7C"/>
    <w:lvl w:ilvl="0" w:tplc="144C1D4A">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48766F7"/>
    <w:multiLevelType w:val="hybridMultilevel"/>
    <w:tmpl w:val="9996BFA8"/>
    <w:lvl w:ilvl="0" w:tplc="22FC7FA0">
      <w:start w:val="1"/>
      <w:numFmt w:val="bullet"/>
      <w:lvlText w:val=""/>
      <w:lvlJc w:val="left"/>
      <w:pPr>
        <w:ind w:left="1080" w:hanging="360"/>
      </w:pPr>
      <w:rPr>
        <w:rFonts w:ascii="Symbol" w:hAnsi="Symbol" w:cs="Symbol" w:hint="default"/>
      </w:rPr>
    </w:lvl>
    <w:lvl w:ilvl="1" w:tplc="9026A098">
      <w:start w:val="1"/>
      <w:numFmt w:val="bullet"/>
      <w:lvlText w:val="o"/>
      <w:lvlJc w:val="left"/>
      <w:pPr>
        <w:ind w:left="1800" w:hanging="360"/>
      </w:pPr>
      <w:rPr>
        <w:rFonts w:ascii="Courier New" w:hAnsi="Courier New" w:cs="Courier New" w:hint="default"/>
      </w:rPr>
    </w:lvl>
    <w:lvl w:ilvl="2" w:tplc="82AEF608">
      <w:start w:val="1"/>
      <w:numFmt w:val="bullet"/>
      <w:lvlText w:val=""/>
      <w:lvlJc w:val="left"/>
      <w:pPr>
        <w:ind w:left="2520" w:hanging="360"/>
      </w:pPr>
      <w:rPr>
        <w:rFonts w:ascii="Wingdings" w:hAnsi="Wingdings" w:cs="Wingdings" w:hint="default"/>
      </w:rPr>
    </w:lvl>
    <w:lvl w:ilvl="3" w:tplc="1AEE75D4">
      <w:start w:val="1"/>
      <w:numFmt w:val="bullet"/>
      <w:lvlText w:val=""/>
      <w:lvlJc w:val="left"/>
      <w:pPr>
        <w:ind w:left="3240" w:hanging="360"/>
      </w:pPr>
      <w:rPr>
        <w:rFonts w:ascii="Symbol" w:hAnsi="Symbol" w:cs="Symbol" w:hint="default"/>
      </w:rPr>
    </w:lvl>
    <w:lvl w:ilvl="4" w:tplc="CCE0624E">
      <w:start w:val="1"/>
      <w:numFmt w:val="bullet"/>
      <w:lvlText w:val="o"/>
      <w:lvlJc w:val="left"/>
      <w:pPr>
        <w:ind w:left="3960" w:hanging="360"/>
      </w:pPr>
      <w:rPr>
        <w:rFonts w:ascii="Courier New" w:hAnsi="Courier New" w:cs="Courier New" w:hint="default"/>
      </w:rPr>
    </w:lvl>
    <w:lvl w:ilvl="5" w:tplc="BB984A3A">
      <w:start w:val="1"/>
      <w:numFmt w:val="bullet"/>
      <w:lvlText w:val=""/>
      <w:lvlJc w:val="left"/>
      <w:pPr>
        <w:ind w:left="4680" w:hanging="360"/>
      </w:pPr>
      <w:rPr>
        <w:rFonts w:ascii="Wingdings" w:hAnsi="Wingdings" w:cs="Wingdings" w:hint="default"/>
      </w:rPr>
    </w:lvl>
    <w:lvl w:ilvl="6" w:tplc="FA2C16C0">
      <w:start w:val="1"/>
      <w:numFmt w:val="bullet"/>
      <w:lvlText w:val=""/>
      <w:lvlJc w:val="left"/>
      <w:pPr>
        <w:ind w:left="5400" w:hanging="360"/>
      </w:pPr>
      <w:rPr>
        <w:rFonts w:ascii="Symbol" w:hAnsi="Symbol" w:cs="Symbol" w:hint="default"/>
      </w:rPr>
    </w:lvl>
    <w:lvl w:ilvl="7" w:tplc="29DC4424">
      <w:start w:val="1"/>
      <w:numFmt w:val="bullet"/>
      <w:lvlText w:val="o"/>
      <w:lvlJc w:val="left"/>
      <w:pPr>
        <w:ind w:left="6120" w:hanging="360"/>
      </w:pPr>
      <w:rPr>
        <w:rFonts w:ascii="Courier New" w:hAnsi="Courier New" w:cs="Courier New" w:hint="default"/>
      </w:rPr>
    </w:lvl>
    <w:lvl w:ilvl="8" w:tplc="9D2C1C30">
      <w:start w:val="1"/>
      <w:numFmt w:val="bullet"/>
      <w:lvlText w:val=""/>
      <w:lvlJc w:val="left"/>
      <w:pPr>
        <w:ind w:left="6840" w:hanging="360"/>
      </w:pPr>
      <w:rPr>
        <w:rFonts w:ascii="Wingdings" w:hAnsi="Wingdings" w:cs="Wingdings" w:hint="default"/>
      </w:rPr>
    </w:lvl>
  </w:abstractNum>
  <w:abstractNum w:abstractNumId="9" w15:restartNumberingAfterBreak="0">
    <w:nsid w:val="08CE7B2F"/>
    <w:multiLevelType w:val="hybridMultilevel"/>
    <w:tmpl w:val="4D4A9742"/>
    <w:lvl w:ilvl="0" w:tplc="040C0001">
      <w:start w:val="1"/>
      <w:numFmt w:val="bullet"/>
      <w:lvlText w:val=""/>
      <w:lvlJc w:val="left"/>
      <w:pPr>
        <w:ind w:left="1068" w:hanging="360"/>
      </w:pPr>
      <w:rPr>
        <w:rFonts w:ascii="Symbol" w:hAnsi="Symbol" w:hint="default"/>
      </w:rPr>
    </w:lvl>
    <w:lvl w:ilvl="1" w:tplc="FFFFFFFF">
      <w:start w:val="1"/>
      <w:numFmt w:val="bullet"/>
      <w:lvlText w:val=""/>
      <w:lvlJc w:val="left"/>
      <w:pPr>
        <w:ind w:left="1788" w:hanging="360"/>
      </w:pPr>
      <w:rPr>
        <w:rFonts w:ascii="Symbol" w:hAnsi="Symbol" w:hint="default"/>
      </w:r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0" w15:restartNumberingAfterBreak="0">
    <w:nsid w:val="0D505EB1"/>
    <w:multiLevelType w:val="hybridMultilevel"/>
    <w:tmpl w:val="03B809D0"/>
    <w:lvl w:ilvl="0" w:tplc="00000002">
      <w:start w:val="1"/>
      <w:numFmt w:val="bullet"/>
      <w:lvlText w:val="-"/>
      <w:lvlJc w:val="left"/>
      <w:pPr>
        <w:ind w:left="1080" w:hanging="360"/>
      </w:pPr>
      <w:rPr>
        <w:rFonts w:ascii="Calibri" w:hAnsi="Calibri" w:cs="Calibri" w:hint="default"/>
        <w:sz w:val="24"/>
        <w:szCs w:val="24"/>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1" w15:restartNumberingAfterBreak="0">
    <w:nsid w:val="0E06379B"/>
    <w:multiLevelType w:val="hybridMultilevel"/>
    <w:tmpl w:val="CF045A8E"/>
    <w:lvl w:ilvl="0" w:tplc="00000006">
      <w:start w:val="1"/>
      <w:numFmt w:val="bullet"/>
      <w:lvlText w:val="-"/>
      <w:lvlJc w:val="left"/>
      <w:pPr>
        <w:tabs>
          <w:tab w:val="num" w:pos="420"/>
        </w:tabs>
        <w:ind w:left="420" w:hanging="360"/>
      </w:pPr>
      <w:rPr>
        <w:rFonts w:ascii="OpenSymbol" w:hAnsi="Open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0E8F45D0"/>
    <w:multiLevelType w:val="hybridMultilevel"/>
    <w:tmpl w:val="5FB06DA6"/>
    <w:lvl w:ilvl="0" w:tplc="040C0005">
      <w:start w:val="1"/>
      <w:numFmt w:val="bullet"/>
      <w:lvlText w:val=""/>
      <w:lvlJc w:val="left"/>
      <w:pPr>
        <w:tabs>
          <w:tab w:val="num" w:pos="420"/>
        </w:tabs>
        <w:ind w:left="4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3C105C0"/>
    <w:multiLevelType w:val="hybridMultilevel"/>
    <w:tmpl w:val="9208AD34"/>
    <w:lvl w:ilvl="0" w:tplc="040C0005">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15:restartNumberingAfterBreak="0">
    <w:nsid w:val="147B7144"/>
    <w:multiLevelType w:val="hybridMultilevel"/>
    <w:tmpl w:val="F90AB8AC"/>
    <w:lvl w:ilvl="0" w:tplc="040C0001">
      <w:start w:val="1"/>
      <w:numFmt w:val="bullet"/>
      <w:lvlText w:val=""/>
      <w:lvlJc w:val="left"/>
      <w:pPr>
        <w:ind w:left="758" w:hanging="360"/>
      </w:pPr>
      <w:rPr>
        <w:rFonts w:ascii="Symbol" w:hAnsi="Symbol" w:hint="default"/>
      </w:rPr>
    </w:lvl>
    <w:lvl w:ilvl="1" w:tplc="040C0003" w:tentative="1">
      <w:start w:val="1"/>
      <w:numFmt w:val="bullet"/>
      <w:lvlText w:val="o"/>
      <w:lvlJc w:val="left"/>
      <w:pPr>
        <w:ind w:left="1478" w:hanging="360"/>
      </w:pPr>
      <w:rPr>
        <w:rFonts w:ascii="Courier New" w:hAnsi="Courier New" w:cs="Courier New" w:hint="default"/>
      </w:rPr>
    </w:lvl>
    <w:lvl w:ilvl="2" w:tplc="040C0005" w:tentative="1">
      <w:start w:val="1"/>
      <w:numFmt w:val="bullet"/>
      <w:lvlText w:val=""/>
      <w:lvlJc w:val="left"/>
      <w:pPr>
        <w:ind w:left="2198" w:hanging="360"/>
      </w:pPr>
      <w:rPr>
        <w:rFonts w:ascii="Wingdings" w:hAnsi="Wingdings" w:hint="default"/>
      </w:rPr>
    </w:lvl>
    <w:lvl w:ilvl="3" w:tplc="040C0001" w:tentative="1">
      <w:start w:val="1"/>
      <w:numFmt w:val="bullet"/>
      <w:lvlText w:val=""/>
      <w:lvlJc w:val="left"/>
      <w:pPr>
        <w:ind w:left="2918" w:hanging="360"/>
      </w:pPr>
      <w:rPr>
        <w:rFonts w:ascii="Symbol" w:hAnsi="Symbol" w:hint="default"/>
      </w:rPr>
    </w:lvl>
    <w:lvl w:ilvl="4" w:tplc="040C0003" w:tentative="1">
      <w:start w:val="1"/>
      <w:numFmt w:val="bullet"/>
      <w:lvlText w:val="o"/>
      <w:lvlJc w:val="left"/>
      <w:pPr>
        <w:ind w:left="3638" w:hanging="360"/>
      </w:pPr>
      <w:rPr>
        <w:rFonts w:ascii="Courier New" w:hAnsi="Courier New" w:cs="Courier New" w:hint="default"/>
      </w:rPr>
    </w:lvl>
    <w:lvl w:ilvl="5" w:tplc="040C0005" w:tentative="1">
      <w:start w:val="1"/>
      <w:numFmt w:val="bullet"/>
      <w:lvlText w:val=""/>
      <w:lvlJc w:val="left"/>
      <w:pPr>
        <w:ind w:left="4358" w:hanging="360"/>
      </w:pPr>
      <w:rPr>
        <w:rFonts w:ascii="Wingdings" w:hAnsi="Wingdings" w:hint="default"/>
      </w:rPr>
    </w:lvl>
    <w:lvl w:ilvl="6" w:tplc="040C0001" w:tentative="1">
      <w:start w:val="1"/>
      <w:numFmt w:val="bullet"/>
      <w:lvlText w:val=""/>
      <w:lvlJc w:val="left"/>
      <w:pPr>
        <w:ind w:left="5078" w:hanging="360"/>
      </w:pPr>
      <w:rPr>
        <w:rFonts w:ascii="Symbol" w:hAnsi="Symbol" w:hint="default"/>
      </w:rPr>
    </w:lvl>
    <w:lvl w:ilvl="7" w:tplc="040C0003" w:tentative="1">
      <w:start w:val="1"/>
      <w:numFmt w:val="bullet"/>
      <w:lvlText w:val="o"/>
      <w:lvlJc w:val="left"/>
      <w:pPr>
        <w:ind w:left="5798" w:hanging="360"/>
      </w:pPr>
      <w:rPr>
        <w:rFonts w:ascii="Courier New" w:hAnsi="Courier New" w:cs="Courier New" w:hint="default"/>
      </w:rPr>
    </w:lvl>
    <w:lvl w:ilvl="8" w:tplc="040C0005" w:tentative="1">
      <w:start w:val="1"/>
      <w:numFmt w:val="bullet"/>
      <w:lvlText w:val=""/>
      <w:lvlJc w:val="left"/>
      <w:pPr>
        <w:ind w:left="6518" w:hanging="360"/>
      </w:pPr>
      <w:rPr>
        <w:rFonts w:ascii="Wingdings" w:hAnsi="Wingdings" w:hint="default"/>
      </w:rPr>
    </w:lvl>
  </w:abstractNum>
  <w:abstractNum w:abstractNumId="15" w15:restartNumberingAfterBreak="0">
    <w:nsid w:val="15225F1A"/>
    <w:multiLevelType w:val="hybridMultilevel"/>
    <w:tmpl w:val="83501BD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15:restartNumberingAfterBreak="0">
    <w:nsid w:val="16415DFB"/>
    <w:multiLevelType w:val="hybridMultilevel"/>
    <w:tmpl w:val="D62E1D42"/>
    <w:lvl w:ilvl="0" w:tplc="040C0001">
      <w:start w:val="1"/>
      <w:numFmt w:val="bullet"/>
      <w:lvlText w:val=""/>
      <w:lvlJc w:val="left"/>
      <w:pPr>
        <w:ind w:left="948" w:hanging="360"/>
      </w:pPr>
      <w:rPr>
        <w:rFonts w:ascii="Symbol" w:hAnsi="Symbol" w:hint="default"/>
      </w:rPr>
    </w:lvl>
    <w:lvl w:ilvl="1" w:tplc="040C0003" w:tentative="1">
      <w:start w:val="1"/>
      <w:numFmt w:val="bullet"/>
      <w:lvlText w:val="o"/>
      <w:lvlJc w:val="left"/>
      <w:pPr>
        <w:ind w:left="1668" w:hanging="360"/>
      </w:pPr>
      <w:rPr>
        <w:rFonts w:ascii="Courier New" w:hAnsi="Courier New" w:cs="Courier New" w:hint="default"/>
      </w:rPr>
    </w:lvl>
    <w:lvl w:ilvl="2" w:tplc="040C0005" w:tentative="1">
      <w:start w:val="1"/>
      <w:numFmt w:val="bullet"/>
      <w:lvlText w:val=""/>
      <w:lvlJc w:val="left"/>
      <w:pPr>
        <w:ind w:left="2388" w:hanging="360"/>
      </w:pPr>
      <w:rPr>
        <w:rFonts w:ascii="Wingdings" w:hAnsi="Wingdings" w:hint="default"/>
      </w:rPr>
    </w:lvl>
    <w:lvl w:ilvl="3" w:tplc="040C0001" w:tentative="1">
      <w:start w:val="1"/>
      <w:numFmt w:val="bullet"/>
      <w:lvlText w:val=""/>
      <w:lvlJc w:val="left"/>
      <w:pPr>
        <w:ind w:left="3108" w:hanging="360"/>
      </w:pPr>
      <w:rPr>
        <w:rFonts w:ascii="Symbol" w:hAnsi="Symbol" w:hint="default"/>
      </w:rPr>
    </w:lvl>
    <w:lvl w:ilvl="4" w:tplc="040C0003" w:tentative="1">
      <w:start w:val="1"/>
      <w:numFmt w:val="bullet"/>
      <w:lvlText w:val="o"/>
      <w:lvlJc w:val="left"/>
      <w:pPr>
        <w:ind w:left="3828" w:hanging="360"/>
      </w:pPr>
      <w:rPr>
        <w:rFonts w:ascii="Courier New" w:hAnsi="Courier New" w:cs="Courier New" w:hint="default"/>
      </w:rPr>
    </w:lvl>
    <w:lvl w:ilvl="5" w:tplc="040C0005" w:tentative="1">
      <w:start w:val="1"/>
      <w:numFmt w:val="bullet"/>
      <w:lvlText w:val=""/>
      <w:lvlJc w:val="left"/>
      <w:pPr>
        <w:ind w:left="4548" w:hanging="360"/>
      </w:pPr>
      <w:rPr>
        <w:rFonts w:ascii="Wingdings" w:hAnsi="Wingdings" w:hint="default"/>
      </w:rPr>
    </w:lvl>
    <w:lvl w:ilvl="6" w:tplc="040C0001" w:tentative="1">
      <w:start w:val="1"/>
      <w:numFmt w:val="bullet"/>
      <w:lvlText w:val=""/>
      <w:lvlJc w:val="left"/>
      <w:pPr>
        <w:ind w:left="5268" w:hanging="360"/>
      </w:pPr>
      <w:rPr>
        <w:rFonts w:ascii="Symbol" w:hAnsi="Symbol" w:hint="default"/>
      </w:rPr>
    </w:lvl>
    <w:lvl w:ilvl="7" w:tplc="040C0003" w:tentative="1">
      <w:start w:val="1"/>
      <w:numFmt w:val="bullet"/>
      <w:lvlText w:val="o"/>
      <w:lvlJc w:val="left"/>
      <w:pPr>
        <w:ind w:left="5988" w:hanging="360"/>
      </w:pPr>
      <w:rPr>
        <w:rFonts w:ascii="Courier New" w:hAnsi="Courier New" w:cs="Courier New" w:hint="default"/>
      </w:rPr>
    </w:lvl>
    <w:lvl w:ilvl="8" w:tplc="040C0005" w:tentative="1">
      <w:start w:val="1"/>
      <w:numFmt w:val="bullet"/>
      <w:lvlText w:val=""/>
      <w:lvlJc w:val="left"/>
      <w:pPr>
        <w:ind w:left="6708" w:hanging="360"/>
      </w:pPr>
      <w:rPr>
        <w:rFonts w:ascii="Wingdings" w:hAnsi="Wingdings" w:hint="default"/>
      </w:rPr>
    </w:lvl>
  </w:abstractNum>
  <w:abstractNum w:abstractNumId="17" w15:restartNumberingAfterBreak="0">
    <w:nsid w:val="1A4F0148"/>
    <w:multiLevelType w:val="hybridMultilevel"/>
    <w:tmpl w:val="CC44F3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06D35C7"/>
    <w:multiLevelType w:val="hybridMultilevel"/>
    <w:tmpl w:val="9468C1A8"/>
    <w:lvl w:ilvl="0" w:tplc="040C0001">
      <w:start w:val="1"/>
      <w:numFmt w:val="bullet"/>
      <w:lvlText w:val=""/>
      <w:lvlJc w:val="left"/>
      <w:pPr>
        <w:ind w:left="784" w:hanging="360"/>
      </w:pPr>
      <w:rPr>
        <w:rFonts w:ascii="Symbol" w:hAnsi="Symbol" w:hint="default"/>
      </w:rPr>
    </w:lvl>
    <w:lvl w:ilvl="1" w:tplc="040C0003" w:tentative="1">
      <w:start w:val="1"/>
      <w:numFmt w:val="bullet"/>
      <w:lvlText w:val="o"/>
      <w:lvlJc w:val="left"/>
      <w:pPr>
        <w:ind w:left="1504" w:hanging="360"/>
      </w:pPr>
      <w:rPr>
        <w:rFonts w:ascii="Courier New" w:hAnsi="Courier New" w:cs="Courier New" w:hint="default"/>
      </w:rPr>
    </w:lvl>
    <w:lvl w:ilvl="2" w:tplc="040C0005" w:tentative="1">
      <w:start w:val="1"/>
      <w:numFmt w:val="bullet"/>
      <w:lvlText w:val=""/>
      <w:lvlJc w:val="left"/>
      <w:pPr>
        <w:ind w:left="2224" w:hanging="360"/>
      </w:pPr>
      <w:rPr>
        <w:rFonts w:ascii="Wingdings" w:hAnsi="Wingdings" w:hint="default"/>
      </w:rPr>
    </w:lvl>
    <w:lvl w:ilvl="3" w:tplc="040C0001" w:tentative="1">
      <w:start w:val="1"/>
      <w:numFmt w:val="bullet"/>
      <w:lvlText w:val=""/>
      <w:lvlJc w:val="left"/>
      <w:pPr>
        <w:ind w:left="2944" w:hanging="360"/>
      </w:pPr>
      <w:rPr>
        <w:rFonts w:ascii="Symbol" w:hAnsi="Symbol" w:hint="default"/>
      </w:rPr>
    </w:lvl>
    <w:lvl w:ilvl="4" w:tplc="040C0003" w:tentative="1">
      <w:start w:val="1"/>
      <w:numFmt w:val="bullet"/>
      <w:lvlText w:val="o"/>
      <w:lvlJc w:val="left"/>
      <w:pPr>
        <w:ind w:left="3664" w:hanging="360"/>
      </w:pPr>
      <w:rPr>
        <w:rFonts w:ascii="Courier New" w:hAnsi="Courier New" w:cs="Courier New" w:hint="default"/>
      </w:rPr>
    </w:lvl>
    <w:lvl w:ilvl="5" w:tplc="040C0005" w:tentative="1">
      <w:start w:val="1"/>
      <w:numFmt w:val="bullet"/>
      <w:lvlText w:val=""/>
      <w:lvlJc w:val="left"/>
      <w:pPr>
        <w:ind w:left="4384" w:hanging="360"/>
      </w:pPr>
      <w:rPr>
        <w:rFonts w:ascii="Wingdings" w:hAnsi="Wingdings" w:hint="default"/>
      </w:rPr>
    </w:lvl>
    <w:lvl w:ilvl="6" w:tplc="040C0001" w:tentative="1">
      <w:start w:val="1"/>
      <w:numFmt w:val="bullet"/>
      <w:lvlText w:val=""/>
      <w:lvlJc w:val="left"/>
      <w:pPr>
        <w:ind w:left="5104" w:hanging="360"/>
      </w:pPr>
      <w:rPr>
        <w:rFonts w:ascii="Symbol" w:hAnsi="Symbol" w:hint="default"/>
      </w:rPr>
    </w:lvl>
    <w:lvl w:ilvl="7" w:tplc="040C0003" w:tentative="1">
      <w:start w:val="1"/>
      <w:numFmt w:val="bullet"/>
      <w:lvlText w:val="o"/>
      <w:lvlJc w:val="left"/>
      <w:pPr>
        <w:ind w:left="5824" w:hanging="360"/>
      </w:pPr>
      <w:rPr>
        <w:rFonts w:ascii="Courier New" w:hAnsi="Courier New" w:cs="Courier New" w:hint="default"/>
      </w:rPr>
    </w:lvl>
    <w:lvl w:ilvl="8" w:tplc="040C0005" w:tentative="1">
      <w:start w:val="1"/>
      <w:numFmt w:val="bullet"/>
      <w:lvlText w:val=""/>
      <w:lvlJc w:val="left"/>
      <w:pPr>
        <w:ind w:left="6544" w:hanging="360"/>
      </w:pPr>
      <w:rPr>
        <w:rFonts w:ascii="Wingdings" w:hAnsi="Wingdings" w:hint="default"/>
      </w:rPr>
    </w:lvl>
  </w:abstractNum>
  <w:abstractNum w:abstractNumId="19" w15:restartNumberingAfterBreak="0">
    <w:nsid w:val="2C242A43"/>
    <w:multiLevelType w:val="hybridMultilevel"/>
    <w:tmpl w:val="67FE1A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D303FAE"/>
    <w:multiLevelType w:val="hybridMultilevel"/>
    <w:tmpl w:val="641A9324"/>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1" w15:restartNumberingAfterBreak="0">
    <w:nsid w:val="2EA779C0"/>
    <w:multiLevelType w:val="hybridMultilevel"/>
    <w:tmpl w:val="F8F6BB68"/>
    <w:lvl w:ilvl="0" w:tplc="DCA8BC60">
      <w:numFmt w:val="bullet"/>
      <w:lvlText w:val="-"/>
      <w:lvlJc w:val="left"/>
      <w:pPr>
        <w:ind w:left="1080" w:hanging="360"/>
      </w:pPr>
      <w:rPr>
        <w:rFonts w:ascii="Arial" w:eastAsia="Calibri"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15:restartNumberingAfterBreak="0">
    <w:nsid w:val="31AB1D00"/>
    <w:multiLevelType w:val="hybridMultilevel"/>
    <w:tmpl w:val="949821FC"/>
    <w:lvl w:ilvl="0" w:tplc="040C0001">
      <w:start w:val="1"/>
      <w:numFmt w:val="bullet"/>
      <w:lvlText w:val=""/>
      <w:lvlJc w:val="left"/>
      <w:pPr>
        <w:ind w:left="758" w:hanging="360"/>
      </w:pPr>
      <w:rPr>
        <w:rFonts w:ascii="Symbol" w:hAnsi="Symbol" w:hint="default"/>
      </w:rPr>
    </w:lvl>
    <w:lvl w:ilvl="1" w:tplc="040C0003" w:tentative="1">
      <w:start w:val="1"/>
      <w:numFmt w:val="bullet"/>
      <w:lvlText w:val="o"/>
      <w:lvlJc w:val="left"/>
      <w:pPr>
        <w:ind w:left="1478" w:hanging="360"/>
      </w:pPr>
      <w:rPr>
        <w:rFonts w:ascii="Courier New" w:hAnsi="Courier New" w:cs="Courier New" w:hint="default"/>
      </w:rPr>
    </w:lvl>
    <w:lvl w:ilvl="2" w:tplc="040C0005" w:tentative="1">
      <w:start w:val="1"/>
      <w:numFmt w:val="bullet"/>
      <w:lvlText w:val=""/>
      <w:lvlJc w:val="left"/>
      <w:pPr>
        <w:ind w:left="2198" w:hanging="360"/>
      </w:pPr>
      <w:rPr>
        <w:rFonts w:ascii="Wingdings" w:hAnsi="Wingdings" w:hint="default"/>
      </w:rPr>
    </w:lvl>
    <w:lvl w:ilvl="3" w:tplc="040C0001" w:tentative="1">
      <w:start w:val="1"/>
      <w:numFmt w:val="bullet"/>
      <w:lvlText w:val=""/>
      <w:lvlJc w:val="left"/>
      <w:pPr>
        <w:ind w:left="2918" w:hanging="360"/>
      </w:pPr>
      <w:rPr>
        <w:rFonts w:ascii="Symbol" w:hAnsi="Symbol" w:hint="default"/>
      </w:rPr>
    </w:lvl>
    <w:lvl w:ilvl="4" w:tplc="040C0003" w:tentative="1">
      <w:start w:val="1"/>
      <w:numFmt w:val="bullet"/>
      <w:lvlText w:val="o"/>
      <w:lvlJc w:val="left"/>
      <w:pPr>
        <w:ind w:left="3638" w:hanging="360"/>
      </w:pPr>
      <w:rPr>
        <w:rFonts w:ascii="Courier New" w:hAnsi="Courier New" w:cs="Courier New" w:hint="default"/>
      </w:rPr>
    </w:lvl>
    <w:lvl w:ilvl="5" w:tplc="040C0005" w:tentative="1">
      <w:start w:val="1"/>
      <w:numFmt w:val="bullet"/>
      <w:lvlText w:val=""/>
      <w:lvlJc w:val="left"/>
      <w:pPr>
        <w:ind w:left="4358" w:hanging="360"/>
      </w:pPr>
      <w:rPr>
        <w:rFonts w:ascii="Wingdings" w:hAnsi="Wingdings" w:hint="default"/>
      </w:rPr>
    </w:lvl>
    <w:lvl w:ilvl="6" w:tplc="040C0001" w:tentative="1">
      <w:start w:val="1"/>
      <w:numFmt w:val="bullet"/>
      <w:lvlText w:val=""/>
      <w:lvlJc w:val="left"/>
      <w:pPr>
        <w:ind w:left="5078" w:hanging="360"/>
      </w:pPr>
      <w:rPr>
        <w:rFonts w:ascii="Symbol" w:hAnsi="Symbol" w:hint="default"/>
      </w:rPr>
    </w:lvl>
    <w:lvl w:ilvl="7" w:tplc="040C0003" w:tentative="1">
      <w:start w:val="1"/>
      <w:numFmt w:val="bullet"/>
      <w:lvlText w:val="o"/>
      <w:lvlJc w:val="left"/>
      <w:pPr>
        <w:ind w:left="5798" w:hanging="360"/>
      </w:pPr>
      <w:rPr>
        <w:rFonts w:ascii="Courier New" w:hAnsi="Courier New" w:cs="Courier New" w:hint="default"/>
      </w:rPr>
    </w:lvl>
    <w:lvl w:ilvl="8" w:tplc="040C0005" w:tentative="1">
      <w:start w:val="1"/>
      <w:numFmt w:val="bullet"/>
      <w:lvlText w:val=""/>
      <w:lvlJc w:val="left"/>
      <w:pPr>
        <w:ind w:left="6518" w:hanging="360"/>
      </w:pPr>
      <w:rPr>
        <w:rFonts w:ascii="Wingdings" w:hAnsi="Wingdings" w:hint="default"/>
      </w:rPr>
    </w:lvl>
  </w:abstractNum>
  <w:abstractNum w:abstractNumId="23" w15:restartNumberingAfterBreak="0">
    <w:nsid w:val="33CF436C"/>
    <w:multiLevelType w:val="hybridMultilevel"/>
    <w:tmpl w:val="9CBA0B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DE714D2"/>
    <w:multiLevelType w:val="hybridMultilevel"/>
    <w:tmpl w:val="BD9A501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0B40C76"/>
    <w:multiLevelType w:val="hybridMultilevel"/>
    <w:tmpl w:val="92D69BD4"/>
    <w:lvl w:ilvl="0" w:tplc="00000002">
      <w:start w:val="1"/>
      <w:numFmt w:val="bullet"/>
      <w:lvlText w:val="-"/>
      <w:lvlJc w:val="left"/>
      <w:pPr>
        <w:ind w:left="720" w:hanging="360"/>
      </w:pPr>
      <w:rPr>
        <w:rFonts w:ascii="Calibri" w:hAnsi="Calibri" w:cs="Calibri" w:hint="default"/>
        <w:sz w:val="24"/>
        <w:szCs w:val="24"/>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7165B6A"/>
    <w:multiLevelType w:val="hybridMultilevel"/>
    <w:tmpl w:val="FD7E8EF2"/>
    <w:lvl w:ilvl="0" w:tplc="D16E0F8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9C8403A"/>
    <w:multiLevelType w:val="hybridMultilevel"/>
    <w:tmpl w:val="9E1AD87E"/>
    <w:lvl w:ilvl="0" w:tplc="00000002">
      <w:start w:val="1"/>
      <w:numFmt w:val="bullet"/>
      <w:lvlText w:val="-"/>
      <w:lvlJc w:val="left"/>
      <w:pPr>
        <w:ind w:left="795" w:hanging="360"/>
      </w:pPr>
      <w:rPr>
        <w:rFonts w:ascii="Times New Roman" w:hAnsi="Times New Roman" w:cs="Arial"/>
        <w:b/>
        <w:bCs/>
        <w:sz w:val="24"/>
        <w:szCs w:val="24"/>
      </w:rPr>
    </w:lvl>
    <w:lvl w:ilvl="1" w:tplc="040C0003">
      <w:start w:val="1"/>
      <w:numFmt w:val="bullet"/>
      <w:lvlText w:val="o"/>
      <w:lvlJc w:val="left"/>
      <w:pPr>
        <w:ind w:left="1515" w:hanging="360"/>
      </w:pPr>
      <w:rPr>
        <w:rFonts w:ascii="Courier New" w:hAnsi="Courier New" w:cs="Courier New" w:hint="default"/>
      </w:rPr>
    </w:lvl>
    <w:lvl w:ilvl="2" w:tplc="040C0005" w:tentative="1">
      <w:start w:val="1"/>
      <w:numFmt w:val="bullet"/>
      <w:lvlText w:val=""/>
      <w:lvlJc w:val="left"/>
      <w:pPr>
        <w:ind w:left="2235" w:hanging="360"/>
      </w:pPr>
      <w:rPr>
        <w:rFonts w:ascii="Wingdings" w:hAnsi="Wingdings" w:hint="default"/>
      </w:rPr>
    </w:lvl>
    <w:lvl w:ilvl="3" w:tplc="040C0001" w:tentative="1">
      <w:start w:val="1"/>
      <w:numFmt w:val="bullet"/>
      <w:lvlText w:val=""/>
      <w:lvlJc w:val="left"/>
      <w:pPr>
        <w:ind w:left="2955" w:hanging="360"/>
      </w:pPr>
      <w:rPr>
        <w:rFonts w:ascii="Symbol" w:hAnsi="Symbol" w:hint="default"/>
      </w:rPr>
    </w:lvl>
    <w:lvl w:ilvl="4" w:tplc="040C0003" w:tentative="1">
      <w:start w:val="1"/>
      <w:numFmt w:val="bullet"/>
      <w:lvlText w:val="o"/>
      <w:lvlJc w:val="left"/>
      <w:pPr>
        <w:ind w:left="3675" w:hanging="360"/>
      </w:pPr>
      <w:rPr>
        <w:rFonts w:ascii="Courier New" w:hAnsi="Courier New" w:cs="Courier New" w:hint="default"/>
      </w:rPr>
    </w:lvl>
    <w:lvl w:ilvl="5" w:tplc="040C0005" w:tentative="1">
      <w:start w:val="1"/>
      <w:numFmt w:val="bullet"/>
      <w:lvlText w:val=""/>
      <w:lvlJc w:val="left"/>
      <w:pPr>
        <w:ind w:left="4395" w:hanging="360"/>
      </w:pPr>
      <w:rPr>
        <w:rFonts w:ascii="Wingdings" w:hAnsi="Wingdings" w:hint="default"/>
      </w:rPr>
    </w:lvl>
    <w:lvl w:ilvl="6" w:tplc="040C0001" w:tentative="1">
      <w:start w:val="1"/>
      <w:numFmt w:val="bullet"/>
      <w:lvlText w:val=""/>
      <w:lvlJc w:val="left"/>
      <w:pPr>
        <w:ind w:left="5115" w:hanging="360"/>
      </w:pPr>
      <w:rPr>
        <w:rFonts w:ascii="Symbol" w:hAnsi="Symbol" w:hint="default"/>
      </w:rPr>
    </w:lvl>
    <w:lvl w:ilvl="7" w:tplc="040C0003" w:tentative="1">
      <w:start w:val="1"/>
      <w:numFmt w:val="bullet"/>
      <w:lvlText w:val="o"/>
      <w:lvlJc w:val="left"/>
      <w:pPr>
        <w:ind w:left="5835" w:hanging="360"/>
      </w:pPr>
      <w:rPr>
        <w:rFonts w:ascii="Courier New" w:hAnsi="Courier New" w:cs="Courier New" w:hint="default"/>
      </w:rPr>
    </w:lvl>
    <w:lvl w:ilvl="8" w:tplc="040C0005" w:tentative="1">
      <w:start w:val="1"/>
      <w:numFmt w:val="bullet"/>
      <w:lvlText w:val=""/>
      <w:lvlJc w:val="left"/>
      <w:pPr>
        <w:ind w:left="6555" w:hanging="360"/>
      </w:pPr>
      <w:rPr>
        <w:rFonts w:ascii="Wingdings" w:hAnsi="Wingdings" w:hint="default"/>
      </w:rPr>
    </w:lvl>
  </w:abstractNum>
  <w:abstractNum w:abstractNumId="28" w15:restartNumberingAfterBreak="0">
    <w:nsid w:val="4A172654"/>
    <w:multiLevelType w:val="hybridMultilevel"/>
    <w:tmpl w:val="33220B12"/>
    <w:lvl w:ilvl="0" w:tplc="040C0005">
      <w:start w:val="1"/>
      <w:numFmt w:val="bullet"/>
      <w:lvlText w:val=""/>
      <w:lvlJc w:val="left"/>
      <w:pPr>
        <w:ind w:left="795" w:hanging="360"/>
      </w:pPr>
      <w:rPr>
        <w:rFonts w:ascii="Wingdings" w:hAnsi="Wingdings" w:hint="default"/>
        <w:b/>
        <w:bCs/>
        <w:sz w:val="24"/>
        <w:szCs w:val="24"/>
      </w:rPr>
    </w:lvl>
    <w:lvl w:ilvl="1" w:tplc="040C0003">
      <w:start w:val="1"/>
      <w:numFmt w:val="bullet"/>
      <w:lvlText w:val="o"/>
      <w:lvlJc w:val="left"/>
      <w:pPr>
        <w:ind w:left="1515" w:hanging="360"/>
      </w:pPr>
      <w:rPr>
        <w:rFonts w:ascii="Courier New" w:hAnsi="Courier New" w:cs="Courier New" w:hint="default"/>
      </w:rPr>
    </w:lvl>
    <w:lvl w:ilvl="2" w:tplc="040C0005" w:tentative="1">
      <w:start w:val="1"/>
      <w:numFmt w:val="bullet"/>
      <w:lvlText w:val=""/>
      <w:lvlJc w:val="left"/>
      <w:pPr>
        <w:ind w:left="2235" w:hanging="360"/>
      </w:pPr>
      <w:rPr>
        <w:rFonts w:ascii="Wingdings" w:hAnsi="Wingdings" w:hint="default"/>
      </w:rPr>
    </w:lvl>
    <w:lvl w:ilvl="3" w:tplc="040C0001" w:tentative="1">
      <w:start w:val="1"/>
      <w:numFmt w:val="bullet"/>
      <w:lvlText w:val=""/>
      <w:lvlJc w:val="left"/>
      <w:pPr>
        <w:ind w:left="2955" w:hanging="360"/>
      </w:pPr>
      <w:rPr>
        <w:rFonts w:ascii="Symbol" w:hAnsi="Symbol" w:hint="default"/>
      </w:rPr>
    </w:lvl>
    <w:lvl w:ilvl="4" w:tplc="040C0003" w:tentative="1">
      <w:start w:val="1"/>
      <w:numFmt w:val="bullet"/>
      <w:lvlText w:val="o"/>
      <w:lvlJc w:val="left"/>
      <w:pPr>
        <w:ind w:left="3675" w:hanging="360"/>
      </w:pPr>
      <w:rPr>
        <w:rFonts w:ascii="Courier New" w:hAnsi="Courier New" w:cs="Courier New" w:hint="default"/>
      </w:rPr>
    </w:lvl>
    <w:lvl w:ilvl="5" w:tplc="040C0005" w:tentative="1">
      <w:start w:val="1"/>
      <w:numFmt w:val="bullet"/>
      <w:lvlText w:val=""/>
      <w:lvlJc w:val="left"/>
      <w:pPr>
        <w:ind w:left="4395" w:hanging="360"/>
      </w:pPr>
      <w:rPr>
        <w:rFonts w:ascii="Wingdings" w:hAnsi="Wingdings" w:hint="default"/>
      </w:rPr>
    </w:lvl>
    <w:lvl w:ilvl="6" w:tplc="040C0001" w:tentative="1">
      <w:start w:val="1"/>
      <w:numFmt w:val="bullet"/>
      <w:lvlText w:val=""/>
      <w:lvlJc w:val="left"/>
      <w:pPr>
        <w:ind w:left="5115" w:hanging="360"/>
      </w:pPr>
      <w:rPr>
        <w:rFonts w:ascii="Symbol" w:hAnsi="Symbol" w:hint="default"/>
      </w:rPr>
    </w:lvl>
    <w:lvl w:ilvl="7" w:tplc="040C0003" w:tentative="1">
      <w:start w:val="1"/>
      <w:numFmt w:val="bullet"/>
      <w:lvlText w:val="o"/>
      <w:lvlJc w:val="left"/>
      <w:pPr>
        <w:ind w:left="5835" w:hanging="360"/>
      </w:pPr>
      <w:rPr>
        <w:rFonts w:ascii="Courier New" w:hAnsi="Courier New" w:cs="Courier New" w:hint="default"/>
      </w:rPr>
    </w:lvl>
    <w:lvl w:ilvl="8" w:tplc="040C0005" w:tentative="1">
      <w:start w:val="1"/>
      <w:numFmt w:val="bullet"/>
      <w:lvlText w:val=""/>
      <w:lvlJc w:val="left"/>
      <w:pPr>
        <w:ind w:left="6555" w:hanging="360"/>
      </w:pPr>
      <w:rPr>
        <w:rFonts w:ascii="Wingdings" w:hAnsi="Wingdings" w:hint="default"/>
      </w:rPr>
    </w:lvl>
  </w:abstractNum>
  <w:abstractNum w:abstractNumId="29" w15:restartNumberingAfterBreak="0">
    <w:nsid w:val="4DF918CE"/>
    <w:multiLevelType w:val="hybridMultilevel"/>
    <w:tmpl w:val="9A345D7A"/>
    <w:lvl w:ilvl="0" w:tplc="90EAE53C">
      <w:start w:val="1"/>
      <w:numFmt w:val="bullet"/>
      <w:lvlText w:val=""/>
      <w:lvlJc w:val="left"/>
      <w:pPr>
        <w:ind w:left="720" w:hanging="360"/>
      </w:pPr>
      <w:rPr>
        <w:rFonts w:ascii="Symbol" w:hAnsi="Symbol" w:hint="default"/>
      </w:rPr>
    </w:lvl>
    <w:lvl w:ilvl="1" w:tplc="AB462EB4">
      <w:start w:val="1"/>
      <w:numFmt w:val="bullet"/>
      <w:lvlText w:val="o"/>
      <w:lvlJc w:val="left"/>
      <w:pPr>
        <w:ind w:left="1440" w:hanging="360"/>
      </w:pPr>
      <w:rPr>
        <w:rFonts w:ascii="Courier New" w:hAnsi="Courier New" w:cs="Courier New" w:hint="default"/>
      </w:rPr>
    </w:lvl>
    <w:lvl w:ilvl="2" w:tplc="340AB0FC">
      <w:start w:val="1"/>
      <w:numFmt w:val="bullet"/>
      <w:lvlText w:val=""/>
      <w:lvlJc w:val="left"/>
      <w:pPr>
        <w:ind w:left="2160" w:hanging="360"/>
      </w:pPr>
      <w:rPr>
        <w:rFonts w:ascii="Wingdings" w:hAnsi="Wingdings" w:cs="Wingdings" w:hint="default"/>
      </w:rPr>
    </w:lvl>
    <w:lvl w:ilvl="3" w:tplc="4DFA092E">
      <w:start w:val="1"/>
      <w:numFmt w:val="bullet"/>
      <w:lvlText w:val=""/>
      <w:lvlJc w:val="left"/>
      <w:pPr>
        <w:ind w:left="2880" w:hanging="360"/>
      </w:pPr>
      <w:rPr>
        <w:rFonts w:ascii="Symbol" w:hAnsi="Symbol" w:cs="Symbol" w:hint="default"/>
      </w:rPr>
    </w:lvl>
    <w:lvl w:ilvl="4" w:tplc="74C4E8F0">
      <w:start w:val="1"/>
      <w:numFmt w:val="bullet"/>
      <w:lvlText w:val="o"/>
      <w:lvlJc w:val="left"/>
      <w:pPr>
        <w:ind w:left="3600" w:hanging="360"/>
      </w:pPr>
      <w:rPr>
        <w:rFonts w:ascii="Courier New" w:hAnsi="Courier New" w:cs="Courier New" w:hint="default"/>
      </w:rPr>
    </w:lvl>
    <w:lvl w:ilvl="5" w:tplc="D8C6A552">
      <w:start w:val="1"/>
      <w:numFmt w:val="bullet"/>
      <w:lvlText w:val=""/>
      <w:lvlJc w:val="left"/>
      <w:pPr>
        <w:ind w:left="4320" w:hanging="360"/>
      </w:pPr>
      <w:rPr>
        <w:rFonts w:ascii="Wingdings" w:hAnsi="Wingdings" w:cs="Wingdings" w:hint="default"/>
      </w:rPr>
    </w:lvl>
    <w:lvl w:ilvl="6" w:tplc="A8265F62">
      <w:start w:val="1"/>
      <w:numFmt w:val="bullet"/>
      <w:lvlText w:val=""/>
      <w:lvlJc w:val="left"/>
      <w:pPr>
        <w:ind w:left="5040" w:hanging="360"/>
      </w:pPr>
      <w:rPr>
        <w:rFonts w:ascii="Symbol" w:hAnsi="Symbol" w:cs="Symbol" w:hint="default"/>
      </w:rPr>
    </w:lvl>
    <w:lvl w:ilvl="7" w:tplc="C02CDE18">
      <w:start w:val="1"/>
      <w:numFmt w:val="bullet"/>
      <w:lvlText w:val="o"/>
      <w:lvlJc w:val="left"/>
      <w:pPr>
        <w:ind w:left="5760" w:hanging="360"/>
      </w:pPr>
      <w:rPr>
        <w:rFonts w:ascii="Courier New" w:hAnsi="Courier New" w:cs="Courier New" w:hint="default"/>
      </w:rPr>
    </w:lvl>
    <w:lvl w:ilvl="8" w:tplc="DA08248E">
      <w:start w:val="1"/>
      <w:numFmt w:val="bullet"/>
      <w:lvlText w:val=""/>
      <w:lvlJc w:val="left"/>
      <w:pPr>
        <w:ind w:left="6480" w:hanging="360"/>
      </w:pPr>
      <w:rPr>
        <w:rFonts w:ascii="Wingdings" w:hAnsi="Wingdings" w:cs="Wingdings" w:hint="default"/>
      </w:rPr>
    </w:lvl>
  </w:abstractNum>
  <w:abstractNum w:abstractNumId="30" w15:restartNumberingAfterBreak="0">
    <w:nsid w:val="56891321"/>
    <w:multiLevelType w:val="hybridMultilevel"/>
    <w:tmpl w:val="00144B4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1" w15:restartNumberingAfterBreak="0">
    <w:nsid w:val="56D624A4"/>
    <w:multiLevelType w:val="hybridMultilevel"/>
    <w:tmpl w:val="238C001C"/>
    <w:lvl w:ilvl="0" w:tplc="040C0001">
      <w:start w:val="1"/>
      <w:numFmt w:val="bullet"/>
      <w:lvlText w:val=""/>
      <w:lvlJc w:val="left"/>
      <w:pPr>
        <w:ind w:left="674" w:hanging="360"/>
      </w:pPr>
      <w:rPr>
        <w:rFonts w:ascii="Symbol" w:hAnsi="Symbol" w:hint="default"/>
      </w:rPr>
    </w:lvl>
    <w:lvl w:ilvl="1" w:tplc="040C0003" w:tentative="1">
      <w:start w:val="1"/>
      <w:numFmt w:val="bullet"/>
      <w:lvlText w:val="o"/>
      <w:lvlJc w:val="left"/>
      <w:pPr>
        <w:ind w:left="1394" w:hanging="360"/>
      </w:pPr>
      <w:rPr>
        <w:rFonts w:ascii="Courier New" w:hAnsi="Courier New" w:cs="Courier New" w:hint="default"/>
      </w:rPr>
    </w:lvl>
    <w:lvl w:ilvl="2" w:tplc="040C0005" w:tentative="1">
      <w:start w:val="1"/>
      <w:numFmt w:val="bullet"/>
      <w:lvlText w:val=""/>
      <w:lvlJc w:val="left"/>
      <w:pPr>
        <w:ind w:left="2114" w:hanging="360"/>
      </w:pPr>
      <w:rPr>
        <w:rFonts w:ascii="Wingdings" w:hAnsi="Wingdings" w:hint="default"/>
      </w:rPr>
    </w:lvl>
    <w:lvl w:ilvl="3" w:tplc="040C0001" w:tentative="1">
      <w:start w:val="1"/>
      <w:numFmt w:val="bullet"/>
      <w:lvlText w:val=""/>
      <w:lvlJc w:val="left"/>
      <w:pPr>
        <w:ind w:left="2834" w:hanging="360"/>
      </w:pPr>
      <w:rPr>
        <w:rFonts w:ascii="Symbol" w:hAnsi="Symbol" w:hint="default"/>
      </w:rPr>
    </w:lvl>
    <w:lvl w:ilvl="4" w:tplc="040C0003" w:tentative="1">
      <w:start w:val="1"/>
      <w:numFmt w:val="bullet"/>
      <w:lvlText w:val="o"/>
      <w:lvlJc w:val="left"/>
      <w:pPr>
        <w:ind w:left="3554" w:hanging="360"/>
      </w:pPr>
      <w:rPr>
        <w:rFonts w:ascii="Courier New" w:hAnsi="Courier New" w:cs="Courier New" w:hint="default"/>
      </w:rPr>
    </w:lvl>
    <w:lvl w:ilvl="5" w:tplc="040C0005" w:tentative="1">
      <w:start w:val="1"/>
      <w:numFmt w:val="bullet"/>
      <w:lvlText w:val=""/>
      <w:lvlJc w:val="left"/>
      <w:pPr>
        <w:ind w:left="4274" w:hanging="360"/>
      </w:pPr>
      <w:rPr>
        <w:rFonts w:ascii="Wingdings" w:hAnsi="Wingdings" w:hint="default"/>
      </w:rPr>
    </w:lvl>
    <w:lvl w:ilvl="6" w:tplc="040C0001" w:tentative="1">
      <w:start w:val="1"/>
      <w:numFmt w:val="bullet"/>
      <w:lvlText w:val=""/>
      <w:lvlJc w:val="left"/>
      <w:pPr>
        <w:ind w:left="4994" w:hanging="360"/>
      </w:pPr>
      <w:rPr>
        <w:rFonts w:ascii="Symbol" w:hAnsi="Symbol" w:hint="default"/>
      </w:rPr>
    </w:lvl>
    <w:lvl w:ilvl="7" w:tplc="040C0003" w:tentative="1">
      <w:start w:val="1"/>
      <w:numFmt w:val="bullet"/>
      <w:lvlText w:val="o"/>
      <w:lvlJc w:val="left"/>
      <w:pPr>
        <w:ind w:left="5714" w:hanging="360"/>
      </w:pPr>
      <w:rPr>
        <w:rFonts w:ascii="Courier New" w:hAnsi="Courier New" w:cs="Courier New" w:hint="default"/>
      </w:rPr>
    </w:lvl>
    <w:lvl w:ilvl="8" w:tplc="040C0005" w:tentative="1">
      <w:start w:val="1"/>
      <w:numFmt w:val="bullet"/>
      <w:lvlText w:val=""/>
      <w:lvlJc w:val="left"/>
      <w:pPr>
        <w:ind w:left="6434" w:hanging="360"/>
      </w:pPr>
      <w:rPr>
        <w:rFonts w:ascii="Wingdings" w:hAnsi="Wingdings" w:hint="default"/>
      </w:rPr>
    </w:lvl>
  </w:abstractNum>
  <w:abstractNum w:abstractNumId="32" w15:restartNumberingAfterBreak="0">
    <w:nsid w:val="57A81A57"/>
    <w:multiLevelType w:val="hybridMultilevel"/>
    <w:tmpl w:val="6B62EDE0"/>
    <w:lvl w:ilvl="0" w:tplc="55C274B2">
      <w:start w:val="1"/>
      <w:numFmt w:val="bullet"/>
      <w:lvlText w:val=""/>
      <w:lvlJc w:val="left"/>
      <w:pPr>
        <w:ind w:left="720" w:hanging="360"/>
      </w:pPr>
      <w:rPr>
        <w:rFonts w:ascii="Symbol" w:hAnsi="Symbol" w:cs="Symbol" w:hint="default"/>
      </w:rPr>
    </w:lvl>
    <w:lvl w:ilvl="1" w:tplc="4C5609F2">
      <w:start w:val="1"/>
      <w:numFmt w:val="bullet"/>
      <w:lvlText w:val="o"/>
      <w:lvlJc w:val="left"/>
      <w:pPr>
        <w:ind w:left="1440" w:hanging="360"/>
      </w:pPr>
      <w:rPr>
        <w:rFonts w:ascii="Courier New" w:hAnsi="Courier New" w:cs="Courier New" w:hint="default"/>
      </w:rPr>
    </w:lvl>
    <w:lvl w:ilvl="2" w:tplc="FFF04AF6">
      <w:start w:val="1"/>
      <w:numFmt w:val="bullet"/>
      <w:lvlText w:val=""/>
      <w:lvlJc w:val="left"/>
      <w:pPr>
        <w:ind w:left="2160" w:hanging="360"/>
      </w:pPr>
      <w:rPr>
        <w:rFonts w:ascii="Wingdings" w:hAnsi="Wingdings" w:cs="Wingdings" w:hint="default"/>
      </w:rPr>
    </w:lvl>
    <w:lvl w:ilvl="3" w:tplc="2BB8A668">
      <w:start w:val="1"/>
      <w:numFmt w:val="bullet"/>
      <w:lvlText w:val=""/>
      <w:lvlJc w:val="left"/>
      <w:pPr>
        <w:ind w:left="2880" w:hanging="360"/>
      </w:pPr>
      <w:rPr>
        <w:rFonts w:ascii="Symbol" w:hAnsi="Symbol" w:cs="Symbol" w:hint="default"/>
      </w:rPr>
    </w:lvl>
    <w:lvl w:ilvl="4" w:tplc="84FE86C4">
      <w:start w:val="1"/>
      <w:numFmt w:val="bullet"/>
      <w:lvlText w:val="o"/>
      <w:lvlJc w:val="left"/>
      <w:pPr>
        <w:ind w:left="3600" w:hanging="360"/>
      </w:pPr>
      <w:rPr>
        <w:rFonts w:ascii="Courier New" w:hAnsi="Courier New" w:cs="Courier New" w:hint="default"/>
      </w:rPr>
    </w:lvl>
    <w:lvl w:ilvl="5" w:tplc="7CBA8E22">
      <w:start w:val="1"/>
      <w:numFmt w:val="bullet"/>
      <w:lvlText w:val=""/>
      <w:lvlJc w:val="left"/>
      <w:pPr>
        <w:ind w:left="4320" w:hanging="360"/>
      </w:pPr>
      <w:rPr>
        <w:rFonts w:ascii="Wingdings" w:hAnsi="Wingdings" w:cs="Wingdings" w:hint="default"/>
      </w:rPr>
    </w:lvl>
    <w:lvl w:ilvl="6" w:tplc="39689A7C">
      <w:start w:val="1"/>
      <w:numFmt w:val="bullet"/>
      <w:lvlText w:val=""/>
      <w:lvlJc w:val="left"/>
      <w:pPr>
        <w:ind w:left="5040" w:hanging="360"/>
      </w:pPr>
      <w:rPr>
        <w:rFonts w:ascii="Symbol" w:hAnsi="Symbol" w:cs="Symbol" w:hint="default"/>
      </w:rPr>
    </w:lvl>
    <w:lvl w:ilvl="7" w:tplc="21F05AEA">
      <w:start w:val="1"/>
      <w:numFmt w:val="bullet"/>
      <w:lvlText w:val="o"/>
      <w:lvlJc w:val="left"/>
      <w:pPr>
        <w:ind w:left="5760" w:hanging="360"/>
      </w:pPr>
      <w:rPr>
        <w:rFonts w:ascii="Courier New" w:hAnsi="Courier New" w:cs="Courier New" w:hint="default"/>
      </w:rPr>
    </w:lvl>
    <w:lvl w:ilvl="8" w:tplc="4240ED86">
      <w:start w:val="1"/>
      <w:numFmt w:val="bullet"/>
      <w:lvlText w:val=""/>
      <w:lvlJc w:val="left"/>
      <w:pPr>
        <w:ind w:left="6480" w:hanging="360"/>
      </w:pPr>
      <w:rPr>
        <w:rFonts w:ascii="Wingdings" w:hAnsi="Wingdings" w:cs="Wingdings" w:hint="default"/>
      </w:rPr>
    </w:lvl>
  </w:abstractNum>
  <w:abstractNum w:abstractNumId="33" w15:restartNumberingAfterBreak="0">
    <w:nsid w:val="59501901"/>
    <w:multiLevelType w:val="hybridMultilevel"/>
    <w:tmpl w:val="EC4E2122"/>
    <w:lvl w:ilvl="0" w:tplc="00000006">
      <w:start w:val="1"/>
      <w:numFmt w:val="bullet"/>
      <w:lvlText w:val="-"/>
      <w:lvlJc w:val="left"/>
      <w:pPr>
        <w:ind w:left="720" w:hanging="360"/>
      </w:pPr>
      <w:rPr>
        <w:rFonts w:ascii="OpenSymbol" w:hAnsi="OpenSymbo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C656709"/>
    <w:multiLevelType w:val="hybridMultilevel"/>
    <w:tmpl w:val="2342F7F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14C6775"/>
    <w:multiLevelType w:val="hybridMultilevel"/>
    <w:tmpl w:val="6706B496"/>
    <w:lvl w:ilvl="0" w:tplc="6736022C">
      <w:start w:val="1"/>
      <w:numFmt w:val="bullet"/>
      <w:lvlText w:val=""/>
      <w:lvlJc w:val="left"/>
      <w:pPr>
        <w:ind w:left="720" w:hanging="360"/>
      </w:pPr>
      <w:rPr>
        <w:rFonts w:ascii="Symbol" w:hAnsi="Symbol" w:cs="Symbol" w:hint="default"/>
      </w:rPr>
    </w:lvl>
    <w:lvl w:ilvl="1" w:tplc="A9744E1E">
      <w:start w:val="1"/>
      <w:numFmt w:val="bullet"/>
      <w:lvlText w:val="o"/>
      <w:lvlJc w:val="left"/>
      <w:pPr>
        <w:ind w:left="1440" w:hanging="360"/>
      </w:pPr>
      <w:rPr>
        <w:rFonts w:ascii="Courier New" w:hAnsi="Courier New" w:cs="Courier New" w:hint="default"/>
      </w:rPr>
    </w:lvl>
    <w:lvl w:ilvl="2" w:tplc="4020781E">
      <w:start w:val="1"/>
      <w:numFmt w:val="bullet"/>
      <w:lvlText w:val=""/>
      <w:lvlJc w:val="left"/>
      <w:pPr>
        <w:ind w:left="2160" w:hanging="360"/>
      </w:pPr>
      <w:rPr>
        <w:rFonts w:ascii="Wingdings" w:hAnsi="Wingdings" w:cs="Wingdings" w:hint="default"/>
      </w:rPr>
    </w:lvl>
    <w:lvl w:ilvl="3" w:tplc="8FD41C8A">
      <w:start w:val="1"/>
      <w:numFmt w:val="bullet"/>
      <w:lvlText w:val=""/>
      <w:lvlJc w:val="left"/>
      <w:pPr>
        <w:ind w:left="2880" w:hanging="360"/>
      </w:pPr>
      <w:rPr>
        <w:rFonts w:ascii="Symbol" w:hAnsi="Symbol" w:cs="Symbol" w:hint="default"/>
      </w:rPr>
    </w:lvl>
    <w:lvl w:ilvl="4" w:tplc="2F46FA56">
      <w:start w:val="1"/>
      <w:numFmt w:val="bullet"/>
      <w:lvlText w:val="o"/>
      <w:lvlJc w:val="left"/>
      <w:pPr>
        <w:ind w:left="3600" w:hanging="360"/>
      </w:pPr>
      <w:rPr>
        <w:rFonts w:ascii="Courier New" w:hAnsi="Courier New" w:cs="Courier New" w:hint="default"/>
      </w:rPr>
    </w:lvl>
    <w:lvl w:ilvl="5" w:tplc="76D07B26">
      <w:start w:val="1"/>
      <w:numFmt w:val="bullet"/>
      <w:lvlText w:val=""/>
      <w:lvlJc w:val="left"/>
      <w:pPr>
        <w:ind w:left="4320" w:hanging="360"/>
      </w:pPr>
      <w:rPr>
        <w:rFonts w:ascii="Wingdings" w:hAnsi="Wingdings" w:cs="Wingdings" w:hint="default"/>
      </w:rPr>
    </w:lvl>
    <w:lvl w:ilvl="6" w:tplc="FB22FA7A">
      <w:start w:val="1"/>
      <w:numFmt w:val="bullet"/>
      <w:lvlText w:val=""/>
      <w:lvlJc w:val="left"/>
      <w:pPr>
        <w:ind w:left="5040" w:hanging="360"/>
      </w:pPr>
      <w:rPr>
        <w:rFonts w:ascii="Symbol" w:hAnsi="Symbol" w:cs="Symbol" w:hint="default"/>
      </w:rPr>
    </w:lvl>
    <w:lvl w:ilvl="7" w:tplc="CD92FEF8">
      <w:start w:val="1"/>
      <w:numFmt w:val="bullet"/>
      <w:lvlText w:val="o"/>
      <w:lvlJc w:val="left"/>
      <w:pPr>
        <w:ind w:left="5760" w:hanging="360"/>
      </w:pPr>
      <w:rPr>
        <w:rFonts w:ascii="Courier New" w:hAnsi="Courier New" w:cs="Courier New" w:hint="default"/>
      </w:rPr>
    </w:lvl>
    <w:lvl w:ilvl="8" w:tplc="24DA1F0A">
      <w:start w:val="1"/>
      <w:numFmt w:val="bullet"/>
      <w:lvlText w:val=""/>
      <w:lvlJc w:val="left"/>
      <w:pPr>
        <w:ind w:left="6480" w:hanging="360"/>
      </w:pPr>
      <w:rPr>
        <w:rFonts w:ascii="Wingdings" w:hAnsi="Wingdings" w:cs="Wingdings" w:hint="default"/>
      </w:rPr>
    </w:lvl>
  </w:abstractNum>
  <w:abstractNum w:abstractNumId="36" w15:restartNumberingAfterBreak="0">
    <w:nsid w:val="628C6AEB"/>
    <w:multiLevelType w:val="hybridMultilevel"/>
    <w:tmpl w:val="A1747B06"/>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7" w15:restartNumberingAfterBreak="0">
    <w:nsid w:val="6A5F7E41"/>
    <w:multiLevelType w:val="hybridMultilevel"/>
    <w:tmpl w:val="7946EBEC"/>
    <w:lvl w:ilvl="0" w:tplc="040C000F">
      <w:start w:val="1"/>
      <w:numFmt w:val="decimal"/>
      <w:lvlText w:val="%1."/>
      <w:lvlJc w:val="left"/>
      <w:pPr>
        <w:ind w:left="750" w:hanging="360"/>
      </w:pPr>
    </w:lvl>
    <w:lvl w:ilvl="1" w:tplc="040C0001">
      <w:start w:val="1"/>
      <w:numFmt w:val="bullet"/>
      <w:lvlText w:val=""/>
      <w:lvlJc w:val="left"/>
      <w:pPr>
        <w:ind w:left="1470" w:hanging="360"/>
      </w:pPr>
      <w:rPr>
        <w:rFonts w:ascii="Symbol" w:hAnsi="Symbol" w:hint="default"/>
      </w:rPr>
    </w:lvl>
    <w:lvl w:ilvl="2" w:tplc="040C001B" w:tentative="1">
      <w:start w:val="1"/>
      <w:numFmt w:val="lowerRoman"/>
      <w:lvlText w:val="%3."/>
      <w:lvlJc w:val="right"/>
      <w:pPr>
        <w:ind w:left="2190" w:hanging="180"/>
      </w:pPr>
    </w:lvl>
    <w:lvl w:ilvl="3" w:tplc="040C000F" w:tentative="1">
      <w:start w:val="1"/>
      <w:numFmt w:val="decimal"/>
      <w:lvlText w:val="%4."/>
      <w:lvlJc w:val="left"/>
      <w:pPr>
        <w:ind w:left="2910" w:hanging="360"/>
      </w:pPr>
    </w:lvl>
    <w:lvl w:ilvl="4" w:tplc="040C0019" w:tentative="1">
      <w:start w:val="1"/>
      <w:numFmt w:val="lowerLetter"/>
      <w:lvlText w:val="%5."/>
      <w:lvlJc w:val="left"/>
      <w:pPr>
        <w:ind w:left="3630" w:hanging="360"/>
      </w:pPr>
    </w:lvl>
    <w:lvl w:ilvl="5" w:tplc="040C001B" w:tentative="1">
      <w:start w:val="1"/>
      <w:numFmt w:val="lowerRoman"/>
      <w:lvlText w:val="%6."/>
      <w:lvlJc w:val="right"/>
      <w:pPr>
        <w:ind w:left="4350" w:hanging="180"/>
      </w:pPr>
    </w:lvl>
    <w:lvl w:ilvl="6" w:tplc="040C000F" w:tentative="1">
      <w:start w:val="1"/>
      <w:numFmt w:val="decimal"/>
      <w:lvlText w:val="%7."/>
      <w:lvlJc w:val="left"/>
      <w:pPr>
        <w:ind w:left="5070" w:hanging="360"/>
      </w:pPr>
    </w:lvl>
    <w:lvl w:ilvl="7" w:tplc="040C0019" w:tentative="1">
      <w:start w:val="1"/>
      <w:numFmt w:val="lowerLetter"/>
      <w:lvlText w:val="%8."/>
      <w:lvlJc w:val="left"/>
      <w:pPr>
        <w:ind w:left="5790" w:hanging="360"/>
      </w:pPr>
    </w:lvl>
    <w:lvl w:ilvl="8" w:tplc="040C001B" w:tentative="1">
      <w:start w:val="1"/>
      <w:numFmt w:val="lowerRoman"/>
      <w:lvlText w:val="%9."/>
      <w:lvlJc w:val="right"/>
      <w:pPr>
        <w:ind w:left="6510" w:hanging="180"/>
      </w:pPr>
    </w:lvl>
  </w:abstractNum>
  <w:abstractNum w:abstractNumId="38" w15:restartNumberingAfterBreak="0">
    <w:nsid w:val="6E186A04"/>
    <w:multiLevelType w:val="hybridMultilevel"/>
    <w:tmpl w:val="B54247D2"/>
    <w:lvl w:ilvl="0" w:tplc="D286E976">
      <w:start w:val="1"/>
      <w:numFmt w:val="bullet"/>
      <w:lvlText w:val=""/>
      <w:lvlJc w:val="left"/>
      <w:pPr>
        <w:ind w:left="720" w:hanging="360"/>
      </w:pPr>
      <w:rPr>
        <w:rFonts w:ascii="Wingdings" w:hAnsi="Wingdings" w:hint="default"/>
      </w:rPr>
    </w:lvl>
    <w:lvl w:ilvl="1" w:tplc="02FA7674">
      <w:start w:val="1"/>
      <w:numFmt w:val="bullet"/>
      <w:lvlText w:val="o"/>
      <w:lvlJc w:val="left"/>
      <w:pPr>
        <w:ind w:left="1440" w:hanging="360"/>
      </w:pPr>
      <w:rPr>
        <w:rFonts w:ascii="Courier New" w:hAnsi="Courier New" w:cs="Courier New" w:hint="default"/>
      </w:rPr>
    </w:lvl>
    <w:lvl w:ilvl="2" w:tplc="B5528718">
      <w:start w:val="1"/>
      <w:numFmt w:val="bullet"/>
      <w:lvlText w:val=""/>
      <w:lvlJc w:val="left"/>
      <w:pPr>
        <w:ind w:left="2160" w:hanging="360"/>
      </w:pPr>
      <w:rPr>
        <w:rFonts w:ascii="Wingdings" w:hAnsi="Wingdings" w:cs="Wingdings" w:hint="default"/>
      </w:rPr>
    </w:lvl>
    <w:lvl w:ilvl="3" w:tplc="27DA411E">
      <w:start w:val="1"/>
      <w:numFmt w:val="bullet"/>
      <w:lvlText w:val=""/>
      <w:lvlJc w:val="left"/>
      <w:pPr>
        <w:ind w:left="2880" w:hanging="360"/>
      </w:pPr>
      <w:rPr>
        <w:rFonts w:ascii="Symbol" w:hAnsi="Symbol" w:cs="Symbol" w:hint="default"/>
      </w:rPr>
    </w:lvl>
    <w:lvl w:ilvl="4" w:tplc="999A25D6">
      <w:start w:val="1"/>
      <w:numFmt w:val="bullet"/>
      <w:lvlText w:val="o"/>
      <w:lvlJc w:val="left"/>
      <w:pPr>
        <w:ind w:left="3600" w:hanging="360"/>
      </w:pPr>
      <w:rPr>
        <w:rFonts w:ascii="Courier New" w:hAnsi="Courier New" w:cs="Courier New" w:hint="default"/>
      </w:rPr>
    </w:lvl>
    <w:lvl w:ilvl="5" w:tplc="F42A7E54">
      <w:start w:val="1"/>
      <w:numFmt w:val="bullet"/>
      <w:lvlText w:val=""/>
      <w:lvlJc w:val="left"/>
      <w:pPr>
        <w:ind w:left="4320" w:hanging="360"/>
      </w:pPr>
      <w:rPr>
        <w:rFonts w:ascii="Wingdings" w:hAnsi="Wingdings" w:cs="Wingdings" w:hint="default"/>
      </w:rPr>
    </w:lvl>
    <w:lvl w:ilvl="6" w:tplc="FC667C32">
      <w:start w:val="1"/>
      <w:numFmt w:val="bullet"/>
      <w:lvlText w:val=""/>
      <w:lvlJc w:val="left"/>
      <w:pPr>
        <w:ind w:left="5040" w:hanging="360"/>
      </w:pPr>
      <w:rPr>
        <w:rFonts w:ascii="Symbol" w:hAnsi="Symbol" w:cs="Symbol" w:hint="default"/>
      </w:rPr>
    </w:lvl>
    <w:lvl w:ilvl="7" w:tplc="1424262C">
      <w:start w:val="1"/>
      <w:numFmt w:val="bullet"/>
      <w:lvlText w:val="o"/>
      <w:lvlJc w:val="left"/>
      <w:pPr>
        <w:ind w:left="5760" w:hanging="360"/>
      </w:pPr>
      <w:rPr>
        <w:rFonts w:ascii="Courier New" w:hAnsi="Courier New" w:cs="Courier New" w:hint="default"/>
      </w:rPr>
    </w:lvl>
    <w:lvl w:ilvl="8" w:tplc="ADBC9918">
      <w:start w:val="1"/>
      <w:numFmt w:val="bullet"/>
      <w:lvlText w:val=""/>
      <w:lvlJc w:val="left"/>
      <w:pPr>
        <w:ind w:left="6480" w:hanging="360"/>
      </w:pPr>
      <w:rPr>
        <w:rFonts w:ascii="Wingdings" w:hAnsi="Wingdings" w:cs="Wingdings" w:hint="default"/>
      </w:rPr>
    </w:lvl>
  </w:abstractNum>
  <w:abstractNum w:abstractNumId="39" w15:restartNumberingAfterBreak="0">
    <w:nsid w:val="6F2249BF"/>
    <w:multiLevelType w:val="multilevel"/>
    <w:tmpl w:val="C8B2F794"/>
    <w:lvl w:ilvl="0">
      <w:start w:val="1"/>
      <w:numFmt w:val="bullet"/>
      <w:suff w:val="space"/>
      <w:lvlText w:val="–"/>
      <w:lvlJc w:val="left"/>
      <w:pPr>
        <w:ind w:left="709" w:hanging="360"/>
      </w:pPr>
      <w:rPr>
        <w:rFonts w:ascii="Arial" w:eastAsia="Arial" w:hAnsi="Arial" w:cs="Arial" w:hint="default"/>
      </w:rPr>
    </w:lvl>
    <w:lvl w:ilvl="1">
      <w:start w:val="1"/>
      <w:numFmt w:val="bullet"/>
      <w:suff w:val="space"/>
      <w:lvlText w:val="o"/>
      <w:lvlJc w:val="left"/>
      <w:pPr>
        <w:ind w:left="1429" w:hanging="360"/>
      </w:pPr>
      <w:rPr>
        <w:rFonts w:ascii="Courier New" w:eastAsia="Courier New" w:hAnsi="Courier New" w:cs="Courier New" w:hint="default"/>
      </w:rPr>
    </w:lvl>
    <w:lvl w:ilvl="2">
      <w:start w:val="1"/>
      <w:numFmt w:val="bullet"/>
      <w:suff w:val="space"/>
      <w:lvlText w:val="§"/>
      <w:lvlJc w:val="left"/>
      <w:pPr>
        <w:ind w:left="2149" w:hanging="360"/>
      </w:pPr>
      <w:rPr>
        <w:rFonts w:ascii="Wingdings" w:eastAsia="Wingdings" w:hAnsi="Wingdings" w:cs="Wingdings" w:hint="default"/>
      </w:rPr>
    </w:lvl>
    <w:lvl w:ilvl="3">
      <w:start w:val="1"/>
      <w:numFmt w:val="bullet"/>
      <w:suff w:val="space"/>
      <w:lvlText w:val="·"/>
      <w:lvlJc w:val="left"/>
      <w:pPr>
        <w:ind w:left="2869" w:hanging="360"/>
      </w:pPr>
      <w:rPr>
        <w:rFonts w:ascii="Symbol" w:eastAsia="Symbol" w:hAnsi="Symbol" w:cs="Symbol" w:hint="default"/>
      </w:rPr>
    </w:lvl>
    <w:lvl w:ilvl="4">
      <w:start w:val="1"/>
      <w:numFmt w:val="bullet"/>
      <w:suff w:val="space"/>
      <w:lvlText w:val="o"/>
      <w:lvlJc w:val="left"/>
      <w:pPr>
        <w:ind w:left="3589" w:hanging="360"/>
      </w:pPr>
      <w:rPr>
        <w:rFonts w:ascii="Courier New" w:eastAsia="Courier New" w:hAnsi="Courier New" w:cs="Courier New" w:hint="default"/>
      </w:rPr>
    </w:lvl>
    <w:lvl w:ilvl="5">
      <w:start w:val="1"/>
      <w:numFmt w:val="bullet"/>
      <w:suff w:val="space"/>
      <w:lvlText w:val="§"/>
      <w:lvlJc w:val="left"/>
      <w:pPr>
        <w:ind w:left="4309" w:hanging="360"/>
      </w:pPr>
      <w:rPr>
        <w:rFonts w:ascii="Wingdings" w:eastAsia="Wingdings" w:hAnsi="Wingdings" w:cs="Wingdings" w:hint="default"/>
      </w:rPr>
    </w:lvl>
    <w:lvl w:ilvl="6">
      <w:start w:val="1"/>
      <w:numFmt w:val="bullet"/>
      <w:suff w:val="space"/>
      <w:lvlText w:val="·"/>
      <w:lvlJc w:val="left"/>
      <w:pPr>
        <w:ind w:left="5029" w:hanging="360"/>
      </w:pPr>
      <w:rPr>
        <w:rFonts w:ascii="Symbol" w:eastAsia="Symbol" w:hAnsi="Symbol" w:cs="Symbol" w:hint="default"/>
      </w:rPr>
    </w:lvl>
    <w:lvl w:ilvl="7">
      <w:start w:val="1"/>
      <w:numFmt w:val="bullet"/>
      <w:suff w:val="space"/>
      <w:lvlText w:val="o"/>
      <w:lvlJc w:val="left"/>
      <w:pPr>
        <w:ind w:left="5749" w:hanging="360"/>
      </w:pPr>
      <w:rPr>
        <w:rFonts w:ascii="Courier New" w:eastAsia="Courier New" w:hAnsi="Courier New" w:cs="Courier New" w:hint="default"/>
      </w:rPr>
    </w:lvl>
    <w:lvl w:ilvl="8">
      <w:start w:val="1"/>
      <w:numFmt w:val="bullet"/>
      <w:suff w:val="space"/>
      <w:lvlText w:val="§"/>
      <w:lvlJc w:val="left"/>
      <w:pPr>
        <w:ind w:left="6469" w:hanging="360"/>
      </w:pPr>
      <w:rPr>
        <w:rFonts w:ascii="Wingdings" w:eastAsia="Wingdings" w:hAnsi="Wingdings" w:cs="Wingdings" w:hint="default"/>
      </w:rPr>
    </w:lvl>
  </w:abstractNum>
  <w:abstractNum w:abstractNumId="40" w15:restartNumberingAfterBreak="0">
    <w:nsid w:val="6F4B52A2"/>
    <w:multiLevelType w:val="hybridMultilevel"/>
    <w:tmpl w:val="98F0B9EA"/>
    <w:lvl w:ilvl="0" w:tplc="00000006">
      <w:start w:val="1"/>
      <w:numFmt w:val="bullet"/>
      <w:lvlText w:val="-"/>
      <w:lvlJc w:val="left"/>
      <w:pPr>
        <w:tabs>
          <w:tab w:val="num" w:pos="420"/>
        </w:tabs>
        <w:ind w:left="420" w:hanging="360"/>
      </w:pPr>
      <w:rPr>
        <w:rFonts w:ascii="OpenSymbol" w:hAnsi="OpenSymbol"/>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1" w15:restartNumberingAfterBreak="0">
    <w:nsid w:val="713C62BD"/>
    <w:multiLevelType w:val="hybridMultilevel"/>
    <w:tmpl w:val="8EB07D5A"/>
    <w:lvl w:ilvl="0" w:tplc="00000006">
      <w:start w:val="1"/>
      <w:numFmt w:val="bullet"/>
      <w:lvlText w:val="-"/>
      <w:lvlJc w:val="left"/>
      <w:pPr>
        <w:tabs>
          <w:tab w:val="num" w:pos="420"/>
        </w:tabs>
        <w:ind w:left="420" w:hanging="360"/>
      </w:pPr>
      <w:rPr>
        <w:rFonts w:ascii="OpenSymbol" w:hAnsi="OpenSymbo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33206B0"/>
    <w:multiLevelType w:val="hybridMultilevel"/>
    <w:tmpl w:val="8A60041E"/>
    <w:lvl w:ilvl="0" w:tplc="42808B60">
      <w:start w:val="1"/>
      <w:numFmt w:val="bullet"/>
      <w:lvlText w:val=""/>
      <w:lvlJc w:val="left"/>
      <w:pPr>
        <w:ind w:left="720" w:hanging="360"/>
      </w:pPr>
      <w:rPr>
        <w:rFonts w:ascii="Wingdings" w:hAnsi="Wingdings" w:cs="Wingdings" w:hint="default"/>
        <w:sz w:val="24"/>
        <w:szCs w:val="24"/>
      </w:rPr>
    </w:lvl>
    <w:lvl w:ilvl="1" w:tplc="02FA7674">
      <w:start w:val="1"/>
      <w:numFmt w:val="bullet"/>
      <w:lvlText w:val="o"/>
      <w:lvlJc w:val="left"/>
      <w:pPr>
        <w:ind w:left="1440" w:hanging="360"/>
      </w:pPr>
      <w:rPr>
        <w:rFonts w:ascii="Courier New" w:hAnsi="Courier New" w:cs="Courier New" w:hint="default"/>
      </w:rPr>
    </w:lvl>
    <w:lvl w:ilvl="2" w:tplc="B5528718">
      <w:start w:val="1"/>
      <w:numFmt w:val="bullet"/>
      <w:lvlText w:val=""/>
      <w:lvlJc w:val="left"/>
      <w:pPr>
        <w:ind w:left="2160" w:hanging="360"/>
      </w:pPr>
      <w:rPr>
        <w:rFonts w:ascii="Wingdings" w:hAnsi="Wingdings" w:cs="Wingdings" w:hint="default"/>
      </w:rPr>
    </w:lvl>
    <w:lvl w:ilvl="3" w:tplc="27DA411E">
      <w:start w:val="1"/>
      <w:numFmt w:val="bullet"/>
      <w:lvlText w:val=""/>
      <w:lvlJc w:val="left"/>
      <w:pPr>
        <w:ind w:left="2880" w:hanging="360"/>
      </w:pPr>
      <w:rPr>
        <w:rFonts w:ascii="Symbol" w:hAnsi="Symbol" w:cs="Symbol" w:hint="default"/>
      </w:rPr>
    </w:lvl>
    <w:lvl w:ilvl="4" w:tplc="999A25D6">
      <w:start w:val="1"/>
      <w:numFmt w:val="bullet"/>
      <w:lvlText w:val="o"/>
      <w:lvlJc w:val="left"/>
      <w:pPr>
        <w:ind w:left="3600" w:hanging="360"/>
      </w:pPr>
      <w:rPr>
        <w:rFonts w:ascii="Courier New" w:hAnsi="Courier New" w:cs="Courier New" w:hint="default"/>
      </w:rPr>
    </w:lvl>
    <w:lvl w:ilvl="5" w:tplc="F42A7E54">
      <w:start w:val="1"/>
      <w:numFmt w:val="bullet"/>
      <w:lvlText w:val=""/>
      <w:lvlJc w:val="left"/>
      <w:pPr>
        <w:ind w:left="4320" w:hanging="360"/>
      </w:pPr>
      <w:rPr>
        <w:rFonts w:ascii="Wingdings" w:hAnsi="Wingdings" w:cs="Wingdings" w:hint="default"/>
      </w:rPr>
    </w:lvl>
    <w:lvl w:ilvl="6" w:tplc="FC667C32">
      <w:start w:val="1"/>
      <w:numFmt w:val="bullet"/>
      <w:lvlText w:val=""/>
      <w:lvlJc w:val="left"/>
      <w:pPr>
        <w:ind w:left="5040" w:hanging="360"/>
      </w:pPr>
      <w:rPr>
        <w:rFonts w:ascii="Symbol" w:hAnsi="Symbol" w:cs="Symbol" w:hint="default"/>
      </w:rPr>
    </w:lvl>
    <w:lvl w:ilvl="7" w:tplc="1424262C">
      <w:start w:val="1"/>
      <w:numFmt w:val="bullet"/>
      <w:lvlText w:val="o"/>
      <w:lvlJc w:val="left"/>
      <w:pPr>
        <w:ind w:left="5760" w:hanging="360"/>
      </w:pPr>
      <w:rPr>
        <w:rFonts w:ascii="Courier New" w:hAnsi="Courier New" w:cs="Courier New" w:hint="default"/>
      </w:rPr>
    </w:lvl>
    <w:lvl w:ilvl="8" w:tplc="ADBC9918">
      <w:start w:val="1"/>
      <w:numFmt w:val="bullet"/>
      <w:lvlText w:val=""/>
      <w:lvlJc w:val="left"/>
      <w:pPr>
        <w:ind w:left="6480" w:hanging="360"/>
      </w:pPr>
      <w:rPr>
        <w:rFonts w:ascii="Wingdings" w:hAnsi="Wingdings" w:cs="Wingdings" w:hint="default"/>
      </w:rPr>
    </w:lvl>
  </w:abstractNum>
  <w:abstractNum w:abstractNumId="43" w15:restartNumberingAfterBreak="0">
    <w:nsid w:val="73C9293E"/>
    <w:multiLevelType w:val="hybridMultilevel"/>
    <w:tmpl w:val="FA868BC4"/>
    <w:lvl w:ilvl="0" w:tplc="040C000D">
      <w:start w:val="1"/>
      <w:numFmt w:val="bullet"/>
      <w:lvlText w:val=""/>
      <w:lvlJc w:val="left"/>
      <w:pPr>
        <w:tabs>
          <w:tab w:val="num" w:pos="420"/>
        </w:tabs>
        <w:ind w:left="42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4" w15:restartNumberingAfterBreak="0">
    <w:nsid w:val="7AEB5828"/>
    <w:multiLevelType w:val="hybridMultilevel"/>
    <w:tmpl w:val="F2043CF2"/>
    <w:lvl w:ilvl="0" w:tplc="F8125FCA">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5" w15:restartNumberingAfterBreak="0">
    <w:nsid w:val="7F4A7BC9"/>
    <w:multiLevelType w:val="hybridMultilevel"/>
    <w:tmpl w:val="5D16AA10"/>
    <w:lvl w:ilvl="0" w:tplc="00000002">
      <w:start w:val="1"/>
      <w:numFmt w:val="bullet"/>
      <w:lvlText w:val="-"/>
      <w:lvlJc w:val="left"/>
      <w:pPr>
        <w:ind w:left="1440" w:hanging="360"/>
      </w:pPr>
      <w:rPr>
        <w:rFonts w:ascii="Times New Roman" w:hAnsi="Times New Roman" w:cs="Arial"/>
        <w:b/>
        <w:bCs/>
        <w:sz w:val="24"/>
        <w:szCs w:val="24"/>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start w:val="1"/>
      <w:numFmt w:val="bullet"/>
      <w:lvlText w:val=""/>
      <w:lvlJc w:val="left"/>
      <w:pPr>
        <w:ind w:left="3600" w:hanging="360"/>
      </w:pPr>
      <w:rPr>
        <w:rFonts w:ascii="Symbol" w:hAnsi="Symbol" w:hint="default"/>
      </w:rPr>
    </w:lvl>
    <w:lvl w:ilvl="4" w:tplc="040C0003">
      <w:start w:val="1"/>
      <w:numFmt w:val="bullet"/>
      <w:lvlText w:val="o"/>
      <w:lvlJc w:val="left"/>
      <w:pPr>
        <w:ind w:left="4320" w:hanging="360"/>
      </w:pPr>
      <w:rPr>
        <w:rFonts w:ascii="Courier New" w:hAnsi="Courier New" w:cs="Courier New" w:hint="default"/>
      </w:rPr>
    </w:lvl>
    <w:lvl w:ilvl="5" w:tplc="040C0005">
      <w:start w:val="1"/>
      <w:numFmt w:val="bullet"/>
      <w:lvlText w:val=""/>
      <w:lvlJc w:val="left"/>
      <w:pPr>
        <w:ind w:left="5040" w:hanging="360"/>
      </w:pPr>
      <w:rPr>
        <w:rFonts w:ascii="Wingdings" w:hAnsi="Wingdings" w:hint="default"/>
      </w:rPr>
    </w:lvl>
    <w:lvl w:ilvl="6" w:tplc="040C0001">
      <w:start w:val="1"/>
      <w:numFmt w:val="bullet"/>
      <w:lvlText w:val=""/>
      <w:lvlJc w:val="left"/>
      <w:pPr>
        <w:ind w:left="5760" w:hanging="360"/>
      </w:pPr>
      <w:rPr>
        <w:rFonts w:ascii="Symbol" w:hAnsi="Symbol" w:hint="default"/>
      </w:rPr>
    </w:lvl>
    <w:lvl w:ilvl="7" w:tplc="040C0003">
      <w:start w:val="1"/>
      <w:numFmt w:val="bullet"/>
      <w:lvlText w:val="o"/>
      <w:lvlJc w:val="left"/>
      <w:pPr>
        <w:ind w:left="6480" w:hanging="360"/>
      </w:pPr>
      <w:rPr>
        <w:rFonts w:ascii="Courier New" w:hAnsi="Courier New" w:cs="Courier New" w:hint="default"/>
      </w:rPr>
    </w:lvl>
    <w:lvl w:ilvl="8" w:tplc="040C0005">
      <w:start w:val="1"/>
      <w:numFmt w:val="bullet"/>
      <w:lvlText w:val=""/>
      <w:lvlJc w:val="left"/>
      <w:pPr>
        <w:ind w:left="7200" w:hanging="360"/>
      </w:pPr>
      <w:rPr>
        <w:rFonts w:ascii="Wingdings" w:hAnsi="Wingdings" w:hint="default"/>
      </w:rPr>
    </w:lvl>
  </w:abstractNum>
  <w:num w:numId="1">
    <w:abstractNumId w:val="0"/>
  </w:num>
  <w:num w:numId="2">
    <w:abstractNumId w:val="1"/>
  </w:num>
  <w:num w:numId="3">
    <w:abstractNumId w:val="2"/>
  </w:num>
  <w:num w:numId="4">
    <w:abstractNumId w:val="45"/>
  </w:num>
  <w:num w:numId="5">
    <w:abstractNumId w:val="3"/>
  </w:num>
  <w:num w:numId="6">
    <w:abstractNumId w:val="13"/>
  </w:num>
  <w:num w:numId="7">
    <w:abstractNumId w:val="33"/>
  </w:num>
  <w:num w:numId="8">
    <w:abstractNumId w:val="40"/>
  </w:num>
  <w:num w:numId="9">
    <w:abstractNumId w:val="43"/>
  </w:num>
  <w:num w:numId="10">
    <w:abstractNumId w:val="6"/>
  </w:num>
  <w:num w:numId="11">
    <w:abstractNumId w:val="23"/>
  </w:num>
  <w:num w:numId="12">
    <w:abstractNumId w:val="4"/>
  </w:num>
  <w:num w:numId="13">
    <w:abstractNumId w:val="34"/>
  </w:num>
  <w:num w:numId="14">
    <w:abstractNumId w:val="27"/>
  </w:num>
  <w:num w:numId="15">
    <w:abstractNumId w:val="21"/>
  </w:num>
  <w:num w:numId="16">
    <w:abstractNumId w:val="24"/>
  </w:num>
  <w:num w:numId="17">
    <w:abstractNumId w:val="26"/>
  </w:num>
  <w:num w:numId="18">
    <w:abstractNumId w:val="17"/>
  </w:num>
  <w:num w:numId="19">
    <w:abstractNumId w:val="28"/>
  </w:num>
  <w:num w:numId="20">
    <w:abstractNumId w:val="25"/>
  </w:num>
  <w:num w:numId="21">
    <w:abstractNumId w:val="10"/>
  </w:num>
  <w:num w:numId="22">
    <w:abstractNumId w:val="20"/>
  </w:num>
  <w:num w:numId="23">
    <w:abstractNumId w:val="36"/>
  </w:num>
  <w:num w:numId="24">
    <w:abstractNumId w:val="16"/>
  </w:num>
  <w:num w:numId="25">
    <w:abstractNumId w:val="41"/>
  </w:num>
  <w:num w:numId="26">
    <w:abstractNumId w:val="12"/>
  </w:num>
  <w:num w:numId="27">
    <w:abstractNumId w:val="11"/>
  </w:num>
  <w:num w:numId="28">
    <w:abstractNumId w:val="7"/>
  </w:num>
  <w:num w:numId="29">
    <w:abstractNumId w:val="19"/>
  </w:num>
  <w:num w:numId="30">
    <w:abstractNumId w:val="38"/>
  </w:num>
  <w:num w:numId="31">
    <w:abstractNumId w:val="42"/>
  </w:num>
  <w:num w:numId="32">
    <w:abstractNumId w:val="35"/>
  </w:num>
  <w:num w:numId="33">
    <w:abstractNumId w:val="18"/>
  </w:num>
  <w:num w:numId="34">
    <w:abstractNumId w:val="32"/>
  </w:num>
  <w:num w:numId="35">
    <w:abstractNumId w:val="29"/>
  </w:num>
  <w:num w:numId="36">
    <w:abstractNumId w:val="8"/>
  </w:num>
  <w:num w:numId="37">
    <w:abstractNumId w:val="5"/>
  </w:num>
  <w:num w:numId="38">
    <w:abstractNumId w:val="22"/>
  </w:num>
  <w:num w:numId="39">
    <w:abstractNumId w:val="31"/>
  </w:num>
  <w:num w:numId="40">
    <w:abstractNumId w:val="14"/>
  </w:num>
  <w:num w:numId="41">
    <w:abstractNumId w:val="37"/>
  </w:num>
  <w:num w:numId="42">
    <w:abstractNumId w:val="15"/>
  </w:num>
  <w:num w:numId="43">
    <w:abstractNumId w:val="44"/>
  </w:num>
  <w:num w:numId="44">
    <w:abstractNumId w:val="30"/>
  </w:num>
  <w:num w:numId="45">
    <w:abstractNumId w:val="39"/>
  </w:num>
  <w:num w:numId="4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008C"/>
    <w:rsid w:val="00013515"/>
    <w:rsid w:val="00016D55"/>
    <w:rsid w:val="00017B8B"/>
    <w:rsid w:val="000227F0"/>
    <w:rsid w:val="00027B72"/>
    <w:rsid w:val="000307E8"/>
    <w:rsid w:val="00046F3F"/>
    <w:rsid w:val="000567DC"/>
    <w:rsid w:val="00061292"/>
    <w:rsid w:val="00063E22"/>
    <w:rsid w:val="00092C0F"/>
    <w:rsid w:val="00094CFF"/>
    <w:rsid w:val="000A2444"/>
    <w:rsid w:val="000B422C"/>
    <w:rsid w:val="000B5941"/>
    <w:rsid w:val="000D3B3F"/>
    <w:rsid w:val="000D74D5"/>
    <w:rsid w:val="000E04C1"/>
    <w:rsid w:val="000E513C"/>
    <w:rsid w:val="000F3B1D"/>
    <w:rsid w:val="000F64D8"/>
    <w:rsid w:val="00103B12"/>
    <w:rsid w:val="001046E6"/>
    <w:rsid w:val="00106CA4"/>
    <w:rsid w:val="00107082"/>
    <w:rsid w:val="001131B2"/>
    <w:rsid w:val="00115115"/>
    <w:rsid w:val="00116A5C"/>
    <w:rsid w:val="001202DB"/>
    <w:rsid w:val="00143595"/>
    <w:rsid w:val="00154FC1"/>
    <w:rsid w:val="00155886"/>
    <w:rsid w:val="00156D55"/>
    <w:rsid w:val="00167AF4"/>
    <w:rsid w:val="00170166"/>
    <w:rsid w:val="00171EF7"/>
    <w:rsid w:val="00183982"/>
    <w:rsid w:val="00183C7E"/>
    <w:rsid w:val="00186B33"/>
    <w:rsid w:val="00191696"/>
    <w:rsid w:val="00193FD8"/>
    <w:rsid w:val="001B0C42"/>
    <w:rsid w:val="001B7967"/>
    <w:rsid w:val="001D1FC3"/>
    <w:rsid w:val="001D2EB9"/>
    <w:rsid w:val="001D4FC2"/>
    <w:rsid w:val="001D5DCA"/>
    <w:rsid w:val="001D7A0D"/>
    <w:rsid w:val="001E29C7"/>
    <w:rsid w:val="001E3521"/>
    <w:rsid w:val="001F2F73"/>
    <w:rsid w:val="001F4AD7"/>
    <w:rsid w:val="00202F1C"/>
    <w:rsid w:val="00210773"/>
    <w:rsid w:val="00217B38"/>
    <w:rsid w:val="00225F3E"/>
    <w:rsid w:val="00233C6C"/>
    <w:rsid w:val="00243C9E"/>
    <w:rsid w:val="002543B5"/>
    <w:rsid w:val="00256177"/>
    <w:rsid w:val="00261138"/>
    <w:rsid w:val="00276969"/>
    <w:rsid w:val="002839D0"/>
    <w:rsid w:val="0029323B"/>
    <w:rsid w:val="002A0BAD"/>
    <w:rsid w:val="002A1830"/>
    <w:rsid w:val="002B44BD"/>
    <w:rsid w:val="002B7518"/>
    <w:rsid w:val="002C3470"/>
    <w:rsid w:val="002C426F"/>
    <w:rsid w:val="002D588D"/>
    <w:rsid w:val="002D5D31"/>
    <w:rsid w:val="002E136A"/>
    <w:rsid w:val="002E3C0A"/>
    <w:rsid w:val="002E6A65"/>
    <w:rsid w:val="002F11A7"/>
    <w:rsid w:val="002F5DA6"/>
    <w:rsid w:val="003005D2"/>
    <w:rsid w:val="0032008C"/>
    <w:rsid w:val="0032561A"/>
    <w:rsid w:val="003269A5"/>
    <w:rsid w:val="003316DA"/>
    <w:rsid w:val="003329AE"/>
    <w:rsid w:val="00347CBB"/>
    <w:rsid w:val="0035434A"/>
    <w:rsid w:val="00372656"/>
    <w:rsid w:val="00375B3F"/>
    <w:rsid w:val="0037655B"/>
    <w:rsid w:val="003828EF"/>
    <w:rsid w:val="00384294"/>
    <w:rsid w:val="00385CFB"/>
    <w:rsid w:val="003B18B5"/>
    <w:rsid w:val="003C4331"/>
    <w:rsid w:val="003D49D9"/>
    <w:rsid w:val="003D5D83"/>
    <w:rsid w:val="003D7860"/>
    <w:rsid w:val="003E5D79"/>
    <w:rsid w:val="003F0BB8"/>
    <w:rsid w:val="003F72E5"/>
    <w:rsid w:val="00400918"/>
    <w:rsid w:val="004067AA"/>
    <w:rsid w:val="00411EF9"/>
    <w:rsid w:val="00426465"/>
    <w:rsid w:val="004265EC"/>
    <w:rsid w:val="00447138"/>
    <w:rsid w:val="004478CC"/>
    <w:rsid w:val="0045192F"/>
    <w:rsid w:val="00451F00"/>
    <w:rsid w:val="00454591"/>
    <w:rsid w:val="004558B1"/>
    <w:rsid w:val="00476125"/>
    <w:rsid w:val="00482158"/>
    <w:rsid w:val="004822BB"/>
    <w:rsid w:val="00484C7F"/>
    <w:rsid w:val="00486C6E"/>
    <w:rsid w:val="00491835"/>
    <w:rsid w:val="00492A82"/>
    <w:rsid w:val="004A325B"/>
    <w:rsid w:val="004A633F"/>
    <w:rsid w:val="004A647D"/>
    <w:rsid w:val="004B0E3B"/>
    <w:rsid w:val="004B7817"/>
    <w:rsid w:val="004C0F04"/>
    <w:rsid w:val="004C6018"/>
    <w:rsid w:val="004D08EE"/>
    <w:rsid w:val="004D29C4"/>
    <w:rsid w:val="004E25BA"/>
    <w:rsid w:val="004E2A06"/>
    <w:rsid w:val="004F506A"/>
    <w:rsid w:val="004F536B"/>
    <w:rsid w:val="00502F44"/>
    <w:rsid w:val="0051377D"/>
    <w:rsid w:val="00514077"/>
    <w:rsid w:val="00521E9F"/>
    <w:rsid w:val="00530F93"/>
    <w:rsid w:val="00533EDE"/>
    <w:rsid w:val="00534877"/>
    <w:rsid w:val="0054079E"/>
    <w:rsid w:val="00543DA3"/>
    <w:rsid w:val="00544484"/>
    <w:rsid w:val="005467C8"/>
    <w:rsid w:val="00556FC4"/>
    <w:rsid w:val="00557BDB"/>
    <w:rsid w:val="00561798"/>
    <w:rsid w:val="00576625"/>
    <w:rsid w:val="00580D46"/>
    <w:rsid w:val="00591EE0"/>
    <w:rsid w:val="005922E0"/>
    <w:rsid w:val="005924E4"/>
    <w:rsid w:val="005A7D0C"/>
    <w:rsid w:val="005B4C02"/>
    <w:rsid w:val="005C3F7A"/>
    <w:rsid w:val="005D0C70"/>
    <w:rsid w:val="005D3AA7"/>
    <w:rsid w:val="005E6239"/>
    <w:rsid w:val="005E711B"/>
    <w:rsid w:val="005F2C06"/>
    <w:rsid w:val="00600148"/>
    <w:rsid w:val="006018B3"/>
    <w:rsid w:val="0062189C"/>
    <w:rsid w:val="00622466"/>
    <w:rsid w:val="006301A6"/>
    <w:rsid w:val="00632159"/>
    <w:rsid w:val="006351A7"/>
    <w:rsid w:val="006433C5"/>
    <w:rsid w:val="0066097B"/>
    <w:rsid w:val="00661418"/>
    <w:rsid w:val="0066142F"/>
    <w:rsid w:val="00667EC1"/>
    <w:rsid w:val="00690E4E"/>
    <w:rsid w:val="006940B0"/>
    <w:rsid w:val="006A114A"/>
    <w:rsid w:val="006A71C6"/>
    <w:rsid w:val="006A74F0"/>
    <w:rsid w:val="006B56A5"/>
    <w:rsid w:val="006C2947"/>
    <w:rsid w:val="006D0F2D"/>
    <w:rsid w:val="006D324F"/>
    <w:rsid w:val="006D4302"/>
    <w:rsid w:val="006D6B16"/>
    <w:rsid w:val="006D7FCD"/>
    <w:rsid w:val="006E06B9"/>
    <w:rsid w:val="006E50A0"/>
    <w:rsid w:val="006E5218"/>
    <w:rsid w:val="006F143C"/>
    <w:rsid w:val="007035B7"/>
    <w:rsid w:val="007039EF"/>
    <w:rsid w:val="00704379"/>
    <w:rsid w:val="00706405"/>
    <w:rsid w:val="0071566B"/>
    <w:rsid w:val="007262E7"/>
    <w:rsid w:val="007268A5"/>
    <w:rsid w:val="00727815"/>
    <w:rsid w:val="00730C56"/>
    <w:rsid w:val="0073447E"/>
    <w:rsid w:val="00735FF6"/>
    <w:rsid w:val="00737C5E"/>
    <w:rsid w:val="00743EE3"/>
    <w:rsid w:val="00750D1B"/>
    <w:rsid w:val="00770B97"/>
    <w:rsid w:val="007729F2"/>
    <w:rsid w:val="007869A1"/>
    <w:rsid w:val="00786C12"/>
    <w:rsid w:val="00786FB9"/>
    <w:rsid w:val="00787C43"/>
    <w:rsid w:val="007978A5"/>
    <w:rsid w:val="007A2D4F"/>
    <w:rsid w:val="007A471A"/>
    <w:rsid w:val="007A700C"/>
    <w:rsid w:val="007B0CA1"/>
    <w:rsid w:val="007B4545"/>
    <w:rsid w:val="007B54F3"/>
    <w:rsid w:val="007C0212"/>
    <w:rsid w:val="007C3F7B"/>
    <w:rsid w:val="007D2A9A"/>
    <w:rsid w:val="007D385F"/>
    <w:rsid w:val="007D7B78"/>
    <w:rsid w:val="007E21C1"/>
    <w:rsid w:val="007E3ED9"/>
    <w:rsid w:val="007E5B2E"/>
    <w:rsid w:val="007F0278"/>
    <w:rsid w:val="007F3C5D"/>
    <w:rsid w:val="008005CA"/>
    <w:rsid w:val="00806479"/>
    <w:rsid w:val="0081318F"/>
    <w:rsid w:val="008134D7"/>
    <w:rsid w:val="00815C3D"/>
    <w:rsid w:val="00827270"/>
    <w:rsid w:val="008462F3"/>
    <w:rsid w:val="00846368"/>
    <w:rsid w:val="0085382C"/>
    <w:rsid w:val="008709C7"/>
    <w:rsid w:val="0087132B"/>
    <w:rsid w:val="00875299"/>
    <w:rsid w:val="00881F86"/>
    <w:rsid w:val="00884839"/>
    <w:rsid w:val="008902F3"/>
    <w:rsid w:val="008A4BF5"/>
    <w:rsid w:val="008C62D3"/>
    <w:rsid w:val="008C7F09"/>
    <w:rsid w:val="008D044C"/>
    <w:rsid w:val="008F495F"/>
    <w:rsid w:val="009050F8"/>
    <w:rsid w:val="009105CB"/>
    <w:rsid w:val="009115CA"/>
    <w:rsid w:val="00917AEF"/>
    <w:rsid w:val="00923DDB"/>
    <w:rsid w:val="00925654"/>
    <w:rsid w:val="0094606D"/>
    <w:rsid w:val="009511B9"/>
    <w:rsid w:val="00954E4F"/>
    <w:rsid w:val="00956BE2"/>
    <w:rsid w:val="00960EE0"/>
    <w:rsid w:val="009831A6"/>
    <w:rsid w:val="009865C6"/>
    <w:rsid w:val="009A6F94"/>
    <w:rsid w:val="009C2E84"/>
    <w:rsid w:val="009C32EA"/>
    <w:rsid w:val="009C38A1"/>
    <w:rsid w:val="009C5757"/>
    <w:rsid w:val="009D16E4"/>
    <w:rsid w:val="009F0679"/>
    <w:rsid w:val="009F4A7F"/>
    <w:rsid w:val="00A04B84"/>
    <w:rsid w:val="00A15478"/>
    <w:rsid w:val="00A350A0"/>
    <w:rsid w:val="00A36E09"/>
    <w:rsid w:val="00A464A7"/>
    <w:rsid w:val="00A47826"/>
    <w:rsid w:val="00A6382C"/>
    <w:rsid w:val="00A67AAF"/>
    <w:rsid w:val="00A7461C"/>
    <w:rsid w:val="00A81E13"/>
    <w:rsid w:val="00A92484"/>
    <w:rsid w:val="00A96B6C"/>
    <w:rsid w:val="00AC7275"/>
    <w:rsid w:val="00AD4CB1"/>
    <w:rsid w:val="00AD7973"/>
    <w:rsid w:val="00AE0BD4"/>
    <w:rsid w:val="00AF2CCD"/>
    <w:rsid w:val="00AF3D2A"/>
    <w:rsid w:val="00AF5B1E"/>
    <w:rsid w:val="00B0266C"/>
    <w:rsid w:val="00B061B5"/>
    <w:rsid w:val="00B07A35"/>
    <w:rsid w:val="00B17885"/>
    <w:rsid w:val="00B21A0E"/>
    <w:rsid w:val="00B232DE"/>
    <w:rsid w:val="00B307C9"/>
    <w:rsid w:val="00B46884"/>
    <w:rsid w:val="00B55069"/>
    <w:rsid w:val="00B6488C"/>
    <w:rsid w:val="00B64A9B"/>
    <w:rsid w:val="00B70089"/>
    <w:rsid w:val="00B8255E"/>
    <w:rsid w:val="00B8783C"/>
    <w:rsid w:val="00B93168"/>
    <w:rsid w:val="00B931A0"/>
    <w:rsid w:val="00B9351C"/>
    <w:rsid w:val="00B9517D"/>
    <w:rsid w:val="00B956F6"/>
    <w:rsid w:val="00B95BC2"/>
    <w:rsid w:val="00B96C73"/>
    <w:rsid w:val="00BA18A5"/>
    <w:rsid w:val="00BD6F0D"/>
    <w:rsid w:val="00BE3855"/>
    <w:rsid w:val="00C01F7A"/>
    <w:rsid w:val="00C055F1"/>
    <w:rsid w:val="00C163EF"/>
    <w:rsid w:val="00C20726"/>
    <w:rsid w:val="00C27825"/>
    <w:rsid w:val="00C31F71"/>
    <w:rsid w:val="00C33EB4"/>
    <w:rsid w:val="00C457C2"/>
    <w:rsid w:val="00C46FB4"/>
    <w:rsid w:val="00C5457E"/>
    <w:rsid w:val="00C56FAC"/>
    <w:rsid w:val="00C57286"/>
    <w:rsid w:val="00C650F5"/>
    <w:rsid w:val="00C73121"/>
    <w:rsid w:val="00C80F29"/>
    <w:rsid w:val="00CA2922"/>
    <w:rsid w:val="00CA2BB1"/>
    <w:rsid w:val="00CB2DBC"/>
    <w:rsid w:val="00CB42C6"/>
    <w:rsid w:val="00CC3C60"/>
    <w:rsid w:val="00CD435F"/>
    <w:rsid w:val="00CD5675"/>
    <w:rsid w:val="00CE01B4"/>
    <w:rsid w:val="00CE4398"/>
    <w:rsid w:val="00CE506E"/>
    <w:rsid w:val="00CE7949"/>
    <w:rsid w:val="00CF74E3"/>
    <w:rsid w:val="00D05B4C"/>
    <w:rsid w:val="00D068BA"/>
    <w:rsid w:val="00D1592C"/>
    <w:rsid w:val="00D20FC8"/>
    <w:rsid w:val="00D241DC"/>
    <w:rsid w:val="00D24829"/>
    <w:rsid w:val="00D31E6E"/>
    <w:rsid w:val="00D40E91"/>
    <w:rsid w:val="00D56BF0"/>
    <w:rsid w:val="00D62B59"/>
    <w:rsid w:val="00D63031"/>
    <w:rsid w:val="00D64178"/>
    <w:rsid w:val="00D64665"/>
    <w:rsid w:val="00D67547"/>
    <w:rsid w:val="00D811CE"/>
    <w:rsid w:val="00D8674B"/>
    <w:rsid w:val="00D86838"/>
    <w:rsid w:val="00D877C4"/>
    <w:rsid w:val="00D9120A"/>
    <w:rsid w:val="00D915E7"/>
    <w:rsid w:val="00D947C7"/>
    <w:rsid w:val="00DA068F"/>
    <w:rsid w:val="00DB0B5E"/>
    <w:rsid w:val="00DC19D5"/>
    <w:rsid w:val="00DC526B"/>
    <w:rsid w:val="00DD1662"/>
    <w:rsid w:val="00DD265A"/>
    <w:rsid w:val="00DD43BC"/>
    <w:rsid w:val="00DF79DA"/>
    <w:rsid w:val="00E011F9"/>
    <w:rsid w:val="00E11D9B"/>
    <w:rsid w:val="00E3333A"/>
    <w:rsid w:val="00E33B79"/>
    <w:rsid w:val="00E3493F"/>
    <w:rsid w:val="00E352D4"/>
    <w:rsid w:val="00E35F76"/>
    <w:rsid w:val="00E364E0"/>
    <w:rsid w:val="00E43962"/>
    <w:rsid w:val="00E44F2B"/>
    <w:rsid w:val="00E5142F"/>
    <w:rsid w:val="00E52231"/>
    <w:rsid w:val="00E54C51"/>
    <w:rsid w:val="00E5704C"/>
    <w:rsid w:val="00E61484"/>
    <w:rsid w:val="00E6347F"/>
    <w:rsid w:val="00E70E40"/>
    <w:rsid w:val="00E73615"/>
    <w:rsid w:val="00E73924"/>
    <w:rsid w:val="00E73F4E"/>
    <w:rsid w:val="00E81639"/>
    <w:rsid w:val="00E83A2D"/>
    <w:rsid w:val="00E90FB9"/>
    <w:rsid w:val="00E91ACE"/>
    <w:rsid w:val="00E94D75"/>
    <w:rsid w:val="00E969C1"/>
    <w:rsid w:val="00EA1150"/>
    <w:rsid w:val="00EB1CA8"/>
    <w:rsid w:val="00EB2ACF"/>
    <w:rsid w:val="00EC16AA"/>
    <w:rsid w:val="00ED101F"/>
    <w:rsid w:val="00ED52CE"/>
    <w:rsid w:val="00EE0806"/>
    <w:rsid w:val="00EE436D"/>
    <w:rsid w:val="00F069C1"/>
    <w:rsid w:val="00F16BEC"/>
    <w:rsid w:val="00F214C8"/>
    <w:rsid w:val="00F22B05"/>
    <w:rsid w:val="00F240A9"/>
    <w:rsid w:val="00F24798"/>
    <w:rsid w:val="00F2541D"/>
    <w:rsid w:val="00F257A0"/>
    <w:rsid w:val="00F3508F"/>
    <w:rsid w:val="00F402B4"/>
    <w:rsid w:val="00F56F38"/>
    <w:rsid w:val="00F6066F"/>
    <w:rsid w:val="00F70D06"/>
    <w:rsid w:val="00F71C68"/>
    <w:rsid w:val="00F742D9"/>
    <w:rsid w:val="00F75371"/>
    <w:rsid w:val="00F76A5A"/>
    <w:rsid w:val="00F8619B"/>
    <w:rsid w:val="00F91986"/>
    <w:rsid w:val="00F94A54"/>
    <w:rsid w:val="00F9785E"/>
    <w:rsid w:val="00F97B4D"/>
    <w:rsid w:val="00F97C93"/>
    <w:rsid w:val="00FA42BC"/>
    <w:rsid w:val="00FA5ECB"/>
    <w:rsid w:val="00FB70BD"/>
    <w:rsid w:val="00FE384B"/>
    <w:rsid w:val="00FF18B6"/>
    <w:rsid w:val="00FF6277"/>
    <w:rsid w:val="011C384C"/>
    <w:rsid w:val="101B688F"/>
    <w:rsid w:val="1841B782"/>
    <w:rsid w:val="18DC83A5"/>
    <w:rsid w:val="1A9C8389"/>
    <w:rsid w:val="1BDA5961"/>
    <w:rsid w:val="1E8F5DF4"/>
    <w:rsid w:val="2071965C"/>
    <w:rsid w:val="25A1F7DB"/>
    <w:rsid w:val="2F2FB1C4"/>
    <w:rsid w:val="392362B8"/>
    <w:rsid w:val="41BC4085"/>
    <w:rsid w:val="49776CEF"/>
    <w:rsid w:val="53074B78"/>
    <w:rsid w:val="59F732F1"/>
    <w:rsid w:val="5B81341B"/>
    <w:rsid w:val="67646D33"/>
    <w:rsid w:val="6D02F34C"/>
    <w:rsid w:val="6D344AAD"/>
    <w:rsid w:val="7145639E"/>
    <w:rsid w:val="72E133FF"/>
    <w:rsid w:val="7517E14E"/>
    <w:rsid w:val="7AB5A1E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309F5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uiPriority="9" w:qFormat="1"/>
    <w:lsdException w:name="heading 8" w:semiHidden="1" w:uiPriority="9" w:unhideWhenUsed="1"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jc w:val="center"/>
    </w:pPr>
    <w:rPr>
      <w:rFonts w:ascii="Calibri" w:eastAsia="Calibri" w:hAnsi="Calibri" w:cs="Calibri"/>
      <w:sz w:val="22"/>
      <w:szCs w:val="22"/>
      <w:lang w:eastAsia="zh-CN"/>
    </w:rPr>
  </w:style>
  <w:style w:type="paragraph" w:styleId="Titre1">
    <w:name w:val="heading 1"/>
    <w:basedOn w:val="Normal"/>
    <w:next w:val="Normal"/>
    <w:link w:val="Titre1Car"/>
    <w:uiPriority w:val="9"/>
    <w:qFormat/>
    <w:rsid w:val="00600148"/>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5">
    <w:name w:val="heading 5"/>
    <w:basedOn w:val="Normal"/>
    <w:next w:val="Normal"/>
    <w:qFormat/>
    <w:pPr>
      <w:keepNext/>
      <w:keepLines/>
      <w:numPr>
        <w:ilvl w:val="4"/>
        <w:numId w:val="1"/>
      </w:numPr>
      <w:spacing w:before="200"/>
      <w:outlineLvl w:val="4"/>
    </w:pPr>
    <w:rPr>
      <w:rFonts w:ascii="Cambria" w:eastAsia="Times New Roman" w:hAnsi="Cambria" w:cs="Cambria"/>
      <w:color w:val="243F60"/>
    </w:rPr>
  </w:style>
  <w:style w:type="paragraph" w:styleId="Titre7">
    <w:name w:val="heading 7"/>
    <w:basedOn w:val="Normal"/>
    <w:next w:val="Normal"/>
    <w:qFormat/>
    <w:pPr>
      <w:numPr>
        <w:ilvl w:val="6"/>
        <w:numId w:val="1"/>
      </w:numPr>
      <w:spacing w:before="240" w:after="60"/>
      <w:outlineLvl w:val="6"/>
    </w:pPr>
    <w:rPr>
      <w:rFonts w:ascii="Times New Roman" w:eastAsia="Times New Roman" w:hAnsi="Times New Roman" w:cs="Times New Roman"/>
      <w:sz w:val="24"/>
      <w:szCs w:val="24"/>
    </w:rPr>
  </w:style>
  <w:style w:type="paragraph" w:styleId="Titre9">
    <w:name w:val="heading 9"/>
    <w:basedOn w:val="Normal"/>
    <w:next w:val="Normal"/>
    <w:qFormat/>
    <w:pPr>
      <w:numPr>
        <w:ilvl w:val="8"/>
        <w:numId w:val="1"/>
      </w:numPr>
      <w:spacing w:before="240" w:after="60"/>
      <w:outlineLvl w:val="8"/>
    </w:pPr>
    <w:rPr>
      <w:rFonts w:ascii="Arial" w:eastAsia="Times New Roman" w:hAnsi="Arial" w:cs="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Calibri" w:hAnsi="Calibri" w:cs="Calibri" w:hint="default"/>
      <w:sz w:val="24"/>
      <w:szCs w:val="24"/>
    </w:rPr>
  </w:style>
  <w:style w:type="character" w:customStyle="1" w:styleId="WW8Num3z0">
    <w:name w:val="WW8Num3z0"/>
    <w:rPr>
      <w:rFonts w:ascii="OpenSymbol" w:hAnsi="OpenSymbol" w:cs="OpenSymbol"/>
      <w:b w:val="0"/>
    </w:rPr>
  </w:style>
  <w:style w:type="character" w:customStyle="1" w:styleId="WW8Num4z0">
    <w:name w:val="WW8Num4z0"/>
    <w:rPr>
      <w:rFonts w:ascii="OpenSymbol" w:hAnsi="OpenSymbol" w:cs="OpenSymbol"/>
    </w:rPr>
  </w:style>
  <w:style w:type="character" w:customStyle="1" w:styleId="WW8Num5z0">
    <w:name w:val="WW8Num5z0"/>
    <w:rPr>
      <w:rFonts w:ascii="Arial" w:eastAsia="SimSu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OpenSymbol" w:hAnsi="OpenSymbol" w:cs="OpenSymbol"/>
      <w:b w:val="0"/>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OpenSymbol" w:hAnsi="OpenSymbol" w:cs="OpenSymbol"/>
      <w:b w:val="0"/>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7z3">
    <w:name w:val="WW8Num7z3"/>
    <w:rPr>
      <w:rFonts w:ascii="Symbol" w:hAnsi="Symbol" w:cs="Symbol"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style>
  <w:style w:type="character" w:customStyle="1" w:styleId="WW8Num9z1">
    <w:name w:val="WW8Num9z1"/>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OpenSymbol" w:hAnsi="OpenSymbol" w:cs="OpenSymbol"/>
      <w:b w:val="0"/>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rPr>
      <w:rFonts w:ascii="Calibri" w:eastAsia="Calibri" w:hAnsi="Calibri" w:cs="Calibri"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color w:val="000000"/>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3z3">
    <w:name w:val="WW8Num13z3"/>
    <w:rPr>
      <w:rFonts w:ascii="Symbol" w:hAnsi="Symbol" w:cs="Symbol" w:hint="default"/>
    </w:rPr>
  </w:style>
  <w:style w:type="character" w:customStyle="1" w:styleId="WW8Num14z0">
    <w:name w:val="WW8Num14z0"/>
    <w:rPr>
      <w:rFonts w:ascii="OpenSymbol" w:hAnsi="OpenSymbol" w:cs="OpenSymbol"/>
      <w:b w:val="0"/>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4z3">
    <w:name w:val="WW8Num14z3"/>
    <w:rPr>
      <w:rFonts w:ascii="Symbol" w:hAnsi="Symbol" w:cs="Symbol" w:hint="default"/>
    </w:rPr>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rPr>
      <w:rFonts w:ascii="Arial" w:eastAsia="Calibri"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WW8Num17z0">
    <w:name w:val="WW8Num17z0"/>
    <w:rPr>
      <w:rFonts w:ascii="OpenSymbol" w:hAnsi="OpenSymbol" w:cs="OpenSymbol"/>
      <w:b w:val="0"/>
    </w:rPr>
  </w:style>
  <w:style w:type="character" w:customStyle="1" w:styleId="WW8Num17z1">
    <w:name w:val="WW8Num17z1"/>
    <w:rPr>
      <w:rFonts w:ascii="Courier New" w:hAnsi="Courier New" w:cs="Courier New" w:hint="default"/>
    </w:rPr>
  </w:style>
  <w:style w:type="character" w:customStyle="1" w:styleId="WW8Num17z2">
    <w:name w:val="WW8Num17z2"/>
    <w:rPr>
      <w:rFonts w:ascii="Wingdings" w:hAnsi="Wingdings" w:cs="Wingdings" w:hint="default"/>
    </w:rPr>
  </w:style>
  <w:style w:type="character" w:customStyle="1" w:styleId="WW8Num17z3">
    <w:name w:val="WW8Num17z3"/>
    <w:rPr>
      <w:rFonts w:ascii="Symbol" w:hAnsi="Symbol" w:cs="Symbol" w:hint="default"/>
    </w:rPr>
  </w:style>
  <w:style w:type="character" w:customStyle="1" w:styleId="WW8Num18z0">
    <w:name w:val="WW8Num18z0"/>
    <w:rPr>
      <w:rFonts w:ascii="Calibri" w:hAnsi="Calibri" w:cs="Calibri" w:hint="default"/>
    </w:rPr>
  </w:style>
  <w:style w:type="character" w:customStyle="1" w:styleId="WW8Num18z1">
    <w:name w:val="WW8Num18z1"/>
    <w:rPr>
      <w:rFonts w:ascii="Courier New" w:hAnsi="Courier New" w:cs="Courier New" w:hint="default"/>
    </w:rPr>
  </w:style>
  <w:style w:type="character" w:customStyle="1" w:styleId="WW8Num18z2">
    <w:name w:val="WW8Num18z2"/>
    <w:rPr>
      <w:rFonts w:ascii="Wingdings" w:hAnsi="Wingdings" w:cs="Wingdings" w:hint="default"/>
    </w:rPr>
  </w:style>
  <w:style w:type="character" w:customStyle="1" w:styleId="WW8Num18z3">
    <w:name w:val="WW8Num18z3"/>
    <w:rPr>
      <w:rFonts w:ascii="Symbol" w:hAnsi="Symbol" w:cs="Symbol" w:hint="default"/>
    </w:rPr>
  </w:style>
  <w:style w:type="character" w:customStyle="1" w:styleId="WW8Num19z0">
    <w:name w:val="WW8Num19z0"/>
    <w:rPr>
      <w:rFonts w:ascii="Arial" w:eastAsia="Calibri" w:hAnsi="Arial" w:cs="Arial" w:hint="default"/>
    </w:rPr>
  </w:style>
  <w:style w:type="character" w:customStyle="1" w:styleId="WW8Num19z1">
    <w:name w:val="WW8Num19z1"/>
    <w:rPr>
      <w:rFonts w:ascii="Courier New" w:hAnsi="Courier New" w:cs="Courier New" w:hint="default"/>
    </w:rPr>
  </w:style>
  <w:style w:type="character" w:customStyle="1" w:styleId="WW8Num19z2">
    <w:name w:val="WW8Num19z2"/>
    <w:rPr>
      <w:rFonts w:ascii="Wingdings" w:hAnsi="Wingdings" w:cs="Wingdings" w:hint="default"/>
    </w:rPr>
  </w:style>
  <w:style w:type="character" w:customStyle="1" w:styleId="WW8Num19z3">
    <w:name w:val="WW8Num19z3"/>
    <w:rPr>
      <w:rFonts w:ascii="Symbol" w:hAnsi="Symbol" w:cs="Symbol" w:hint="default"/>
    </w:rPr>
  </w:style>
  <w:style w:type="character" w:customStyle="1" w:styleId="WW8Num20z0">
    <w:name w:val="WW8Num20z0"/>
    <w:rPr>
      <w:rFonts w:ascii="OpenSymbol" w:hAnsi="OpenSymbol" w:cs="OpenSymbol"/>
      <w:b w:val="0"/>
    </w:rPr>
  </w:style>
  <w:style w:type="character" w:customStyle="1" w:styleId="WW8Num20z1">
    <w:name w:val="WW8Num20z1"/>
    <w:rPr>
      <w:rFonts w:ascii="Courier New" w:hAnsi="Courier New" w:cs="Courier New" w:hint="default"/>
    </w:rPr>
  </w:style>
  <w:style w:type="character" w:customStyle="1" w:styleId="WW8Num20z2">
    <w:name w:val="WW8Num20z2"/>
    <w:rPr>
      <w:rFonts w:ascii="Wingdings" w:hAnsi="Wingdings" w:cs="Wingdings" w:hint="default"/>
    </w:rPr>
  </w:style>
  <w:style w:type="character" w:customStyle="1" w:styleId="WW8Num20z3">
    <w:name w:val="WW8Num20z3"/>
    <w:rPr>
      <w:rFonts w:ascii="Symbol" w:hAnsi="Symbol" w:cs="Symbol" w:hint="default"/>
    </w:rPr>
  </w:style>
  <w:style w:type="character" w:customStyle="1" w:styleId="WW8Num21z0">
    <w:name w:val="WW8Num21z0"/>
    <w:rPr>
      <w:rFonts w:ascii="Calibri" w:hAnsi="Calibri" w:cs="Calibri" w:hint="default"/>
    </w:rPr>
  </w:style>
  <w:style w:type="character" w:customStyle="1" w:styleId="WW8Num21z1">
    <w:name w:val="WW8Num21z1"/>
    <w:rPr>
      <w:rFonts w:ascii="Courier New" w:hAnsi="Courier New" w:cs="Courier New" w:hint="default"/>
    </w:rPr>
  </w:style>
  <w:style w:type="character" w:customStyle="1" w:styleId="WW8Num21z2">
    <w:name w:val="WW8Num21z2"/>
    <w:rPr>
      <w:rFonts w:ascii="Wingdings" w:hAnsi="Wingdings" w:cs="Wingdings" w:hint="default"/>
    </w:rPr>
  </w:style>
  <w:style w:type="character" w:customStyle="1" w:styleId="WW8Num21z3">
    <w:name w:val="WW8Num21z3"/>
    <w:rPr>
      <w:rFonts w:ascii="Symbol" w:hAnsi="Symbol" w:cs="Symbol" w:hint="default"/>
    </w:rPr>
  </w:style>
  <w:style w:type="character" w:customStyle="1" w:styleId="WW8Num22z0">
    <w:name w:val="WW8Num22z0"/>
    <w:rPr>
      <w:rFonts w:ascii="OpenSymbol" w:hAnsi="OpenSymbol" w:cs="OpenSymbol"/>
      <w:b w:val="0"/>
    </w:rPr>
  </w:style>
  <w:style w:type="character" w:customStyle="1" w:styleId="WW8Num22z1">
    <w:name w:val="WW8Num22z1"/>
    <w:rPr>
      <w:rFonts w:ascii="Courier New" w:hAnsi="Courier New" w:cs="Courier New" w:hint="default"/>
    </w:rPr>
  </w:style>
  <w:style w:type="character" w:customStyle="1" w:styleId="WW8Num22z2">
    <w:name w:val="WW8Num22z2"/>
    <w:rPr>
      <w:rFonts w:ascii="Wingdings" w:hAnsi="Wingdings" w:cs="Wingdings" w:hint="default"/>
    </w:rPr>
  </w:style>
  <w:style w:type="character" w:customStyle="1" w:styleId="WW8Num22z3">
    <w:name w:val="WW8Num22z3"/>
    <w:rPr>
      <w:rFonts w:ascii="Symbol" w:hAnsi="Symbol" w:cs="Symbol" w:hint="default"/>
    </w:rPr>
  </w:style>
  <w:style w:type="character" w:customStyle="1" w:styleId="WW8Num23z0">
    <w:name w:val="WW8Num23z0"/>
    <w:rPr>
      <w:rFonts w:hint="default"/>
    </w:rPr>
  </w:style>
  <w:style w:type="character" w:customStyle="1" w:styleId="WW8Num24z0">
    <w:name w:val="WW8Num24z0"/>
    <w:rPr>
      <w:rFonts w:ascii="Symbol" w:hAnsi="Symbol" w:cs="Symbol" w:hint="default"/>
    </w:rPr>
  </w:style>
  <w:style w:type="character" w:customStyle="1" w:styleId="WW8Num24z1">
    <w:name w:val="WW8Num24z1"/>
    <w:rPr>
      <w:rFonts w:ascii="Courier New" w:hAnsi="Courier New" w:cs="Courier New" w:hint="default"/>
    </w:rPr>
  </w:style>
  <w:style w:type="character" w:customStyle="1" w:styleId="WW8Num24z2">
    <w:name w:val="WW8Num24z2"/>
    <w:rPr>
      <w:rFonts w:ascii="Wingdings" w:hAnsi="Wingdings" w:cs="Wingdings" w:hint="default"/>
    </w:rPr>
  </w:style>
  <w:style w:type="character" w:customStyle="1" w:styleId="WW8Num25z0">
    <w:name w:val="WW8Num25z0"/>
  </w:style>
  <w:style w:type="character" w:customStyle="1" w:styleId="WW8Num25z1">
    <w:name w:val="WW8Num25z1"/>
  </w:style>
  <w:style w:type="character" w:customStyle="1" w:styleId="WW8Num25z2">
    <w:name w:val="WW8Num25z2"/>
  </w:style>
  <w:style w:type="character" w:customStyle="1" w:styleId="WW8Num25z3">
    <w:name w:val="WW8Num25z3"/>
  </w:style>
  <w:style w:type="character" w:customStyle="1" w:styleId="WW8Num25z4">
    <w:name w:val="WW8Num25z4"/>
  </w:style>
  <w:style w:type="character" w:customStyle="1" w:styleId="WW8Num25z5">
    <w:name w:val="WW8Num25z5"/>
  </w:style>
  <w:style w:type="character" w:customStyle="1" w:styleId="WW8Num25z6">
    <w:name w:val="WW8Num25z6"/>
  </w:style>
  <w:style w:type="character" w:customStyle="1" w:styleId="WW8Num25z7">
    <w:name w:val="WW8Num25z7"/>
  </w:style>
  <w:style w:type="character" w:customStyle="1" w:styleId="WW8Num25z8">
    <w:name w:val="WW8Num25z8"/>
  </w:style>
  <w:style w:type="character" w:customStyle="1" w:styleId="WW8Num26z0">
    <w:name w:val="WW8Num26z0"/>
    <w:rPr>
      <w:rFonts w:ascii="Symbol" w:hAnsi="Symbol" w:cs="Symbol" w:hint="default"/>
    </w:rPr>
  </w:style>
  <w:style w:type="character" w:customStyle="1" w:styleId="WW8Num26z1">
    <w:name w:val="WW8Num26z1"/>
    <w:rPr>
      <w:rFonts w:ascii="Courier New" w:hAnsi="Courier New" w:cs="Courier New" w:hint="default"/>
    </w:rPr>
  </w:style>
  <w:style w:type="character" w:customStyle="1" w:styleId="WW8Num26z2">
    <w:name w:val="WW8Num26z2"/>
    <w:rPr>
      <w:rFonts w:ascii="Wingdings" w:hAnsi="Wingdings" w:cs="Wingdings" w:hint="default"/>
    </w:rPr>
  </w:style>
  <w:style w:type="character" w:customStyle="1" w:styleId="WW8Num27z0">
    <w:name w:val="WW8Num27z0"/>
    <w:rPr>
      <w:rFonts w:ascii="Arial" w:eastAsia="Calibri" w:hAnsi="Arial" w:cs="Arial" w:hint="default"/>
    </w:rPr>
  </w:style>
  <w:style w:type="character" w:customStyle="1" w:styleId="WW8Num27z1">
    <w:name w:val="WW8Num27z1"/>
    <w:rPr>
      <w:rFonts w:ascii="Courier New" w:hAnsi="Courier New" w:cs="Courier New" w:hint="default"/>
    </w:rPr>
  </w:style>
  <w:style w:type="character" w:customStyle="1" w:styleId="WW8Num27z2">
    <w:name w:val="WW8Num27z2"/>
    <w:rPr>
      <w:rFonts w:ascii="Wingdings" w:hAnsi="Wingdings" w:cs="Wingdings" w:hint="default"/>
    </w:rPr>
  </w:style>
  <w:style w:type="character" w:customStyle="1" w:styleId="WW8Num27z3">
    <w:name w:val="WW8Num27z3"/>
    <w:rPr>
      <w:rFonts w:ascii="Symbol" w:hAnsi="Symbol" w:cs="Symbol" w:hint="default"/>
    </w:rPr>
  </w:style>
  <w:style w:type="character" w:customStyle="1" w:styleId="WW8Num28z0">
    <w:name w:val="WW8Num28z0"/>
    <w:rPr>
      <w:rFonts w:ascii="Calibri" w:hAnsi="Calibri" w:cs="Calibri" w:hint="default"/>
    </w:rPr>
  </w:style>
  <w:style w:type="character" w:customStyle="1" w:styleId="WW8Num28z1">
    <w:name w:val="WW8Num28z1"/>
    <w:rPr>
      <w:rFonts w:ascii="Courier New" w:hAnsi="Courier New" w:cs="Courier New" w:hint="default"/>
    </w:rPr>
  </w:style>
  <w:style w:type="character" w:customStyle="1" w:styleId="WW8Num28z2">
    <w:name w:val="WW8Num28z2"/>
    <w:rPr>
      <w:rFonts w:ascii="Wingdings" w:hAnsi="Wingdings" w:cs="Wingdings" w:hint="default"/>
    </w:rPr>
  </w:style>
  <w:style w:type="character" w:customStyle="1" w:styleId="WW8Num28z3">
    <w:name w:val="WW8Num28z3"/>
    <w:rPr>
      <w:rFonts w:ascii="Symbol" w:hAnsi="Symbol" w:cs="Symbol" w:hint="default"/>
    </w:rPr>
  </w:style>
  <w:style w:type="character" w:customStyle="1" w:styleId="WW8Num29z0">
    <w:name w:val="WW8Num29z0"/>
    <w:rPr>
      <w:rFonts w:ascii="OpenSymbol" w:hAnsi="OpenSymbol" w:cs="OpenSymbol"/>
      <w:b w:val="0"/>
    </w:rPr>
  </w:style>
  <w:style w:type="character" w:customStyle="1" w:styleId="WW8Num29z1">
    <w:name w:val="WW8Num29z1"/>
    <w:rPr>
      <w:rFonts w:ascii="Courier New" w:hAnsi="Courier New" w:cs="Courier New" w:hint="default"/>
    </w:rPr>
  </w:style>
  <w:style w:type="character" w:customStyle="1" w:styleId="WW8Num29z2">
    <w:name w:val="WW8Num29z2"/>
    <w:rPr>
      <w:rFonts w:ascii="Wingdings" w:hAnsi="Wingdings" w:cs="Wingdings" w:hint="default"/>
    </w:rPr>
  </w:style>
  <w:style w:type="character" w:customStyle="1" w:styleId="WW8Num29z3">
    <w:name w:val="WW8Num29z3"/>
    <w:rPr>
      <w:rFonts w:ascii="Symbol" w:hAnsi="Symbol" w:cs="Symbol" w:hint="default"/>
    </w:rPr>
  </w:style>
  <w:style w:type="character" w:customStyle="1" w:styleId="WW8Num30z0">
    <w:name w:val="WW8Num30z0"/>
  </w:style>
  <w:style w:type="character" w:customStyle="1" w:styleId="WW8Num30z1">
    <w:name w:val="WW8Num30z1"/>
  </w:style>
  <w:style w:type="character" w:customStyle="1" w:styleId="WW8Num30z2">
    <w:name w:val="WW8Num30z2"/>
  </w:style>
  <w:style w:type="character" w:customStyle="1" w:styleId="WW8Num30z3">
    <w:name w:val="WW8Num30z3"/>
  </w:style>
  <w:style w:type="character" w:customStyle="1" w:styleId="WW8Num30z4">
    <w:name w:val="WW8Num30z4"/>
  </w:style>
  <w:style w:type="character" w:customStyle="1" w:styleId="WW8Num30z5">
    <w:name w:val="WW8Num30z5"/>
  </w:style>
  <w:style w:type="character" w:customStyle="1" w:styleId="WW8Num30z6">
    <w:name w:val="WW8Num30z6"/>
  </w:style>
  <w:style w:type="character" w:customStyle="1" w:styleId="WW8Num30z7">
    <w:name w:val="WW8Num30z7"/>
  </w:style>
  <w:style w:type="character" w:customStyle="1" w:styleId="WW8Num30z8">
    <w:name w:val="WW8Num30z8"/>
  </w:style>
  <w:style w:type="character" w:customStyle="1" w:styleId="WW8Num31z0">
    <w:name w:val="WW8Num31z0"/>
    <w:rPr>
      <w:rFonts w:ascii="Arial" w:eastAsia="Calibri" w:hAnsi="Arial" w:cs="Arial" w:hint="default"/>
    </w:rPr>
  </w:style>
  <w:style w:type="character" w:customStyle="1" w:styleId="WW8Num31z1">
    <w:name w:val="WW8Num31z1"/>
    <w:rPr>
      <w:rFonts w:ascii="Courier New" w:hAnsi="Courier New" w:cs="Courier New" w:hint="default"/>
    </w:rPr>
  </w:style>
  <w:style w:type="character" w:customStyle="1" w:styleId="WW8Num31z2">
    <w:name w:val="WW8Num31z2"/>
    <w:rPr>
      <w:rFonts w:ascii="Wingdings" w:hAnsi="Wingdings" w:cs="Wingdings" w:hint="default"/>
    </w:rPr>
  </w:style>
  <w:style w:type="character" w:customStyle="1" w:styleId="WW8Num31z3">
    <w:name w:val="WW8Num31z3"/>
    <w:rPr>
      <w:rFonts w:ascii="Symbol" w:hAnsi="Symbol" w:cs="Symbol" w:hint="default"/>
    </w:rPr>
  </w:style>
  <w:style w:type="character" w:customStyle="1" w:styleId="WW8Num32z0">
    <w:name w:val="WW8Num32z0"/>
    <w:rPr>
      <w:rFonts w:hint="default"/>
    </w:rPr>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hAnsi="Symbol" w:cs="Symbol" w:hint="default"/>
    </w:rPr>
  </w:style>
  <w:style w:type="character" w:customStyle="1" w:styleId="WW8Num33z1">
    <w:name w:val="WW8Num33z1"/>
    <w:rPr>
      <w:rFonts w:ascii="Courier New" w:hAnsi="Courier New" w:cs="Courier New" w:hint="default"/>
    </w:rPr>
  </w:style>
  <w:style w:type="character" w:customStyle="1" w:styleId="WW8Num33z2">
    <w:name w:val="WW8Num33z2"/>
    <w:rPr>
      <w:rFonts w:ascii="Wingdings" w:hAnsi="Wingdings" w:cs="Wingdings" w:hint="default"/>
    </w:rPr>
  </w:style>
  <w:style w:type="character" w:customStyle="1" w:styleId="WW8Num34z0">
    <w:name w:val="WW8Num34z0"/>
    <w:rPr>
      <w:rFonts w:ascii="Calibri" w:hAnsi="Calibri" w:cs="Calibri" w:hint="default"/>
    </w:rPr>
  </w:style>
  <w:style w:type="character" w:customStyle="1" w:styleId="WW8Num34z1">
    <w:name w:val="WW8Num34z1"/>
    <w:rPr>
      <w:rFonts w:ascii="Courier New" w:hAnsi="Courier New" w:cs="Courier New" w:hint="default"/>
    </w:rPr>
  </w:style>
  <w:style w:type="character" w:customStyle="1" w:styleId="WW8Num34z2">
    <w:name w:val="WW8Num34z2"/>
    <w:rPr>
      <w:rFonts w:ascii="Wingdings" w:hAnsi="Wingdings" w:cs="Wingdings" w:hint="default"/>
    </w:rPr>
  </w:style>
  <w:style w:type="character" w:customStyle="1" w:styleId="WW8Num34z3">
    <w:name w:val="WW8Num34z3"/>
    <w:rPr>
      <w:rFonts w:ascii="Symbol" w:hAnsi="Symbol" w:cs="Symbol" w:hint="default"/>
    </w:rPr>
  </w:style>
  <w:style w:type="character" w:customStyle="1" w:styleId="WW8Num35z0">
    <w:name w:val="WW8Num35z0"/>
    <w:rPr>
      <w:rFonts w:ascii="Symbol" w:hAnsi="Symbol" w:cs="Symbol" w:hint="default"/>
    </w:rPr>
  </w:style>
  <w:style w:type="character" w:customStyle="1" w:styleId="WW8Num35z1">
    <w:name w:val="WW8Num35z1"/>
    <w:rPr>
      <w:rFonts w:ascii="Courier New" w:hAnsi="Courier New" w:cs="Courier New" w:hint="default"/>
    </w:rPr>
  </w:style>
  <w:style w:type="character" w:customStyle="1" w:styleId="WW8Num35z2">
    <w:name w:val="WW8Num35z2"/>
    <w:rPr>
      <w:rFonts w:ascii="Wingdings" w:hAnsi="Wingdings" w:cs="Wingdings" w:hint="default"/>
    </w:rPr>
  </w:style>
  <w:style w:type="character" w:customStyle="1" w:styleId="WW8Num36z0">
    <w:name w:val="WW8Num36z0"/>
    <w:rPr>
      <w:rFonts w:ascii="Times New Roman" w:hAnsi="Times New Roman" w:cs="Times New Roman"/>
    </w:rPr>
  </w:style>
  <w:style w:type="character" w:customStyle="1" w:styleId="WW8Num36z1">
    <w:name w:val="WW8Num36z1"/>
    <w:rPr>
      <w:rFonts w:ascii="Courier New" w:hAnsi="Courier New" w:cs="Courier New" w:hint="default"/>
    </w:rPr>
  </w:style>
  <w:style w:type="character" w:customStyle="1" w:styleId="WW8Num36z2">
    <w:name w:val="WW8Num36z2"/>
    <w:rPr>
      <w:rFonts w:ascii="Wingdings" w:hAnsi="Wingdings" w:cs="Wingdings" w:hint="default"/>
    </w:rPr>
  </w:style>
  <w:style w:type="character" w:customStyle="1" w:styleId="WW8Num36z3">
    <w:name w:val="WW8Num36z3"/>
    <w:rPr>
      <w:rFonts w:ascii="Symbol" w:hAnsi="Symbol" w:cs="Symbol" w:hint="default"/>
    </w:rPr>
  </w:style>
  <w:style w:type="character" w:customStyle="1" w:styleId="WW8Num37z0">
    <w:name w:val="WW8Num37z0"/>
    <w:rPr>
      <w:rFonts w:ascii="Symbol" w:hAnsi="Symbol" w:cs="Symbol" w:hint="default"/>
    </w:rPr>
  </w:style>
  <w:style w:type="character" w:customStyle="1" w:styleId="WW8Num37z1">
    <w:name w:val="WW8Num37z1"/>
    <w:rPr>
      <w:rFonts w:ascii="Courier New" w:hAnsi="Courier New" w:cs="Courier New" w:hint="default"/>
    </w:rPr>
  </w:style>
  <w:style w:type="character" w:customStyle="1" w:styleId="WW8Num37z2">
    <w:name w:val="WW8Num37z2"/>
    <w:rPr>
      <w:rFonts w:ascii="Wingdings" w:hAnsi="Wingdings" w:cs="Wingdings" w:hint="default"/>
    </w:rPr>
  </w:style>
  <w:style w:type="character" w:customStyle="1" w:styleId="WW8Num38z0">
    <w:name w:val="WW8Num38z0"/>
    <w:rPr>
      <w:rFonts w:ascii="Symbol" w:hAnsi="Symbol" w:cs="Symbol" w:hint="default"/>
    </w:rPr>
  </w:style>
  <w:style w:type="character" w:customStyle="1" w:styleId="WW8Num38z1">
    <w:name w:val="WW8Num38z1"/>
    <w:rPr>
      <w:rFonts w:ascii="Courier New" w:hAnsi="Courier New" w:cs="Courier New" w:hint="default"/>
    </w:rPr>
  </w:style>
  <w:style w:type="character" w:customStyle="1" w:styleId="WW8Num38z2">
    <w:name w:val="WW8Num38z2"/>
    <w:rPr>
      <w:rFonts w:ascii="Wingdings" w:hAnsi="Wingdings" w:cs="Wingdings" w:hint="default"/>
    </w:rPr>
  </w:style>
  <w:style w:type="character" w:customStyle="1" w:styleId="WW8Num39z0">
    <w:name w:val="WW8Num39z0"/>
    <w:rPr>
      <w:rFonts w:ascii="OpenSymbol" w:hAnsi="OpenSymbol" w:cs="OpenSymbol"/>
      <w:b w:val="0"/>
    </w:rPr>
  </w:style>
  <w:style w:type="character" w:customStyle="1" w:styleId="WW8Num39z1">
    <w:name w:val="WW8Num39z1"/>
    <w:rPr>
      <w:rFonts w:ascii="Courier New" w:hAnsi="Courier New" w:cs="Courier New" w:hint="default"/>
    </w:rPr>
  </w:style>
  <w:style w:type="character" w:customStyle="1" w:styleId="WW8Num39z2">
    <w:name w:val="WW8Num39z2"/>
    <w:rPr>
      <w:rFonts w:ascii="Wingdings" w:hAnsi="Wingdings" w:cs="Wingdings" w:hint="default"/>
    </w:rPr>
  </w:style>
  <w:style w:type="character" w:customStyle="1" w:styleId="WW8Num39z3">
    <w:name w:val="WW8Num39z3"/>
    <w:rPr>
      <w:rFonts w:ascii="Symbol" w:hAnsi="Symbol" w:cs="Symbol" w:hint="default"/>
    </w:rPr>
  </w:style>
  <w:style w:type="character" w:customStyle="1" w:styleId="WW8Num40z0">
    <w:name w:val="WW8Num40z0"/>
    <w:rPr>
      <w:rFonts w:hint="default"/>
    </w:rPr>
  </w:style>
  <w:style w:type="character" w:customStyle="1" w:styleId="WW8Num40z1">
    <w:name w:val="WW8Num40z1"/>
    <w:rPr>
      <w:rFonts w:ascii="Courier New" w:hAnsi="Courier New" w:cs="Courier New" w:hint="default"/>
    </w:rPr>
  </w:style>
  <w:style w:type="character" w:customStyle="1" w:styleId="WW8Num40z2">
    <w:name w:val="WW8Num40z2"/>
    <w:rPr>
      <w:rFonts w:ascii="Wingdings" w:hAnsi="Wingdings" w:cs="Wingdings" w:hint="default"/>
    </w:rPr>
  </w:style>
  <w:style w:type="character" w:customStyle="1" w:styleId="WW8Num40z3">
    <w:name w:val="WW8Num40z3"/>
    <w:rPr>
      <w:rFonts w:ascii="Symbol" w:hAnsi="Symbol" w:cs="Symbol" w:hint="default"/>
    </w:rPr>
  </w:style>
  <w:style w:type="character" w:customStyle="1" w:styleId="WW8Num41z0">
    <w:name w:val="WW8Num41z0"/>
    <w:rPr>
      <w:rFonts w:ascii="Symbol" w:hAnsi="Symbol" w:cs="Symbol" w:hint="default"/>
    </w:rPr>
  </w:style>
  <w:style w:type="character" w:customStyle="1" w:styleId="WW8Num41z1">
    <w:name w:val="WW8Num41z1"/>
    <w:rPr>
      <w:rFonts w:ascii="Courier New" w:hAnsi="Courier New" w:cs="Courier New" w:hint="default"/>
    </w:rPr>
  </w:style>
  <w:style w:type="character" w:customStyle="1" w:styleId="WW8Num41z2">
    <w:name w:val="WW8Num41z2"/>
    <w:rPr>
      <w:rFonts w:ascii="Wingdings" w:hAnsi="Wingdings" w:cs="Wingdings" w:hint="default"/>
    </w:rPr>
  </w:style>
  <w:style w:type="character" w:customStyle="1" w:styleId="Policepardfaut2">
    <w:name w:val="Police par défaut2"/>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4z1">
    <w:name w:val="WW8Num4z1"/>
    <w:rPr>
      <w:rFonts w:ascii="Courier New" w:hAnsi="Courier New" w:cs="Courier New"/>
      <w:sz w:val="20"/>
    </w:rPr>
  </w:style>
  <w:style w:type="character" w:customStyle="1" w:styleId="WW8Num4z2">
    <w:name w:val="WW8Num4z2"/>
    <w:rPr>
      <w:rFonts w:ascii="Wingdings" w:hAnsi="Wingdings" w:cs="Wingdings"/>
      <w:sz w:val="20"/>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Policepardfaut1">
    <w:name w:val="Police par défaut1"/>
  </w:style>
  <w:style w:type="character" w:customStyle="1" w:styleId="Titre5Car">
    <w:name w:val="Titre 5 Car"/>
    <w:rPr>
      <w:rFonts w:ascii="Cambria" w:hAnsi="Cambria" w:cs="Cambria"/>
      <w:color w:val="243F60"/>
    </w:rPr>
  </w:style>
  <w:style w:type="character" w:customStyle="1" w:styleId="Titre7Car">
    <w:name w:val="Titre 7 Car"/>
    <w:rPr>
      <w:rFonts w:ascii="Times New Roman" w:hAnsi="Times New Roman" w:cs="Times New Roman"/>
      <w:sz w:val="24"/>
      <w:szCs w:val="24"/>
    </w:rPr>
  </w:style>
  <w:style w:type="character" w:customStyle="1" w:styleId="Titre9Car">
    <w:name w:val="Titre 9 Car"/>
    <w:rPr>
      <w:rFonts w:ascii="Arial" w:hAnsi="Arial" w:cs="Arial"/>
    </w:rPr>
  </w:style>
  <w:style w:type="character" w:styleId="Lienhypertexte">
    <w:name w:val="Hyperlink"/>
    <w:uiPriority w:val="99"/>
    <w:rPr>
      <w:rFonts w:cs="Times New Roman"/>
      <w:color w:val="0000FF"/>
      <w:u w:val="single"/>
    </w:rPr>
  </w:style>
  <w:style w:type="character" w:customStyle="1" w:styleId="TextedebullesCar">
    <w:name w:val="Texte de bulles Car"/>
    <w:rPr>
      <w:rFonts w:ascii="Tahoma" w:hAnsi="Tahoma" w:cs="Tahoma"/>
      <w:sz w:val="16"/>
      <w:szCs w:val="16"/>
    </w:rPr>
  </w:style>
  <w:style w:type="character" w:styleId="lev">
    <w:name w:val="Strong"/>
    <w:qFormat/>
    <w:rPr>
      <w:rFonts w:cs="Times New Roman"/>
      <w:b/>
      <w:bCs/>
    </w:rPr>
  </w:style>
  <w:style w:type="character" w:customStyle="1" w:styleId="En-tteCar">
    <w:name w:val="En-tête Car"/>
    <w:rPr>
      <w:rFonts w:cs="Calibri"/>
    </w:rPr>
  </w:style>
  <w:style w:type="character" w:customStyle="1" w:styleId="PieddepageCar">
    <w:name w:val="Pied de page Car"/>
    <w:rPr>
      <w:rFonts w:cs="Calibri"/>
    </w:rPr>
  </w:style>
  <w:style w:type="character" w:customStyle="1" w:styleId="TitreCar">
    <w:name w:val="Titre Car"/>
    <w:rPr>
      <w:b/>
      <w:bCs/>
      <w:sz w:val="24"/>
      <w:szCs w:val="24"/>
    </w:rPr>
  </w:style>
  <w:style w:type="character" w:customStyle="1" w:styleId="Sous-titreCar">
    <w:name w:val="Sous-titre Car"/>
    <w:rPr>
      <w:rFonts w:ascii="Cambria" w:eastAsia="Times New Roman" w:hAnsi="Cambria" w:cs="Times New Roman"/>
      <w:i/>
      <w:iCs/>
      <w:color w:val="4F81BD"/>
      <w:spacing w:val="15"/>
      <w:sz w:val="24"/>
      <w:szCs w:val="24"/>
    </w:rPr>
  </w:style>
  <w:style w:type="character" w:styleId="Lienhypertextesuivivisit">
    <w:name w:val="FollowedHyperlink"/>
    <w:rPr>
      <w:color w:val="800080"/>
      <w:u w:val="single"/>
    </w:rPr>
  </w:style>
  <w:style w:type="character" w:customStyle="1" w:styleId="Marquedecommentaire1">
    <w:name w:val="Marque de commentaire1"/>
    <w:rPr>
      <w:sz w:val="16"/>
      <w:szCs w:val="16"/>
    </w:rPr>
  </w:style>
  <w:style w:type="character" w:customStyle="1" w:styleId="CommentaireCar">
    <w:name w:val="Commentaire Car"/>
    <w:rPr>
      <w:rFonts w:ascii="Calibri" w:eastAsia="Calibri" w:hAnsi="Calibri" w:cs="Calibri"/>
    </w:rPr>
  </w:style>
  <w:style w:type="character" w:customStyle="1" w:styleId="ObjetducommentaireCar">
    <w:name w:val="Objet du commentaire Car"/>
    <w:rPr>
      <w:rFonts w:ascii="Calibri" w:eastAsia="Calibri" w:hAnsi="Calibri" w:cs="Calibri"/>
      <w:b/>
      <w:bCs/>
    </w:rPr>
  </w:style>
  <w:style w:type="paragraph" w:customStyle="1" w:styleId="Titre2">
    <w:name w:val="Titre2"/>
    <w:basedOn w:val="Normal"/>
    <w:next w:val="Sous-titre"/>
    <w:rPr>
      <w:rFonts w:ascii="Times New Roman" w:eastAsia="Times New Roman" w:hAnsi="Times New Roman" w:cs="Times New Roman"/>
      <w:b/>
      <w:bCs/>
      <w:sz w:val="24"/>
      <w:szCs w:val="24"/>
      <w:lang w:val="x-none"/>
    </w:rPr>
  </w:style>
  <w:style w:type="paragraph" w:styleId="Corpsdetexte">
    <w:name w:val="Body Text"/>
    <w:basedOn w:val="Normal"/>
    <w:pPr>
      <w:spacing w:after="120"/>
    </w:pPr>
  </w:style>
  <w:style w:type="paragraph" w:styleId="Liste">
    <w:name w:val="List"/>
    <w:basedOn w:val="Corpsdetexte"/>
    <w:rPr>
      <w:rFonts w:cs="Mangal"/>
    </w:rPr>
  </w:style>
  <w:style w:type="paragraph" w:styleId="Lgende">
    <w:name w:val="caption"/>
    <w:basedOn w:val="Normal"/>
    <w:qFormat/>
    <w:pPr>
      <w:suppressLineNumbers/>
      <w:spacing w:before="120" w:after="120"/>
    </w:pPr>
    <w:rPr>
      <w:rFonts w:cs="Arial"/>
      <w:i/>
      <w:iCs/>
      <w:sz w:val="24"/>
      <w:szCs w:val="24"/>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SimSun" w:hAnsi="Arial" w:cs="Mangal"/>
      <w:sz w:val="28"/>
      <w:szCs w:val="28"/>
    </w:rPr>
  </w:style>
  <w:style w:type="paragraph" w:customStyle="1" w:styleId="Lgende1">
    <w:name w:val="Légende1"/>
    <w:basedOn w:val="Normal"/>
    <w:pPr>
      <w:suppressLineNumbers/>
      <w:spacing w:before="120" w:after="120"/>
    </w:pPr>
    <w:rPr>
      <w:rFonts w:cs="Mangal"/>
      <w:i/>
      <w:iCs/>
      <w:sz w:val="24"/>
      <w:szCs w:val="24"/>
    </w:rPr>
  </w:style>
  <w:style w:type="paragraph" w:customStyle="1" w:styleId="Grilleclaire-Accent31">
    <w:name w:val="Grille claire - Accent 31"/>
    <w:basedOn w:val="Normal"/>
    <w:pPr>
      <w:ind w:left="720"/>
    </w:pPr>
  </w:style>
  <w:style w:type="paragraph" w:styleId="Textedebulles">
    <w:name w:val="Balloon Text"/>
    <w:basedOn w:val="Normal"/>
    <w:rPr>
      <w:rFonts w:ascii="Tahoma" w:hAnsi="Tahoma" w:cs="Tahoma"/>
      <w:sz w:val="16"/>
      <w:szCs w:val="16"/>
    </w:rPr>
  </w:style>
  <w:style w:type="paragraph" w:styleId="NormalWeb">
    <w:name w:val="Normal (Web)"/>
    <w:basedOn w:val="Normal"/>
    <w:uiPriority w:val="99"/>
    <w:pPr>
      <w:spacing w:before="280" w:after="280"/>
    </w:pPr>
    <w:rPr>
      <w:rFonts w:ascii="Times New Roman" w:eastAsia="Times New Roman" w:hAnsi="Times New Roman" w:cs="Times New Roman"/>
      <w:sz w:val="24"/>
      <w:szCs w:val="24"/>
    </w:rPr>
  </w:style>
  <w:style w:type="paragraph" w:customStyle="1" w:styleId="Corpsdetexte31">
    <w:name w:val="Corps de texte 31"/>
    <w:basedOn w:val="Normal"/>
    <w:rPr>
      <w:rFonts w:ascii="Times New Roman" w:eastAsia="Times New Roman" w:hAnsi="Times New Roman" w:cs="Times New Roman"/>
    </w:rPr>
  </w:style>
  <w:style w:type="paragraph" w:styleId="Sansinterligne">
    <w:name w:val="No Spacing"/>
    <w:qFormat/>
    <w:pPr>
      <w:suppressAutoHyphens/>
      <w:jc w:val="center"/>
    </w:pPr>
    <w:rPr>
      <w:rFonts w:ascii="Calibri" w:eastAsia="Calibri" w:hAnsi="Calibri" w:cs="Calibri"/>
      <w:sz w:val="22"/>
      <w:szCs w:val="22"/>
      <w:lang w:eastAsia="zh-CN"/>
    </w:rPr>
  </w:style>
  <w:style w:type="paragraph" w:customStyle="1" w:styleId="WW-Standard">
    <w:name w:val="WW-Standard"/>
    <w:pPr>
      <w:widowControl w:val="0"/>
      <w:suppressAutoHyphens/>
      <w:jc w:val="center"/>
    </w:pPr>
    <w:rPr>
      <w:rFonts w:ascii="Calibri" w:eastAsia="Calibri" w:hAnsi="Calibri" w:cs="Calibri"/>
      <w:kern w:val="1"/>
      <w:sz w:val="24"/>
      <w:szCs w:val="24"/>
      <w:lang w:val="de-DE" w:eastAsia="zh-CN"/>
    </w:rPr>
  </w:style>
  <w:style w:type="paragraph" w:styleId="En-tte">
    <w:name w:val="header"/>
    <w:basedOn w:val="Normal"/>
    <w:link w:val="En-tteCar1"/>
  </w:style>
  <w:style w:type="paragraph" w:styleId="Pieddepage">
    <w:name w:val="footer"/>
    <w:basedOn w:val="Normal"/>
  </w:style>
  <w:style w:type="paragraph" w:customStyle="1" w:styleId="Contenudetableau">
    <w:name w:val="Contenu de tableau"/>
    <w:basedOn w:val="Normal"/>
    <w:pPr>
      <w:suppressLineNumbers/>
    </w:pPr>
  </w:style>
  <w:style w:type="paragraph" w:customStyle="1" w:styleId="Titredetableau">
    <w:name w:val="Titre de tableau"/>
    <w:basedOn w:val="Contenudetableau"/>
    <w:rPr>
      <w:b/>
      <w:bCs/>
    </w:rPr>
  </w:style>
  <w:style w:type="paragraph" w:styleId="Sous-titre">
    <w:name w:val="Subtitle"/>
    <w:basedOn w:val="Normal"/>
    <w:next w:val="Normal"/>
    <w:qFormat/>
    <w:rPr>
      <w:rFonts w:ascii="Cambria" w:eastAsia="Times New Roman" w:hAnsi="Cambria" w:cs="Times New Roman"/>
      <w:i/>
      <w:iCs/>
      <w:color w:val="4F81BD"/>
      <w:spacing w:val="15"/>
      <w:sz w:val="24"/>
      <w:szCs w:val="24"/>
      <w:lang w:val="x-none"/>
    </w:rPr>
  </w:style>
  <w:style w:type="paragraph" w:customStyle="1" w:styleId="Commentaire1">
    <w:name w:val="Commentaire1"/>
    <w:basedOn w:val="Normal"/>
    <w:rPr>
      <w:rFonts w:cs="Times New Roman"/>
      <w:sz w:val="20"/>
      <w:szCs w:val="20"/>
      <w:lang w:val="x-none"/>
    </w:rPr>
  </w:style>
  <w:style w:type="paragraph" w:styleId="Objetducommentaire">
    <w:name w:val="annotation subject"/>
    <w:basedOn w:val="Commentaire1"/>
    <w:next w:val="Commentaire1"/>
    <w:rPr>
      <w:b/>
      <w:bCs/>
    </w:rPr>
  </w:style>
  <w:style w:type="paragraph" w:customStyle="1" w:styleId="Grillemoyenne1-Accent21">
    <w:name w:val="Grille moyenne 1 - Accent 21"/>
    <w:basedOn w:val="Normal"/>
    <w:pPr>
      <w:spacing w:after="160" w:line="256" w:lineRule="auto"/>
      <w:ind w:left="720"/>
      <w:contextualSpacing/>
      <w:jc w:val="left"/>
    </w:pPr>
    <w:rPr>
      <w:rFonts w:cs="Times New Roman"/>
    </w:rPr>
  </w:style>
  <w:style w:type="paragraph" w:customStyle="1" w:styleId="western">
    <w:name w:val="western"/>
    <w:basedOn w:val="Normal"/>
    <w:pPr>
      <w:spacing w:before="280" w:after="119"/>
    </w:pPr>
    <w:rPr>
      <w:rFonts w:eastAsia="Times New Roman" w:cs="Times New Roman"/>
      <w:sz w:val="24"/>
      <w:szCs w:val="24"/>
    </w:rPr>
  </w:style>
  <w:style w:type="paragraph" w:styleId="Paragraphedeliste">
    <w:name w:val="List Paragraph"/>
    <w:basedOn w:val="Normal"/>
    <w:uiPriority w:val="34"/>
    <w:qFormat/>
    <w:pPr>
      <w:spacing w:after="160" w:line="256" w:lineRule="auto"/>
      <w:ind w:left="720"/>
      <w:contextualSpacing/>
      <w:jc w:val="left"/>
    </w:pPr>
    <w:rPr>
      <w:rFonts w:cs="Times New Roman"/>
    </w:rPr>
  </w:style>
  <w:style w:type="table" w:styleId="Grilledutableau">
    <w:name w:val="Table Grid"/>
    <w:basedOn w:val="TableauNormal"/>
    <w:uiPriority w:val="59"/>
    <w:rsid w:val="001701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D2EB9"/>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000000"/>
      <w:sz w:val="24"/>
      <w:szCs w:val="24"/>
      <w:lang w:eastAsia="en-US"/>
    </w:rPr>
  </w:style>
  <w:style w:type="character" w:customStyle="1" w:styleId="formula">
    <w:name w:val="formula"/>
    <w:rsid w:val="004B7817"/>
  </w:style>
  <w:style w:type="character" w:styleId="Accentuation">
    <w:name w:val="Emphasis"/>
    <w:uiPriority w:val="20"/>
    <w:qFormat/>
    <w:rsid w:val="004B7817"/>
    <w:rPr>
      <w:i/>
      <w:iCs/>
    </w:rPr>
  </w:style>
  <w:style w:type="paragraph" w:customStyle="1" w:styleId="Standard">
    <w:name w:val="Standard"/>
    <w:rsid w:val="00E81639"/>
    <w:pPr>
      <w:suppressAutoHyphens/>
      <w:autoSpaceDN w:val="0"/>
    </w:pPr>
    <w:rPr>
      <w:kern w:val="3"/>
      <w:sz w:val="24"/>
      <w:szCs w:val="24"/>
      <w:lang w:eastAsia="zh-CN"/>
    </w:rPr>
  </w:style>
  <w:style w:type="character" w:styleId="Marquedecommentaire">
    <w:name w:val="annotation reference"/>
    <w:uiPriority w:val="99"/>
    <w:semiHidden/>
    <w:unhideWhenUsed/>
    <w:rsid w:val="00704379"/>
    <w:rPr>
      <w:sz w:val="16"/>
      <w:szCs w:val="16"/>
    </w:rPr>
  </w:style>
  <w:style w:type="paragraph" w:styleId="Commentaire">
    <w:name w:val="annotation text"/>
    <w:basedOn w:val="Normal"/>
    <w:link w:val="CommentaireCar1"/>
    <w:uiPriority w:val="99"/>
    <w:semiHidden/>
    <w:unhideWhenUsed/>
    <w:rsid w:val="00704379"/>
    <w:rPr>
      <w:sz w:val="20"/>
      <w:szCs w:val="20"/>
    </w:rPr>
  </w:style>
  <w:style w:type="character" w:customStyle="1" w:styleId="CommentaireCar1">
    <w:name w:val="Commentaire Car1"/>
    <w:link w:val="Commentaire"/>
    <w:uiPriority w:val="99"/>
    <w:semiHidden/>
    <w:rsid w:val="00704379"/>
    <w:rPr>
      <w:rFonts w:ascii="Calibri" w:eastAsia="Calibri" w:hAnsi="Calibri" w:cs="Calibri"/>
      <w:lang w:eastAsia="zh-CN"/>
    </w:rPr>
  </w:style>
  <w:style w:type="paragraph" w:styleId="Rvision">
    <w:name w:val="Revision"/>
    <w:hidden/>
    <w:uiPriority w:val="99"/>
    <w:semiHidden/>
    <w:rsid w:val="007039EF"/>
    <w:rPr>
      <w:rFonts w:ascii="Calibri" w:eastAsia="Calibri" w:hAnsi="Calibri" w:cs="Calibri"/>
      <w:sz w:val="22"/>
      <w:szCs w:val="22"/>
      <w:lang w:eastAsia="zh-CN"/>
    </w:rPr>
  </w:style>
  <w:style w:type="paragraph" w:customStyle="1" w:styleId="sun1">
    <w:name w:val="sun1"/>
    <w:basedOn w:val="Default"/>
    <w:rsid w:val="002E136A"/>
    <w:pPr>
      <w:pBdr>
        <w:top w:val="none" w:sz="0" w:space="0" w:color="auto"/>
        <w:left w:val="none" w:sz="0" w:space="0" w:color="auto"/>
        <w:bottom w:val="none" w:sz="0" w:space="0" w:color="auto"/>
        <w:right w:val="none" w:sz="0" w:space="0" w:color="auto"/>
        <w:between w:val="none" w:sz="0" w:space="0" w:color="auto"/>
      </w:pBdr>
      <w:suppressAutoHyphens/>
    </w:pPr>
    <w:rPr>
      <w:rFonts w:ascii="FreeSans" w:eastAsia="Tahoma" w:hAnsi="FreeSans" w:cs="FreeSans"/>
      <w:kern w:val="1"/>
      <w:sz w:val="36"/>
      <w:lang w:eastAsia="zh-CN" w:bidi="hi-IN"/>
    </w:rPr>
  </w:style>
  <w:style w:type="character" w:customStyle="1" w:styleId="En-tteCar1">
    <w:name w:val="En-tête Car1"/>
    <w:basedOn w:val="Policepardfaut"/>
    <w:link w:val="En-tte"/>
    <w:rsid w:val="00E73F4E"/>
    <w:rPr>
      <w:rFonts w:ascii="Calibri" w:eastAsia="Calibri" w:hAnsi="Calibri" w:cs="Calibri"/>
      <w:sz w:val="22"/>
      <w:szCs w:val="22"/>
      <w:lang w:eastAsia="zh-CN"/>
    </w:rPr>
  </w:style>
  <w:style w:type="character" w:customStyle="1" w:styleId="Mentionnonrsolue1">
    <w:name w:val="Mention non résolue1"/>
    <w:basedOn w:val="Policepardfaut"/>
    <w:uiPriority w:val="99"/>
    <w:semiHidden/>
    <w:unhideWhenUsed/>
    <w:rsid w:val="00E5704C"/>
    <w:rPr>
      <w:color w:val="605E5C"/>
      <w:shd w:val="clear" w:color="auto" w:fill="E1DFDD"/>
    </w:rPr>
  </w:style>
  <w:style w:type="character" w:customStyle="1" w:styleId="Titre1Car">
    <w:name w:val="Titre 1 Car"/>
    <w:basedOn w:val="Policepardfaut"/>
    <w:link w:val="Titre1"/>
    <w:uiPriority w:val="9"/>
    <w:rsid w:val="00600148"/>
    <w:rPr>
      <w:rFonts w:asciiTheme="majorHAnsi" w:eastAsiaTheme="majorEastAsia" w:hAnsiTheme="majorHAnsi" w:cstheme="majorBidi"/>
      <w:color w:val="2F5496" w:themeColor="accent1" w:themeShade="BF"/>
      <w:sz w:val="32"/>
      <w:szCs w:val="3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601229">
      <w:bodyDiv w:val="1"/>
      <w:marLeft w:val="0"/>
      <w:marRight w:val="0"/>
      <w:marTop w:val="0"/>
      <w:marBottom w:val="0"/>
      <w:divBdr>
        <w:top w:val="none" w:sz="0" w:space="0" w:color="auto"/>
        <w:left w:val="none" w:sz="0" w:space="0" w:color="auto"/>
        <w:bottom w:val="none" w:sz="0" w:space="0" w:color="auto"/>
        <w:right w:val="none" w:sz="0" w:space="0" w:color="auto"/>
      </w:divBdr>
    </w:div>
    <w:div w:id="106194519">
      <w:bodyDiv w:val="1"/>
      <w:marLeft w:val="0"/>
      <w:marRight w:val="0"/>
      <w:marTop w:val="0"/>
      <w:marBottom w:val="0"/>
      <w:divBdr>
        <w:top w:val="none" w:sz="0" w:space="0" w:color="auto"/>
        <w:left w:val="none" w:sz="0" w:space="0" w:color="auto"/>
        <w:bottom w:val="none" w:sz="0" w:space="0" w:color="auto"/>
        <w:right w:val="none" w:sz="0" w:space="0" w:color="auto"/>
      </w:divBdr>
    </w:div>
    <w:div w:id="249849176">
      <w:bodyDiv w:val="1"/>
      <w:marLeft w:val="0"/>
      <w:marRight w:val="0"/>
      <w:marTop w:val="0"/>
      <w:marBottom w:val="0"/>
      <w:divBdr>
        <w:top w:val="none" w:sz="0" w:space="0" w:color="auto"/>
        <w:left w:val="none" w:sz="0" w:space="0" w:color="auto"/>
        <w:bottom w:val="none" w:sz="0" w:space="0" w:color="auto"/>
        <w:right w:val="none" w:sz="0" w:space="0" w:color="auto"/>
      </w:divBdr>
    </w:div>
    <w:div w:id="264003624">
      <w:bodyDiv w:val="1"/>
      <w:marLeft w:val="0"/>
      <w:marRight w:val="0"/>
      <w:marTop w:val="0"/>
      <w:marBottom w:val="0"/>
      <w:divBdr>
        <w:top w:val="none" w:sz="0" w:space="0" w:color="auto"/>
        <w:left w:val="none" w:sz="0" w:space="0" w:color="auto"/>
        <w:bottom w:val="none" w:sz="0" w:space="0" w:color="auto"/>
        <w:right w:val="none" w:sz="0" w:space="0" w:color="auto"/>
      </w:divBdr>
    </w:div>
    <w:div w:id="532154928">
      <w:bodyDiv w:val="1"/>
      <w:marLeft w:val="0"/>
      <w:marRight w:val="0"/>
      <w:marTop w:val="0"/>
      <w:marBottom w:val="0"/>
      <w:divBdr>
        <w:top w:val="none" w:sz="0" w:space="0" w:color="auto"/>
        <w:left w:val="none" w:sz="0" w:space="0" w:color="auto"/>
        <w:bottom w:val="none" w:sz="0" w:space="0" w:color="auto"/>
        <w:right w:val="none" w:sz="0" w:space="0" w:color="auto"/>
      </w:divBdr>
    </w:div>
    <w:div w:id="694431171">
      <w:bodyDiv w:val="1"/>
      <w:marLeft w:val="0"/>
      <w:marRight w:val="0"/>
      <w:marTop w:val="0"/>
      <w:marBottom w:val="0"/>
      <w:divBdr>
        <w:top w:val="none" w:sz="0" w:space="0" w:color="auto"/>
        <w:left w:val="none" w:sz="0" w:space="0" w:color="auto"/>
        <w:bottom w:val="none" w:sz="0" w:space="0" w:color="auto"/>
        <w:right w:val="none" w:sz="0" w:space="0" w:color="auto"/>
      </w:divBdr>
    </w:div>
    <w:div w:id="746272246">
      <w:bodyDiv w:val="1"/>
      <w:marLeft w:val="0"/>
      <w:marRight w:val="0"/>
      <w:marTop w:val="0"/>
      <w:marBottom w:val="0"/>
      <w:divBdr>
        <w:top w:val="none" w:sz="0" w:space="0" w:color="auto"/>
        <w:left w:val="none" w:sz="0" w:space="0" w:color="auto"/>
        <w:bottom w:val="none" w:sz="0" w:space="0" w:color="auto"/>
        <w:right w:val="none" w:sz="0" w:space="0" w:color="auto"/>
      </w:divBdr>
    </w:div>
    <w:div w:id="789906880">
      <w:bodyDiv w:val="1"/>
      <w:marLeft w:val="0"/>
      <w:marRight w:val="0"/>
      <w:marTop w:val="0"/>
      <w:marBottom w:val="0"/>
      <w:divBdr>
        <w:top w:val="none" w:sz="0" w:space="0" w:color="auto"/>
        <w:left w:val="none" w:sz="0" w:space="0" w:color="auto"/>
        <w:bottom w:val="none" w:sz="0" w:space="0" w:color="auto"/>
        <w:right w:val="none" w:sz="0" w:space="0" w:color="auto"/>
      </w:divBdr>
    </w:div>
    <w:div w:id="1343631232">
      <w:bodyDiv w:val="1"/>
      <w:marLeft w:val="0"/>
      <w:marRight w:val="0"/>
      <w:marTop w:val="0"/>
      <w:marBottom w:val="0"/>
      <w:divBdr>
        <w:top w:val="none" w:sz="0" w:space="0" w:color="auto"/>
        <w:left w:val="none" w:sz="0" w:space="0" w:color="auto"/>
        <w:bottom w:val="none" w:sz="0" w:space="0" w:color="auto"/>
        <w:right w:val="none" w:sz="0" w:space="0" w:color="auto"/>
      </w:divBdr>
    </w:div>
    <w:div w:id="1557817020">
      <w:bodyDiv w:val="1"/>
      <w:marLeft w:val="0"/>
      <w:marRight w:val="0"/>
      <w:marTop w:val="0"/>
      <w:marBottom w:val="0"/>
      <w:divBdr>
        <w:top w:val="none" w:sz="0" w:space="0" w:color="auto"/>
        <w:left w:val="none" w:sz="0" w:space="0" w:color="auto"/>
        <w:bottom w:val="none" w:sz="0" w:space="0" w:color="auto"/>
        <w:right w:val="none" w:sz="0" w:space="0" w:color="auto"/>
      </w:divBdr>
    </w:div>
    <w:div w:id="1608195777">
      <w:bodyDiv w:val="1"/>
      <w:marLeft w:val="0"/>
      <w:marRight w:val="0"/>
      <w:marTop w:val="0"/>
      <w:marBottom w:val="0"/>
      <w:divBdr>
        <w:top w:val="none" w:sz="0" w:space="0" w:color="auto"/>
        <w:left w:val="none" w:sz="0" w:space="0" w:color="auto"/>
        <w:bottom w:val="none" w:sz="0" w:space="0" w:color="auto"/>
        <w:right w:val="none" w:sz="0" w:space="0" w:color="auto"/>
      </w:divBdr>
    </w:div>
    <w:div w:id="1815488803">
      <w:bodyDiv w:val="1"/>
      <w:marLeft w:val="0"/>
      <w:marRight w:val="0"/>
      <w:marTop w:val="0"/>
      <w:marBottom w:val="0"/>
      <w:divBdr>
        <w:top w:val="none" w:sz="0" w:space="0" w:color="auto"/>
        <w:left w:val="none" w:sz="0" w:space="0" w:color="auto"/>
        <w:bottom w:val="none" w:sz="0" w:space="0" w:color="auto"/>
        <w:right w:val="none" w:sz="0" w:space="0" w:color="auto"/>
      </w:divBdr>
    </w:div>
    <w:div w:id="1857188487">
      <w:bodyDiv w:val="1"/>
      <w:marLeft w:val="0"/>
      <w:marRight w:val="0"/>
      <w:marTop w:val="0"/>
      <w:marBottom w:val="0"/>
      <w:divBdr>
        <w:top w:val="none" w:sz="0" w:space="0" w:color="auto"/>
        <w:left w:val="none" w:sz="0" w:space="0" w:color="auto"/>
        <w:bottom w:val="none" w:sz="0" w:space="0" w:color="auto"/>
        <w:right w:val="none" w:sz="0" w:space="0" w:color="auto"/>
      </w:divBdr>
    </w:div>
    <w:div w:id="2054308692">
      <w:bodyDiv w:val="1"/>
      <w:marLeft w:val="0"/>
      <w:marRight w:val="0"/>
      <w:marTop w:val="0"/>
      <w:marBottom w:val="0"/>
      <w:divBdr>
        <w:top w:val="none" w:sz="0" w:space="0" w:color="auto"/>
        <w:left w:val="none" w:sz="0" w:space="0" w:color="auto"/>
        <w:bottom w:val="none" w:sz="0" w:space="0" w:color="auto"/>
        <w:right w:val="none" w:sz="0" w:space="0" w:color="auto"/>
      </w:divBdr>
    </w:div>
    <w:div w:id="20857151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thesciguys.ca" TargetMode="External"/><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4.pn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654</Words>
  <Characters>3602</Characters>
  <DocSecurity>0</DocSecurity>
  <Lines>30</Lines>
  <Paragraphs>8</Paragraphs>
  <ScaleCrop>false</ScaleCrop>
  <Company/>
  <LinksUpToDate>false</LinksUpToDate>
  <CharactersWithSpaces>4248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dcterms:created xsi:type="dcterms:W3CDTF">2024-02-04T20:28:00Z</dcterms:created>
  <dcterms:modified xsi:type="dcterms:W3CDTF">2024-03-04T08:54:00Z</dcterms:modified>
</cp:coreProperties>
</file>