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5AB20E4A" w14:textId="3ED81EEC" w:rsidR="000B5941" w:rsidRDefault="000B5941">
      <w:pPr>
        <w:ind w:left="5664" w:firstLine="708"/>
        <w:jc w:val="right"/>
      </w:pPr>
      <w:r>
        <w:rPr>
          <w:rFonts w:ascii="Arial" w:hAnsi="Arial" w:cs="Arial"/>
          <w:sz w:val="24"/>
          <w:szCs w:val="24"/>
        </w:rPr>
        <w:t>Fiche sujet – candidat (1/</w:t>
      </w:r>
      <w:r w:rsidR="00116A5C">
        <w:rPr>
          <w:rFonts w:ascii="Arial" w:hAnsi="Arial" w:cs="Arial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)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15388"/>
      </w:tblGrid>
      <w:tr w:rsidR="000B5941" w14:paraId="1EA8E158" w14:textId="77777777" w:rsidTr="00A97FD4">
        <w:trPr>
          <w:trHeight w:val="274"/>
        </w:trPr>
        <w:tc>
          <w:tcPr>
            <w:tcW w:w="5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BDB145B" w14:textId="59987E54" w:rsidR="000B5941" w:rsidRPr="00E81639" w:rsidRDefault="0045192F" w:rsidP="0099114E">
            <w:pPr>
              <w:snapToGrid w:val="0"/>
              <w:spacing w:before="120" w:after="120"/>
              <w:rPr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Contexte </w:t>
            </w:r>
          </w:p>
        </w:tc>
      </w:tr>
      <w:tr w:rsidR="000B5941" w14:paraId="248D7C4C" w14:textId="77777777" w:rsidTr="00A97FD4">
        <w:tc>
          <w:tcPr>
            <w:tcW w:w="5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36490D" w14:textId="5EDA1C83" w:rsidR="00D474AA" w:rsidRPr="001E7F4A" w:rsidRDefault="00ED4309" w:rsidP="00D474AA">
            <w:pPr>
              <w:spacing w:before="120" w:after="120"/>
              <w:jc w:val="left"/>
              <w:rPr>
                <w:rFonts w:ascii="Arial" w:hAnsi="Arial" w:cs="Arial"/>
                <w:i/>
                <w:iCs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r w:rsidRPr="00ED4309">
              <w:rPr>
                <w:rFonts w:ascii="Arial" w:hAnsi="Arial" w:cs="Arial"/>
                <w:i/>
                <w:iCs/>
                <w:sz w:val="24"/>
                <w:szCs w:val="24"/>
                <w:shd w:val="clear" w:color="auto" w:fill="FFFFFF"/>
              </w:rPr>
              <w:t>Apriona</w:t>
            </w:r>
            <w:proofErr w:type="spellEnd"/>
            <w:r w:rsidRPr="00ED4309">
              <w:rPr>
                <w:rFonts w:ascii="Arial" w:hAnsi="Arial" w:cs="Arial"/>
                <w:i/>
                <w:iCs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ED4309">
              <w:rPr>
                <w:rFonts w:ascii="Arial" w:hAnsi="Arial" w:cs="Arial"/>
                <w:i/>
                <w:iCs/>
                <w:sz w:val="24"/>
                <w:szCs w:val="24"/>
                <w:shd w:val="clear" w:color="auto" w:fill="FFFFFF"/>
              </w:rPr>
              <w:t>germari</w:t>
            </w:r>
            <w:proofErr w:type="spellEnd"/>
            <w:r w:rsidRPr="00ED4309">
              <w:rPr>
                <w:rFonts w:ascii="Arial" w:hAnsi="Arial" w:cs="Arial"/>
                <w:i/>
                <w:iCs/>
                <w:sz w:val="24"/>
                <w:szCs w:val="24"/>
                <w:shd w:val="clear" w:color="auto" w:fill="FFFFFF"/>
              </w:rPr>
              <w:t xml:space="preserve"> </w:t>
            </w:r>
            <w:r w:rsidRPr="00ED4309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est un </w:t>
            </w:r>
            <w:r w:rsidR="0050530B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coléoptère </w:t>
            </w:r>
            <w:r w:rsidR="00CD228D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r w:rsidR="00F64BFB" w:rsidRPr="00F64BFB">
              <w:rPr>
                <w:rFonts w:ascii="Arial" w:hAnsi="Arial" w:cs="Arial"/>
                <w:i/>
                <w:iCs/>
                <w:sz w:val="24"/>
                <w:szCs w:val="24"/>
              </w:rPr>
              <w:t>C</w:t>
            </w:r>
            <w:r w:rsidR="00CD228D" w:rsidRPr="00CD228D">
              <w:rPr>
                <w:rFonts w:ascii="Arial" w:hAnsi="Arial" w:cs="Arial"/>
                <w:i/>
                <w:iCs/>
                <w:sz w:val="24"/>
                <w:szCs w:val="24"/>
              </w:rPr>
              <w:t>oleoptera</w:t>
            </w:r>
            <w:proofErr w:type="spellEnd"/>
            <w:r w:rsidR="00CD228D">
              <w:rPr>
                <w:rFonts w:ascii="Arial" w:hAnsi="Arial" w:cs="Arial"/>
                <w:sz w:val="24"/>
                <w:szCs w:val="24"/>
              </w:rPr>
              <w:t>)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1E7F4A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>dont la larve se développe</w:t>
            </w:r>
            <w:r w:rsidR="0050530B" w:rsidRPr="001E7F4A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</w:t>
            </w:r>
            <w:r w:rsidR="008E248F" w:rsidRPr="001E7F4A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>au</w:t>
            </w:r>
            <w:r w:rsidRPr="001E7F4A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cœur du</w:t>
            </w:r>
            <w:r w:rsidR="0050530B" w:rsidRPr="001E7F4A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</w:t>
            </w:r>
            <w:r w:rsidRPr="001E7F4A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>bois</w:t>
            </w:r>
            <w:r w:rsidR="000105C5" w:rsidRPr="001E7F4A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>, dans la moelle</w:t>
            </w:r>
            <w:r w:rsidRPr="001E7F4A">
              <w:rPr>
                <w:rFonts w:ascii="Arial" w:hAnsi="Arial" w:cs="Arial"/>
                <w:sz w:val="24"/>
                <w:szCs w:val="24"/>
              </w:rPr>
              <w:t>.</w:t>
            </w:r>
            <w:r w:rsidR="00173FF1" w:rsidRPr="001E7F4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105C5" w:rsidRPr="001E7F4A">
              <w:rPr>
                <w:rFonts w:ascii="Arial" w:hAnsi="Arial" w:cs="Arial"/>
                <w:sz w:val="24"/>
                <w:szCs w:val="24"/>
              </w:rPr>
              <w:t>Des</w:t>
            </w:r>
            <w:r w:rsidR="00B61F41" w:rsidRPr="001E7F4A">
              <w:rPr>
                <w:rFonts w:ascii="Arial" w:hAnsi="Arial" w:cs="Arial"/>
                <w:sz w:val="24"/>
                <w:szCs w:val="24"/>
              </w:rPr>
              <w:t xml:space="preserve"> enzymes </w:t>
            </w:r>
            <w:r w:rsidR="000105C5" w:rsidRPr="001E7F4A">
              <w:rPr>
                <w:rFonts w:ascii="Arial" w:hAnsi="Arial" w:cs="Arial"/>
                <w:sz w:val="24"/>
                <w:szCs w:val="24"/>
              </w:rPr>
              <w:t>sont nécessaires pour dégrader</w:t>
            </w:r>
            <w:r w:rsidR="00B61F41" w:rsidRPr="001E7F4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06B32" w:rsidRPr="001E7F4A">
              <w:rPr>
                <w:rFonts w:ascii="Arial" w:hAnsi="Arial" w:cs="Arial"/>
                <w:sz w:val="24"/>
                <w:szCs w:val="24"/>
              </w:rPr>
              <w:t>la paroi</w:t>
            </w:r>
            <w:r w:rsidR="009847D6" w:rsidRPr="001E7F4A">
              <w:rPr>
                <w:rFonts w:ascii="Arial" w:hAnsi="Arial" w:cs="Arial"/>
                <w:sz w:val="24"/>
                <w:szCs w:val="24"/>
              </w:rPr>
              <w:t xml:space="preserve"> des</w:t>
            </w:r>
            <w:r w:rsidR="00606B32" w:rsidRPr="001E7F4A">
              <w:rPr>
                <w:rFonts w:ascii="Arial" w:hAnsi="Arial" w:cs="Arial"/>
                <w:sz w:val="24"/>
                <w:szCs w:val="24"/>
              </w:rPr>
              <w:t xml:space="preserve"> cellul</w:t>
            </w:r>
            <w:r w:rsidR="009847D6" w:rsidRPr="001E7F4A">
              <w:rPr>
                <w:rFonts w:ascii="Arial" w:hAnsi="Arial" w:cs="Arial"/>
                <w:sz w:val="24"/>
                <w:szCs w:val="24"/>
              </w:rPr>
              <w:t>es</w:t>
            </w:r>
            <w:r w:rsidR="00606B32" w:rsidRPr="001E7F4A">
              <w:rPr>
                <w:rFonts w:ascii="Arial" w:hAnsi="Arial" w:cs="Arial"/>
                <w:sz w:val="24"/>
                <w:szCs w:val="24"/>
              </w:rPr>
              <w:t xml:space="preserve"> végétale</w:t>
            </w:r>
            <w:r w:rsidR="009847D6" w:rsidRPr="001E7F4A">
              <w:rPr>
                <w:rFonts w:ascii="Arial" w:hAnsi="Arial" w:cs="Arial"/>
                <w:sz w:val="24"/>
                <w:szCs w:val="24"/>
              </w:rPr>
              <w:t>s</w:t>
            </w:r>
            <w:r w:rsidR="00606B32" w:rsidRPr="001E7F4A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B61F41" w:rsidRPr="001E7F4A">
              <w:rPr>
                <w:rFonts w:ascii="Arial" w:hAnsi="Arial" w:cs="Arial"/>
                <w:sz w:val="24"/>
                <w:szCs w:val="24"/>
              </w:rPr>
              <w:t xml:space="preserve">Une </w:t>
            </w:r>
            <w:r w:rsidR="00673A91" w:rsidRPr="001E7F4A">
              <w:rPr>
                <w:rFonts w:ascii="Arial" w:hAnsi="Arial" w:cs="Arial"/>
                <w:sz w:val="24"/>
                <w:szCs w:val="24"/>
              </w:rPr>
              <w:t>de</w:t>
            </w:r>
            <w:r w:rsidR="00F3064F">
              <w:rPr>
                <w:rFonts w:ascii="Arial" w:hAnsi="Arial" w:cs="Arial"/>
                <w:sz w:val="24"/>
                <w:szCs w:val="24"/>
              </w:rPr>
              <w:t>s</w:t>
            </w:r>
            <w:r w:rsidR="00673A91" w:rsidRPr="001E7F4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61F41" w:rsidRPr="001E7F4A">
              <w:rPr>
                <w:rFonts w:ascii="Arial" w:hAnsi="Arial" w:cs="Arial"/>
                <w:sz w:val="24"/>
                <w:szCs w:val="24"/>
              </w:rPr>
              <w:t>enzyme</w:t>
            </w:r>
            <w:r w:rsidR="00673A91" w:rsidRPr="001E7F4A">
              <w:rPr>
                <w:rFonts w:ascii="Arial" w:hAnsi="Arial" w:cs="Arial"/>
                <w:sz w:val="24"/>
                <w:szCs w:val="24"/>
              </w:rPr>
              <w:t>s</w:t>
            </w:r>
            <w:r w:rsidR="00F3064F">
              <w:rPr>
                <w:rFonts w:ascii="Arial" w:hAnsi="Arial" w:cs="Arial"/>
                <w:sz w:val="24"/>
                <w:szCs w:val="24"/>
              </w:rPr>
              <w:t>,</w:t>
            </w:r>
            <w:r w:rsidR="0048077F" w:rsidRPr="001E7F4A">
              <w:rPr>
                <w:rFonts w:ascii="Arial" w:hAnsi="Arial" w:cs="Arial"/>
                <w:sz w:val="24"/>
                <w:szCs w:val="24"/>
              </w:rPr>
              <w:t xml:space="preserve"> nommée </w:t>
            </w:r>
            <w:r w:rsidR="00673A91" w:rsidRPr="001E7F4A">
              <w:rPr>
                <w:rFonts w:ascii="Arial" w:hAnsi="Arial" w:cs="Arial"/>
                <w:sz w:val="24"/>
                <w:szCs w:val="24"/>
              </w:rPr>
              <w:t>GH</w:t>
            </w:r>
            <w:r w:rsidR="00223139" w:rsidRPr="001E7F4A">
              <w:rPr>
                <w:rFonts w:ascii="Arial" w:hAnsi="Arial" w:cs="Arial"/>
                <w:sz w:val="24"/>
                <w:szCs w:val="24"/>
              </w:rPr>
              <w:t>5</w:t>
            </w:r>
            <w:r w:rsidR="00CD228D" w:rsidRPr="001E7F4A">
              <w:rPr>
                <w:rFonts w:ascii="Arial" w:hAnsi="Arial" w:cs="Arial"/>
                <w:sz w:val="24"/>
                <w:szCs w:val="24"/>
              </w:rPr>
              <w:t xml:space="preserve"> (</w:t>
            </w:r>
            <w:r w:rsidR="00CD228D" w:rsidRPr="001E7F4A"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  <w:t>glycoside hydrolase</w:t>
            </w:r>
            <w:r w:rsidR="00D00B3A" w:rsidRPr="001E7F4A"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  <w:t>)</w:t>
            </w:r>
            <w:r w:rsidR="00F3064F"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  <w:t>,</w:t>
            </w:r>
            <w:r w:rsidR="00B61F41" w:rsidRPr="001E7F4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3064F">
              <w:rPr>
                <w:rFonts w:ascii="Arial" w:hAnsi="Arial" w:cs="Arial"/>
                <w:sz w:val="24"/>
                <w:szCs w:val="24"/>
              </w:rPr>
              <w:t>dégradant</w:t>
            </w:r>
            <w:r w:rsidR="00B61F41" w:rsidRPr="001E7F4A">
              <w:rPr>
                <w:rFonts w:ascii="Arial" w:hAnsi="Arial" w:cs="Arial"/>
                <w:sz w:val="24"/>
                <w:szCs w:val="24"/>
              </w:rPr>
              <w:t xml:space="preserve"> la </w:t>
            </w:r>
            <w:r w:rsidR="00223139" w:rsidRPr="001E7F4A">
              <w:rPr>
                <w:rFonts w:ascii="Arial" w:hAnsi="Arial" w:cs="Arial"/>
                <w:sz w:val="24"/>
                <w:szCs w:val="24"/>
              </w:rPr>
              <w:t>cellulose</w:t>
            </w:r>
            <w:r w:rsidR="00F3064F">
              <w:rPr>
                <w:rFonts w:ascii="Arial" w:hAnsi="Arial" w:cs="Arial"/>
                <w:sz w:val="24"/>
                <w:szCs w:val="24"/>
              </w:rPr>
              <w:t>, serait présente dans le génome d</w:t>
            </w:r>
            <w:r w:rsidR="00D474AA" w:rsidRPr="001E7F4A">
              <w:rPr>
                <w:rFonts w:ascii="Arial" w:hAnsi="Arial" w:cs="Arial"/>
                <w:sz w:val="24"/>
                <w:szCs w:val="24"/>
              </w:rPr>
              <w:t>e</w:t>
            </w:r>
            <w:r w:rsidR="00F3064F">
              <w:rPr>
                <w:rFonts w:ascii="Arial" w:hAnsi="Arial" w:cs="Arial"/>
                <w:sz w:val="24"/>
                <w:szCs w:val="24"/>
              </w:rPr>
              <w:t xml:space="preserve"> ce</w:t>
            </w:r>
            <w:r w:rsidR="00D474AA" w:rsidRPr="001E7F4A">
              <w:rPr>
                <w:rFonts w:ascii="Arial" w:hAnsi="Arial" w:cs="Arial"/>
                <w:sz w:val="24"/>
                <w:szCs w:val="24"/>
              </w:rPr>
              <w:t xml:space="preserve"> coléoptère</w:t>
            </w:r>
            <w:r w:rsidR="00F3064F">
              <w:rPr>
                <w:rFonts w:ascii="Arial" w:hAnsi="Arial" w:cs="Arial"/>
                <w:sz w:val="24"/>
                <w:szCs w:val="24"/>
              </w:rPr>
              <w:t>. Elle aurait été acquise, grâce à un</w:t>
            </w:r>
            <w:r w:rsidR="008E248F" w:rsidRPr="001E7F4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06B32" w:rsidRPr="001E7F4A">
              <w:rPr>
                <w:rFonts w:ascii="Arial" w:hAnsi="Arial" w:cs="Arial"/>
                <w:sz w:val="24"/>
                <w:szCs w:val="24"/>
              </w:rPr>
              <w:t>transfert horizontal de gène</w:t>
            </w:r>
            <w:r w:rsidR="00F3064F">
              <w:rPr>
                <w:rFonts w:ascii="Arial" w:hAnsi="Arial" w:cs="Arial"/>
                <w:sz w:val="24"/>
                <w:szCs w:val="24"/>
              </w:rPr>
              <w:t>s,</w:t>
            </w:r>
            <w:r w:rsidR="00606B32" w:rsidRPr="001E7F4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75076" w:rsidRPr="001E7F4A">
              <w:rPr>
                <w:rFonts w:ascii="Arial" w:hAnsi="Arial" w:cs="Arial"/>
                <w:sz w:val="24"/>
                <w:szCs w:val="24"/>
              </w:rPr>
              <w:t>depuis</w:t>
            </w:r>
            <w:r w:rsidR="00673A91" w:rsidRPr="001E7F4A">
              <w:rPr>
                <w:rFonts w:ascii="Arial" w:hAnsi="Arial" w:cs="Arial"/>
                <w:sz w:val="24"/>
                <w:szCs w:val="24"/>
              </w:rPr>
              <w:t xml:space="preserve"> une </w:t>
            </w:r>
            <w:r w:rsidR="00606B32" w:rsidRPr="001E7F4A">
              <w:rPr>
                <w:rFonts w:ascii="Arial" w:hAnsi="Arial" w:cs="Arial"/>
                <w:sz w:val="24"/>
                <w:szCs w:val="24"/>
              </w:rPr>
              <w:t xml:space="preserve">espèce </w:t>
            </w:r>
            <w:r w:rsidR="00563F82" w:rsidRPr="001E7F4A">
              <w:rPr>
                <w:rFonts w:ascii="Arial" w:hAnsi="Arial" w:cs="Arial"/>
                <w:sz w:val="24"/>
                <w:szCs w:val="24"/>
              </w:rPr>
              <w:t xml:space="preserve">de </w:t>
            </w:r>
            <w:r w:rsidR="00223139" w:rsidRPr="001E7F4A">
              <w:rPr>
                <w:rFonts w:ascii="Arial" w:hAnsi="Arial" w:cs="Arial"/>
                <w:sz w:val="24"/>
                <w:szCs w:val="24"/>
              </w:rPr>
              <w:t>bactérie</w:t>
            </w:r>
            <w:r w:rsidR="00D474AA" w:rsidRPr="001E7F4A">
              <w:rPr>
                <w:rFonts w:ascii="Arial" w:hAnsi="Arial" w:cs="Arial"/>
                <w:sz w:val="24"/>
                <w:szCs w:val="24"/>
              </w:rPr>
              <w:t xml:space="preserve"> comme</w:t>
            </w:r>
            <w:r w:rsidR="00563F82" w:rsidRPr="001E7F4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73A91" w:rsidRPr="001E7F4A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r w:rsidRPr="001E7F4A">
              <w:rPr>
                <w:rFonts w:ascii="Arial" w:hAnsi="Arial" w:cs="Arial"/>
                <w:i/>
                <w:iCs/>
                <w:color w:val="000000"/>
                <w:sz w:val="24"/>
                <w:szCs w:val="24"/>
                <w:shd w:val="clear" w:color="auto" w:fill="FFFFFF"/>
              </w:rPr>
              <w:t>Cytophaga</w:t>
            </w:r>
            <w:proofErr w:type="spellEnd"/>
            <w:r w:rsidRPr="001E7F4A">
              <w:rPr>
                <w:rFonts w:ascii="Arial" w:hAnsi="Arial" w:cs="Arial"/>
                <w:i/>
                <w:i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1E7F4A">
              <w:rPr>
                <w:rFonts w:ascii="Arial" w:hAnsi="Arial" w:cs="Arial"/>
                <w:i/>
                <w:iCs/>
                <w:color w:val="000000"/>
                <w:sz w:val="24"/>
                <w:szCs w:val="24"/>
                <w:shd w:val="clear" w:color="auto" w:fill="FFFFFF"/>
              </w:rPr>
              <w:t>hutchinsonii</w:t>
            </w:r>
            <w:proofErr w:type="spellEnd"/>
            <w:r w:rsidR="00D474AA" w:rsidRPr="001E7F4A">
              <w:rPr>
                <w:rFonts w:ascii="Arial" w:hAnsi="Arial" w:cs="Arial"/>
                <w:i/>
                <w:iCs/>
                <w:color w:val="000000"/>
                <w:sz w:val="24"/>
                <w:szCs w:val="24"/>
                <w:shd w:val="clear" w:color="auto" w:fill="FFFFFF"/>
              </w:rPr>
              <w:t>).</w:t>
            </w:r>
          </w:p>
          <w:p w14:paraId="63829B52" w14:textId="1678753C" w:rsidR="00E81639" w:rsidRPr="0048077F" w:rsidRDefault="00B8255E" w:rsidP="00D474AA">
            <w:pPr>
              <w:spacing w:before="120" w:after="120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O</w:t>
            </w:r>
            <w:r w:rsidR="004B0E3B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n cherche</w:t>
            </w:r>
            <w:r w:rsidR="00673A91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606B32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des arguments en faveur </w:t>
            </w:r>
            <w:r w:rsidR="00521C7D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de l’existence </w:t>
            </w:r>
            <w:r w:rsidR="007824B1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de</w:t>
            </w:r>
            <w:r w:rsidR="0048077F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plusieurs </w:t>
            </w:r>
            <w:r w:rsidR="00606B32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transfert</w:t>
            </w:r>
            <w:r w:rsidR="007824B1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s</w:t>
            </w:r>
            <w:r w:rsidR="00606B32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horizont</w:t>
            </w:r>
            <w:r w:rsidR="007824B1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aux</w:t>
            </w:r>
            <w:r w:rsidR="00606B32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d</w:t>
            </w:r>
            <w:r w:rsidR="00521C7D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e</w:t>
            </w:r>
            <w:r w:rsidR="00606B32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8D0933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gène</w:t>
            </w:r>
            <w:r w:rsidR="007824B1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s</w:t>
            </w:r>
            <w:r w:rsidR="00521C7D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, </w:t>
            </w:r>
            <w:r w:rsidR="003C712D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de</w:t>
            </w:r>
            <w:r w:rsidR="000105C5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puis</w:t>
            </w:r>
            <w:r w:rsidR="003C712D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0105C5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différents </w:t>
            </w:r>
            <w:r w:rsidR="007824B1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microorganismes</w:t>
            </w:r>
            <w:r w:rsidR="00521C7D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575076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vers les</w:t>
            </w:r>
            <w:r w:rsidR="00521C7D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7824B1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coléoptères</w:t>
            </w:r>
            <w:r w:rsidR="00521C7D" w:rsidRPr="001E7F4A">
              <w:rPr>
                <w:rFonts w:ascii="Arial" w:hAnsi="Arial" w:cs="Arial"/>
                <w:b/>
                <w:bCs/>
                <w:sz w:val="24"/>
                <w:szCs w:val="24"/>
              </w:rPr>
              <w:t>, leur permettant</w:t>
            </w:r>
            <w:r w:rsidR="00521C7D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de </w:t>
            </w:r>
            <w:r w:rsidR="007824B1">
              <w:rPr>
                <w:rFonts w:ascii="Arial" w:hAnsi="Arial" w:cs="Arial"/>
                <w:b/>
                <w:bCs/>
                <w:sz w:val="24"/>
                <w:szCs w:val="24"/>
              </w:rPr>
              <w:t>digérer les composants de la paroi cellulaire</w:t>
            </w:r>
            <w:r w:rsidR="002D232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du bois</w:t>
            </w:r>
            <w:r w:rsidR="00606B32" w:rsidRPr="00606B32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</w:tbl>
    <w:p w14:paraId="7B32FB14" w14:textId="77777777" w:rsidR="0045192F" w:rsidRDefault="0045192F" w:rsidP="0054079E">
      <w:pPr>
        <w:jc w:val="right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5388"/>
      </w:tblGrid>
      <w:tr w:rsidR="0045192F" w14:paraId="5C414D5A" w14:textId="77777777" w:rsidTr="00A97FD4">
        <w:tc>
          <w:tcPr>
            <w:tcW w:w="5000" w:type="pct"/>
            <w:shd w:val="clear" w:color="auto" w:fill="D9D9D9" w:themeFill="background1" w:themeFillShade="D9"/>
          </w:tcPr>
          <w:p w14:paraId="6A6FC0B8" w14:textId="759911D3" w:rsidR="0045192F" w:rsidRDefault="0045192F" w:rsidP="0099114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Consignes</w:t>
            </w:r>
          </w:p>
        </w:tc>
      </w:tr>
      <w:tr w:rsidR="0045192F" w14:paraId="34916B6D" w14:textId="77777777" w:rsidTr="00A97FD4">
        <w:tc>
          <w:tcPr>
            <w:tcW w:w="5000" w:type="pct"/>
            <w:shd w:val="clear" w:color="auto" w:fill="F2F2F2" w:themeFill="background1" w:themeFillShade="F2"/>
          </w:tcPr>
          <w:p w14:paraId="747B2D9A" w14:textId="531CA559" w:rsidR="0045192F" w:rsidRDefault="009C5757" w:rsidP="008969EB">
            <w:pPr>
              <w:snapToGrid w:val="0"/>
              <w:spacing w:before="120" w:after="120"/>
              <w:jc w:val="lef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Partie </w:t>
            </w:r>
            <w:r w:rsidR="0045192F" w:rsidRPr="00F3508F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A : </w:t>
            </w:r>
            <w:r w:rsidR="00B07468" w:rsidRPr="00B0746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Appropriation du contexte et activité pratique (durée recommandée </w:t>
            </w:r>
            <w:r w:rsidR="00B07468" w:rsidRPr="001E7F4A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: </w:t>
            </w:r>
            <w:r w:rsidR="008969EB" w:rsidRPr="001E7F4A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40</w:t>
            </w:r>
            <w:r w:rsidR="00B07468" w:rsidRPr="001E7F4A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 minutes</w:t>
            </w:r>
            <w:r w:rsidR="00B07468" w:rsidRPr="00B0746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)</w:t>
            </w:r>
          </w:p>
        </w:tc>
      </w:tr>
      <w:tr w:rsidR="000F3B1D" w14:paraId="6CC0D8AD" w14:textId="77777777" w:rsidTr="00A97FD4">
        <w:tc>
          <w:tcPr>
            <w:tcW w:w="5000" w:type="pct"/>
          </w:tcPr>
          <w:p w14:paraId="6F0ADE61" w14:textId="0A30CF1E" w:rsidR="00673A91" w:rsidRDefault="00673A91" w:rsidP="006630B0">
            <w:pPr>
              <w:spacing w:before="120"/>
              <w:jc w:val="lef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La stratégie </w:t>
            </w:r>
            <w:r w:rsidR="002A4861">
              <w:rPr>
                <w:rFonts w:ascii="Arial" w:hAnsi="Arial" w:cs="Arial"/>
                <w:b/>
                <w:bCs/>
                <w:sz w:val="24"/>
                <w:szCs w:val="24"/>
              </w:rPr>
              <w:t>adoptée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consiste à vérifier </w:t>
            </w:r>
            <w:r w:rsidRPr="00DC1F67">
              <w:rPr>
                <w:rFonts w:ascii="Arial" w:hAnsi="Arial" w:cs="Arial"/>
                <w:sz w:val="24"/>
                <w:szCs w:val="24"/>
              </w:rPr>
              <w:t xml:space="preserve">la présence de </w:t>
            </w:r>
            <w:r w:rsidR="00DC1F67">
              <w:rPr>
                <w:rFonts w:ascii="Arial" w:hAnsi="Arial" w:cs="Arial"/>
                <w:sz w:val="24"/>
                <w:szCs w:val="24"/>
              </w:rPr>
              <w:t>cellulose</w:t>
            </w:r>
            <w:r w:rsidRPr="00DC1F67">
              <w:rPr>
                <w:rFonts w:ascii="Arial" w:hAnsi="Arial" w:cs="Arial"/>
                <w:sz w:val="24"/>
                <w:szCs w:val="24"/>
              </w:rPr>
              <w:t xml:space="preserve"> dans </w:t>
            </w:r>
            <w:r w:rsidR="00DC1F67">
              <w:rPr>
                <w:rFonts w:ascii="Arial" w:hAnsi="Arial" w:cs="Arial"/>
                <w:sz w:val="24"/>
                <w:szCs w:val="24"/>
              </w:rPr>
              <w:t>les</w:t>
            </w:r>
            <w:r w:rsidRPr="00DC1F6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C1F67">
              <w:rPr>
                <w:rFonts w:ascii="Arial" w:hAnsi="Arial" w:cs="Arial"/>
                <w:sz w:val="24"/>
                <w:szCs w:val="24"/>
              </w:rPr>
              <w:t>parois des</w:t>
            </w:r>
            <w:r w:rsidRPr="00DC1F67">
              <w:rPr>
                <w:rFonts w:ascii="Arial" w:hAnsi="Arial" w:cs="Arial"/>
                <w:sz w:val="24"/>
                <w:szCs w:val="24"/>
              </w:rPr>
              <w:t xml:space="preserve"> cellules</w:t>
            </w:r>
            <w:r w:rsidR="00521C7D"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="00F3064F">
              <w:rPr>
                <w:rFonts w:ascii="Arial" w:hAnsi="Arial" w:cs="Arial"/>
                <w:sz w:val="24"/>
                <w:szCs w:val="24"/>
              </w:rPr>
              <w:t xml:space="preserve">la </w:t>
            </w:r>
            <w:r w:rsidR="000105C5">
              <w:rPr>
                <w:rFonts w:ascii="Arial" w:hAnsi="Arial" w:cs="Arial"/>
                <w:sz w:val="24"/>
                <w:szCs w:val="24"/>
              </w:rPr>
              <w:t xml:space="preserve">moelle du </w:t>
            </w:r>
            <w:r w:rsidR="00521C7D">
              <w:rPr>
                <w:rFonts w:ascii="Arial" w:hAnsi="Arial" w:cs="Arial"/>
                <w:sz w:val="24"/>
                <w:szCs w:val="24"/>
              </w:rPr>
              <w:t>bois</w:t>
            </w:r>
            <w:r w:rsidR="00BE1A9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2A4861">
              <w:rPr>
                <w:rFonts w:ascii="Arial" w:hAnsi="Arial" w:cs="Arial"/>
                <w:sz w:val="24"/>
                <w:szCs w:val="24"/>
              </w:rPr>
              <w:t xml:space="preserve">par observation d’une coupe </w:t>
            </w:r>
            <w:r w:rsidR="00D00B3A">
              <w:rPr>
                <w:rFonts w:ascii="Arial" w:hAnsi="Arial" w:cs="Arial"/>
                <w:sz w:val="24"/>
                <w:szCs w:val="24"/>
              </w:rPr>
              <w:t>transversale</w:t>
            </w:r>
            <w:r w:rsidR="002A486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84C9C">
              <w:rPr>
                <w:rFonts w:ascii="Arial" w:hAnsi="Arial" w:cs="Arial"/>
                <w:sz w:val="24"/>
                <w:szCs w:val="24"/>
              </w:rPr>
              <w:t xml:space="preserve">colorée </w:t>
            </w:r>
            <w:r w:rsidR="00521C7D">
              <w:rPr>
                <w:rFonts w:ascii="Arial" w:hAnsi="Arial" w:cs="Arial"/>
                <w:sz w:val="24"/>
                <w:szCs w:val="24"/>
              </w:rPr>
              <w:t xml:space="preserve">et à </w:t>
            </w:r>
            <w:r w:rsidR="00521C7D" w:rsidRPr="00FD1D60">
              <w:rPr>
                <w:rFonts w:ascii="Arial" w:hAnsi="Arial" w:cs="Arial"/>
                <w:b/>
                <w:bCs/>
                <w:sz w:val="24"/>
                <w:szCs w:val="24"/>
              </w:rPr>
              <w:t>rechercher</w:t>
            </w:r>
            <w:r w:rsidR="00D00B3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, </w:t>
            </w:r>
            <w:r w:rsidR="00D00B3A">
              <w:rPr>
                <w:rFonts w:ascii="Arial" w:hAnsi="Arial" w:cs="Arial"/>
                <w:sz w:val="24"/>
                <w:szCs w:val="24"/>
              </w:rPr>
              <w:t xml:space="preserve">en réalisant un BLAST, </w:t>
            </w:r>
            <w:r w:rsidR="00521C7D">
              <w:rPr>
                <w:rFonts w:ascii="Arial" w:hAnsi="Arial" w:cs="Arial"/>
                <w:sz w:val="24"/>
                <w:szCs w:val="24"/>
              </w:rPr>
              <w:t xml:space="preserve">la présence de la séquence </w:t>
            </w:r>
            <w:r w:rsidR="00D00B3A">
              <w:rPr>
                <w:rFonts w:ascii="Arial" w:hAnsi="Arial" w:cs="Arial"/>
                <w:sz w:val="24"/>
                <w:szCs w:val="24"/>
              </w:rPr>
              <w:t>de l’enzyme</w:t>
            </w:r>
            <w:r w:rsidR="00521C7D">
              <w:rPr>
                <w:rFonts w:ascii="Arial" w:hAnsi="Arial" w:cs="Arial"/>
                <w:sz w:val="24"/>
                <w:szCs w:val="24"/>
              </w:rPr>
              <w:t xml:space="preserve"> GH5 </w:t>
            </w:r>
            <w:r w:rsidR="00FD1D60">
              <w:rPr>
                <w:rFonts w:ascii="Arial" w:hAnsi="Arial" w:cs="Arial"/>
                <w:sz w:val="24"/>
                <w:szCs w:val="24"/>
              </w:rPr>
              <w:t>bactérien</w:t>
            </w:r>
            <w:r w:rsidR="00D00B3A">
              <w:rPr>
                <w:rFonts w:ascii="Arial" w:hAnsi="Arial" w:cs="Arial"/>
                <w:sz w:val="24"/>
                <w:szCs w:val="24"/>
              </w:rPr>
              <w:t>ne</w:t>
            </w:r>
            <w:r w:rsidR="00FD1D6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21C7D">
              <w:rPr>
                <w:rFonts w:ascii="Arial" w:hAnsi="Arial" w:cs="Arial"/>
                <w:sz w:val="24"/>
                <w:szCs w:val="24"/>
              </w:rPr>
              <w:t>dans le génome</w:t>
            </w:r>
            <w:r w:rsidR="00D00B3A">
              <w:rPr>
                <w:rFonts w:ascii="Arial" w:hAnsi="Arial" w:cs="Arial"/>
                <w:sz w:val="24"/>
                <w:szCs w:val="24"/>
              </w:rPr>
              <w:t xml:space="preserve"> d</w:t>
            </w:r>
            <w:r w:rsidR="004B74CA">
              <w:rPr>
                <w:rFonts w:ascii="Arial" w:hAnsi="Arial" w:cs="Arial"/>
                <w:sz w:val="24"/>
                <w:szCs w:val="24"/>
              </w:rPr>
              <w:t>u</w:t>
            </w:r>
            <w:r w:rsidR="00D00B3A">
              <w:rPr>
                <w:rFonts w:ascii="Arial" w:hAnsi="Arial" w:cs="Arial"/>
                <w:sz w:val="24"/>
                <w:szCs w:val="24"/>
              </w:rPr>
              <w:t xml:space="preserve"> coléoptère</w:t>
            </w:r>
            <w:r w:rsidR="00521C7D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1D84A361" w14:textId="77777777" w:rsidR="006630B0" w:rsidRDefault="006630B0" w:rsidP="005447CA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50BDD058" w14:textId="31012AA0" w:rsidR="000F3B1D" w:rsidRPr="00F3508F" w:rsidRDefault="00FA33F0" w:rsidP="00FA33F0">
            <w:pPr>
              <w:spacing w:after="120"/>
              <w:rPr>
                <w:rFonts w:ascii="Arial" w:hAnsi="Arial" w:cs="Arial"/>
                <w:sz w:val="24"/>
                <w:szCs w:val="24"/>
              </w:rPr>
            </w:pPr>
            <w:r w:rsidRPr="00F3508F">
              <w:rPr>
                <w:rFonts w:ascii="Arial" w:hAnsi="Arial" w:cs="Arial"/>
                <w:b/>
                <w:bCs/>
                <w:i/>
                <w:sz w:val="24"/>
                <w:szCs w:val="24"/>
                <w:lang w:eastAsia="ar-SA"/>
              </w:rPr>
              <w:t xml:space="preserve">Appeler l’examinateur </w:t>
            </w:r>
            <w:r w:rsidRPr="002C3470">
              <w:rPr>
                <w:rFonts w:ascii="Arial" w:hAnsi="Arial" w:cs="Arial"/>
                <w:bCs/>
                <w:i/>
                <w:sz w:val="24"/>
                <w:szCs w:val="24"/>
                <w:lang w:eastAsia="ar-SA"/>
              </w:rPr>
              <w:t>pour vérifier les résultats</w:t>
            </w:r>
            <w:r w:rsidRPr="00F3508F">
              <w:rPr>
                <w:rFonts w:ascii="Arial" w:hAnsi="Arial" w:cs="Arial"/>
                <w:b/>
                <w:bCs/>
                <w:i/>
                <w:sz w:val="24"/>
                <w:szCs w:val="24"/>
                <w:lang w:eastAsia="ar-SA"/>
              </w:rPr>
              <w:t xml:space="preserve"> </w:t>
            </w:r>
            <w:r w:rsidRPr="00F3508F">
              <w:rPr>
                <w:rFonts w:ascii="Arial" w:hAnsi="Arial" w:cs="Arial"/>
                <w:bCs/>
                <w:i/>
                <w:sz w:val="24"/>
                <w:szCs w:val="24"/>
                <w:lang w:eastAsia="ar-SA"/>
              </w:rPr>
              <w:t>de la mise en œuvre du protocole</w:t>
            </w:r>
            <w:r>
              <w:rPr>
                <w:rFonts w:ascii="Arial" w:hAnsi="Arial" w:cs="Arial"/>
                <w:bCs/>
                <w:i/>
                <w:sz w:val="24"/>
                <w:szCs w:val="24"/>
                <w:lang w:eastAsia="ar-SA"/>
              </w:rPr>
              <w:t>.</w:t>
            </w:r>
          </w:p>
        </w:tc>
      </w:tr>
      <w:tr w:rsidR="0045192F" w14:paraId="64964D67" w14:textId="77777777" w:rsidTr="00A97FD4">
        <w:tc>
          <w:tcPr>
            <w:tcW w:w="5000" w:type="pct"/>
            <w:shd w:val="clear" w:color="auto" w:fill="F2F2F2" w:themeFill="background1" w:themeFillShade="F2"/>
          </w:tcPr>
          <w:p w14:paraId="28C9E657" w14:textId="3502F176" w:rsidR="0045192F" w:rsidRPr="0099114E" w:rsidRDefault="009C5757" w:rsidP="008969EB">
            <w:pPr>
              <w:snapToGrid w:val="0"/>
              <w:spacing w:before="120" w:after="120"/>
              <w:jc w:val="left"/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</w:pPr>
            <w:r w:rsidRPr="00802831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Partie </w:t>
            </w:r>
            <w:r w:rsidR="0045192F" w:rsidRPr="00802831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B : </w:t>
            </w:r>
            <w:r w:rsidR="00B07468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Présentation</w:t>
            </w:r>
            <w:r w:rsidR="00B07468" w:rsidRPr="00E5142F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 et interprétation des résultats, poursuite de la stratégie et conclusion (durée recommandée </w:t>
            </w:r>
            <w:r w:rsidR="00B07468" w:rsidRPr="001E7F4A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: </w:t>
            </w:r>
            <w:r w:rsidR="008969EB" w:rsidRPr="001E7F4A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20</w:t>
            </w:r>
            <w:r w:rsidR="00B07468" w:rsidRPr="001E7F4A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 xml:space="preserve"> minutes</w:t>
            </w:r>
            <w:r w:rsidR="00B07468" w:rsidRPr="00E5142F">
              <w:rPr>
                <w:rFonts w:ascii="Arial" w:hAnsi="Arial" w:cs="Arial"/>
                <w:b/>
                <w:bCs/>
                <w:sz w:val="24"/>
                <w:szCs w:val="24"/>
                <w:lang w:eastAsia="ar-SA"/>
              </w:rPr>
              <w:t>)</w:t>
            </w:r>
          </w:p>
        </w:tc>
      </w:tr>
      <w:tr w:rsidR="000F3B1D" w14:paraId="7C51D14B" w14:textId="77777777" w:rsidTr="00A97FD4">
        <w:tc>
          <w:tcPr>
            <w:tcW w:w="5000" w:type="pct"/>
          </w:tcPr>
          <w:p w14:paraId="4677933D" w14:textId="77777777" w:rsidR="002A4861" w:rsidRDefault="002A4861" w:rsidP="002A4861">
            <w:pPr>
              <w:spacing w:before="12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167AF4">
              <w:rPr>
                <w:rFonts w:ascii="Arial" w:hAnsi="Arial" w:cs="Arial"/>
                <w:b/>
                <w:bCs/>
                <w:sz w:val="24"/>
                <w:szCs w:val="24"/>
              </w:rPr>
              <w:t>P</w:t>
            </w:r>
            <w:r w:rsidRPr="00D31E6E">
              <w:rPr>
                <w:rFonts w:ascii="Arial" w:hAnsi="Arial" w:cs="Arial"/>
                <w:b/>
                <w:bCs/>
                <w:sz w:val="24"/>
                <w:szCs w:val="24"/>
              </w:rPr>
              <w:t>résenter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et traiter</w:t>
            </w:r>
            <w:r w:rsidRPr="00D31E6E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les résultats obtenus</w:t>
            </w:r>
            <w:r w:rsidRPr="000238A4">
              <w:rPr>
                <w:rFonts w:ascii="Arial" w:hAnsi="Arial" w:cs="Arial"/>
                <w:bCs/>
                <w:sz w:val="24"/>
                <w:szCs w:val="24"/>
              </w:rPr>
              <w:t>, sous la forme de votre choix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et les </w:t>
            </w:r>
            <w:r w:rsidRPr="00830255">
              <w:rPr>
                <w:rFonts w:ascii="Arial" w:hAnsi="Arial" w:cs="Arial"/>
                <w:b/>
                <w:bCs/>
                <w:sz w:val="24"/>
                <w:szCs w:val="24"/>
              </w:rPr>
              <w:t>interpréter</w:t>
            </w:r>
            <w:r w:rsidRPr="000238A4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14:paraId="745875B5" w14:textId="77777777" w:rsidR="002A4861" w:rsidRPr="0022401A" w:rsidRDefault="002A4861" w:rsidP="002A486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00A885D6" w14:textId="34EF9814" w:rsidR="002A4861" w:rsidRPr="0022401A" w:rsidRDefault="002A4861" w:rsidP="002A4861">
            <w:pPr>
              <w:rPr>
                <w:rFonts w:ascii="Arial" w:hAnsi="Arial" w:cs="Arial"/>
                <w:bCs/>
                <w:i/>
                <w:sz w:val="24"/>
                <w:szCs w:val="24"/>
              </w:rPr>
            </w:pPr>
            <w:r w:rsidRPr="0022401A">
              <w:rPr>
                <w:rFonts w:ascii="Arial" w:hAnsi="Arial" w:cs="Arial"/>
                <w:b/>
                <w:bCs/>
                <w:i/>
                <w:sz w:val="24"/>
                <w:szCs w:val="24"/>
              </w:rPr>
              <w:t xml:space="preserve">Répondre sur la fiche-réponse candidat, appeler l’examinateur </w:t>
            </w:r>
            <w:r w:rsidRPr="0022401A">
              <w:rPr>
                <w:rFonts w:ascii="Arial" w:hAnsi="Arial" w:cs="Arial"/>
                <w:bCs/>
                <w:i/>
                <w:sz w:val="24"/>
                <w:szCs w:val="24"/>
              </w:rPr>
              <w:t>pour vérifier votre production</w:t>
            </w:r>
            <w:r w:rsidR="002D232A">
              <w:rPr>
                <w:rFonts w:ascii="Arial" w:hAnsi="Arial" w:cs="Arial"/>
                <w:bCs/>
                <w:i/>
                <w:sz w:val="24"/>
                <w:szCs w:val="24"/>
              </w:rPr>
              <w:t>.</w:t>
            </w:r>
          </w:p>
          <w:p w14:paraId="5C231791" w14:textId="77777777" w:rsidR="002A4861" w:rsidRPr="0022401A" w:rsidRDefault="002A4861" w:rsidP="002A4861">
            <w:pPr>
              <w:rPr>
                <w:rFonts w:ascii="Arial" w:hAnsi="Arial" w:cs="Arial"/>
                <w:bCs/>
                <w:iCs/>
                <w:sz w:val="24"/>
                <w:szCs w:val="24"/>
              </w:rPr>
            </w:pPr>
          </w:p>
          <w:p w14:paraId="494BF1B0" w14:textId="272EE3B2" w:rsidR="002A4861" w:rsidRPr="0022401A" w:rsidRDefault="006E2C40" w:rsidP="002A4861">
            <w:pPr>
              <w:jc w:val="left"/>
              <w:rPr>
                <w:rFonts w:ascii="Arial" w:hAnsi="Arial" w:cs="Arial"/>
                <w:iCs/>
                <w:sz w:val="24"/>
                <w:szCs w:val="24"/>
              </w:rPr>
            </w:pPr>
            <w:r w:rsidRPr="0022401A">
              <w:rPr>
                <w:rFonts w:ascii="Arial" w:hAnsi="Arial" w:cs="Arial"/>
                <w:b/>
                <w:bCs/>
                <w:iCs/>
                <w:sz w:val="24"/>
                <w:szCs w:val="24"/>
              </w:rPr>
              <w:t>Proposer</w:t>
            </w:r>
            <w:r w:rsidRPr="0022401A">
              <w:rPr>
                <w:rFonts w:ascii="Arial" w:hAnsi="Arial" w:cs="Arial"/>
                <w:iCs/>
                <w:sz w:val="24"/>
                <w:szCs w:val="24"/>
              </w:rPr>
              <w:t xml:space="preserve"> une poursuite de stratégie permettant de</w:t>
            </w:r>
            <w:r w:rsidR="00942A6A" w:rsidRPr="0022401A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="007824B1" w:rsidRPr="0022401A">
              <w:rPr>
                <w:rFonts w:ascii="Arial" w:hAnsi="Arial" w:cs="Arial"/>
                <w:iCs/>
                <w:sz w:val="24"/>
                <w:szCs w:val="24"/>
              </w:rPr>
              <w:t xml:space="preserve">montrer </w:t>
            </w:r>
            <w:r w:rsidR="00942A6A" w:rsidRPr="0022401A">
              <w:rPr>
                <w:rFonts w:ascii="Arial" w:hAnsi="Arial" w:cs="Arial"/>
                <w:iCs/>
                <w:sz w:val="24"/>
                <w:szCs w:val="24"/>
              </w:rPr>
              <w:t xml:space="preserve">que </w:t>
            </w:r>
            <w:r w:rsidR="007824B1" w:rsidRPr="0022401A">
              <w:rPr>
                <w:rFonts w:ascii="Arial" w:hAnsi="Arial" w:cs="Arial"/>
                <w:iCs/>
                <w:sz w:val="24"/>
                <w:szCs w:val="24"/>
              </w:rPr>
              <w:t>d’autres</w:t>
            </w:r>
            <w:r w:rsidR="00942A6A" w:rsidRPr="0022401A">
              <w:rPr>
                <w:rFonts w:ascii="Arial" w:hAnsi="Arial" w:cs="Arial"/>
                <w:iCs/>
                <w:sz w:val="24"/>
                <w:szCs w:val="24"/>
              </w:rPr>
              <w:t xml:space="preserve"> transfert</w:t>
            </w:r>
            <w:r w:rsidR="007824B1" w:rsidRPr="0022401A">
              <w:rPr>
                <w:rFonts w:ascii="Arial" w:hAnsi="Arial" w:cs="Arial"/>
                <w:iCs/>
                <w:sz w:val="24"/>
                <w:szCs w:val="24"/>
              </w:rPr>
              <w:t>s</w:t>
            </w:r>
            <w:r w:rsidR="00942A6A" w:rsidRPr="0022401A">
              <w:rPr>
                <w:rFonts w:ascii="Arial" w:hAnsi="Arial" w:cs="Arial"/>
                <w:iCs/>
                <w:sz w:val="24"/>
                <w:szCs w:val="24"/>
              </w:rPr>
              <w:t xml:space="preserve"> de gène</w:t>
            </w:r>
            <w:r w:rsidR="00F3064F">
              <w:rPr>
                <w:rFonts w:ascii="Arial" w:hAnsi="Arial" w:cs="Arial"/>
                <w:iCs/>
                <w:sz w:val="24"/>
                <w:szCs w:val="24"/>
              </w:rPr>
              <w:t>s</w:t>
            </w:r>
            <w:r w:rsidR="00942A6A" w:rsidRPr="0022401A">
              <w:rPr>
                <w:rFonts w:ascii="Arial" w:hAnsi="Arial" w:cs="Arial"/>
                <w:iCs/>
                <w:sz w:val="24"/>
                <w:szCs w:val="24"/>
              </w:rPr>
              <w:t xml:space="preserve"> </w:t>
            </w:r>
            <w:r w:rsidR="007824B1" w:rsidRPr="0022401A">
              <w:rPr>
                <w:rFonts w:ascii="Arial" w:hAnsi="Arial" w:cs="Arial"/>
                <w:iCs/>
                <w:sz w:val="24"/>
                <w:szCs w:val="24"/>
              </w:rPr>
              <w:t>ont permis aux coléoptères</w:t>
            </w:r>
            <w:r w:rsidR="00942A6A" w:rsidRPr="0022401A">
              <w:rPr>
                <w:rFonts w:ascii="Arial" w:hAnsi="Arial" w:cs="Arial"/>
                <w:iCs/>
                <w:sz w:val="24"/>
                <w:szCs w:val="24"/>
              </w:rPr>
              <w:t xml:space="preserve"> phytophages</w:t>
            </w:r>
            <w:r w:rsidR="00D41406" w:rsidRPr="0022401A">
              <w:rPr>
                <w:rFonts w:ascii="Arial" w:hAnsi="Arial" w:cs="Arial"/>
                <w:iCs/>
                <w:sz w:val="24"/>
                <w:szCs w:val="24"/>
              </w:rPr>
              <w:t xml:space="preserve"> de digérer </w:t>
            </w:r>
            <w:r w:rsidR="007824B1" w:rsidRPr="0022401A">
              <w:rPr>
                <w:rFonts w:ascii="Arial" w:hAnsi="Arial" w:cs="Arial"/>
                <w:iCs/>
                <w:sz w:val="24"/>
                <w:szCs w:val="24"/>
              </w:rPr>
              <w:t>d’autres</w:t>
            </w:r>
            <w:r w:rsidR="00D41406" w:rsidRPr="0022401A">
              <w:rPr>
                <w:rFonts w:ascii="Arial" w:hAnsi="Arial" w:cs="Arial"/>
                <w:iCs/>
                <w:sz w:val="24"/>
                <w:szCs w:val="24"/>
              </w:rPr>
              <w:t xml:space="preserve"> composants de la paroi cellulaire</w:t>
            </w:r>
            <w:r w:rsidR="007824B1" w:rsidRPr="0022401A">
              <w:rPr>
                <w:rFonts w:ascii="Arial" w:hAnsi="Arial" w:cs="Arial"/>
                <w:iCs/>
                <w:sz w:val="24"/>
                <w:szCs w:val="24"/>
              </w:rPr>
              <w:t>.</w:t>
            </w:r>
          </w:p>
          <w:p w14:paraId="0183D458" w14:textId="77777777" w:rsidR="002A4861" w:rsidRPr="0022401A" w:rsidRDefault="002A4861" w:rsidP="002A4861">
            <w:pPr>
              <w:jc w:val="left"/>
              <w:rPr>
                <w:rFonts w:ascii="Arial" w:hAnsi="Arial" w:cs="Arial"/>
                <w:i/>
                <w:sz w:val="24"/>
                <w:szCs w:val="24"/>
              </w:rPr>
            </w:pPr>
          </w:p>
          <w:p w14:paraId="3975DA8F" w14:textId="25116DF9" w:rsidR="002A4861" w:rsidRPr="0022401A" w:rsidRDefault="002A4861" w:rsidP="002A4861">
            <w:pPr>
              <w:rPr>
                <w:rFonts w:ascii="Arial" w:hAnsi="Arial" w:cs="Arial"/>
                <w:bCs/>
                <w:i/>
                <w:sz w:val="24"/>
                <w:szCs w:val="24"/>
              </w:rPr>
            </w:pPr>
            <w:r w:rsidRPr="0022401A">
              <w:rPr>
                <w:rFonts w:ascii="Arial" w:hAnsi="Arial" w:cs="Arial"/>
                <w:b/>
                <w:i/>
                <w:sz w:val="24"/>
                <w:szCs w:val="24"/>
              </w:rPr>
              <w:t xml:space="preserve">Appeler l’examinateur </w:t>
            </w:r>
            <w:r w:rsidRPr="0022401A">
              <w:rPr>
                <w:rFonts w:ascii="Arial" w:hAnsi="Arial" w:cs="Arial"/>
                <w:i/>
                <w:sz w:val="24"/>
                <w:szCs w:val="24"/>
              </w:rPr>
              <w:t xml:space="preserve">pour </w:t>
            </w:r>
            <w:r w:rsidRPr="0022401A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 xml:space="preserve">présenter votre proposition à l’oral </w:t>
            </w:r>
            <w:r w:rsidRPr="0022401A">
              <w:rPr>
                <w:rFonts w:ascii="Arial" w:hAnsi="Arial" w:cs="Arial"/>
                <w:bCs/>
                <w:i/>
                <w:sz w:val="24"/>
                <w:szCs w:val="24"/>
              </w:rPr>
              <w:t>et obtenir une ressource complémentaire</w:t>
            </w:r>
            <w:r w:rsidR="002D232A">
              <w:rPr>
                <w:rFonts w:ascii="Arial" w:hAnsi="Arial" w:cs="Arial"/>
                <w:bCs/>
                <w:i/>
                <w:sz w:val="24"/>
                <w:szCs w:val="24"/>
              </w:rPr>
              <w:t>.</w:t>
            </w:r>
          </w:p>
          <w:p w14:paraId="794E6854" w14:textId="77777777" w:rsidR="002A4861" w:rsidRPr="0022401A" w:rsidRDefault="002A4861" w:rsidP="002A4861">
            <w:pPr>
              <w:rPr>
                <w:rFonts w:ascii="Arial" w:hAnsi="Arial" w:cs="Arial"/>
                <w:bCs/>
                <w:i/>
                <w:sz w:val="24"/>
                <w:szCs w:val="24"/>
              </w:rPr>
            </w:pPr>
          </w:p>
          <w:p w14:paraId="11F5D975" w14:textId="599AF026" w:rsidR="000F3B1D" w:rsidRPr="00802831" w:rsidRDefault="002A4861" w:rsidP="00F3064F">
            <w:pPr>
              <w:tabs>
                <w:tab w:val="left" w:pos="8505"/>
              </w:tabs>
              <w:spacing w:after="120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22401A">
              <w:rPr>
                <w:rFonts w:ascii="Arial" w:hAnsi="Arial" w:cs="Arial"/>
                <w:b/>
                <w:bCs/>
                <w:sz w:val="24"/>
                <w:szCs w:val="24"/>
              </w:rPr>
              <w:t>Conclure,</w:t>
            </w:r>
            <w:r w:rsidRPr="0022401A">
              <w:rPr>
                <w:rFonts w:ascii="Arial" w:hAnsi="Arial" w:cs="Arial"/>
                <w:bCs/>
                <w:sz w:val="24"/>
                <w:szCs w:val="24"/>
              </w:rPr>
              <w:t xml:space="preserve"> à partir de l’ensemble des données, sur</w:t>
            </w:r>
            <w:r w:rsidR="00942A6A" w:rsidRPr="0022401A">
              <w:t xml:space="preserve"> </w:t>
            </w:r>
            <w:r w:rsidR="00942A6A" w:rsidRPr="0022401A">
              <w:rPr>
                <w:rFonts w:ascii="Arial" w:hAnsi="Arial" w:cs="Arial"/>
                <w:bCs/>
                <w:sz w:val="24"/>
                <w:szCs w:val="24"/>
              </w:rPr>
              <w:t>l’existence</w:t>
            </w:r>
            <w:r w:rsidR="00F3064F" w:rsidRPr="00F3064F">
              <w:rPr>
                <w:rFonts w:ascii="Arial" w:hAnsi="Arial" w:cs="Arial"/>
                <w:bCs/>
                <w:sz w:val="24"/>
                <w:szCs w:val="24"/>
              </w:rPr>
              <w:t xml:space="preserve"> de plusieurs transferts horizontaux de gènes, depuis différents microorganismes vers les coléoptères, leur permettant de digérer les composants de la paroi cellulaire du bois.</w:t>
            </w:r>
            <w:r w:rsidR="00942A6A" w:rsidRPr="0022401A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</w:tr>
    </w:tbl>
    <w:p w14:paraId="27EA0B25" w14:textId="2BDA3203" w:rsidR="0054079E" w:rsidRDefault="003E5D79" w:rsidP="0054079E">
      <w:pPr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  <w:r w:rsidR="00116A5C">
        <w:rPr>
          <w:rFonts w:ascii="Arial" w:hAnsi="Arial" w:cs="Arial"/>
          <w:sz w:val="24"/>
          <w:szCs w:val="24"/>
        </w:rPr>
        <w:lastRenderedPageBreak/>
        <w:t>Fiche sujet – candidat (2/3</w:t>
      </w:r>
      <w:r w:rsidR="0054079E">
        <w:rPr>
          <w:rFonts w:ascii="Arial" w:hAnsi="Arial" w:cs="Arial"/>
          <w:sz w:val="24"/>
          <w:szCs w:val="24"/>
        </w:rPr>
        <w:t>)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5807"/>
        <w:gridCol w:w="9581"/>
      </w:tblGrid>
      <w:tr w:rsidR="00173FF1" w:rsidRPr="00F64BFB" w14:paraId="4C714A39" w14:textId="77777777" w:rsidTr="00173FF1">
        <w:trPr>
          <w:trHeight w:val="435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DDE18FB" w14:textId="77777777" w:rsidR="00173FF1" w:rsidRPr="00F64BFB" w:rsidRDefault="00173FF1" w:rsidP="00C827A7">
            <w:pPr>
              <w:spacing w:before="120" w:after="12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64BF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Protocole </w:t>
            </w:r>
          </w:p>
        </w:tc>
      </w:tr>
      <w:tr w:rsidR="00173FF1" w:rsidRPr="00F64BFB" w14:paraId="6E6BE692" w14:textId="77777777" w:rsidTr="00C827A7">
        <w:trPr>
          <w:trHeight w:val="20"/>
        </w:trPr>
        <w:tc>
          <w:tcPr>
            <w:tcW w:w="18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393C0F" w14:textId="77777777" w:rsidR="00173FF1" w:rsidRPr="00D474AA" w:rsidRDefault="00173FF1" w:rsidP="00C827A7">
            <w:pPr>
              <w:pStyle w:val="Corpsdetexte"/>
              <w:spacing w:before="12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474AA">
              <w:rPr>
                <w:rFonts w:ascii="Arial" w:hAnsi="Arial" w:cs="Arial"/>
                <w:b/>
                <w:sz w:val="24"/>
                <w:szCs w:val="24"/>
              </w:rPr>
              <w:t>Matériel :</w:t>
            </w:r>
          </w:p>
          <w:p w14:paraId="7B20C80E" w14:textId="7DEE48CA" w:rsidR="00591BB4" w:rsidRPr="00D474AA" w:rsidRDefault="00F64BFB" w:rsidP="00F64BFB">
            <w:pPr>
              <w:pStyle w:val="Normal0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56" w:lineRule="auto"/>
              <w:jc w:val="left"/>
              <w:rPr>
                <w:rFonts w:ascii="Arial" w:eastAsia="Arial" w:hAnsi="Arial" w:cs="Arial"/>
                <w:sz w:val="24"/>
                <w:szCs w:val="24"/>
              </w:rPr>
            </w:pPr>
            <w:proofErr w:type="gramStart"/>
            <w:r w:rsidRPr="00D474AA">
              <w:rPr>
                <w:rFonts w:ascii="Arial" w:eastAsia="Arial" w:hAnsi="Arial" w:cs="Arial"/>
                <w:sz w:val="24"/>
                <w:szCs w:val="24"/>
              </w:rPr>
              <w:t>é</w:t>
            </w:r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>chantillon</w:t>
            </w:r>
            <w:proofErr w:type="gramEnd"/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 xml:space="preserve"> de bois</w:t>
            </w:r>
          </w:p>
          <w:p w14:paraId="253896CD" w14:textId="6621CA39" w:rsidR="00173FF1" w:rsidRPr="00D474AA" w:rsidRDefault="00F64BFB" w:rsidP="00F64BFB">
            <w:pPr>
              <w:pStyle w:val="Normal0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56" w:lineRule="auto"/>
              <w:jc w:val="left"/>
              <w:rPr>
                <w:rFonts w:ascii="Arial" w:eastAsia="Arial" w:hAnsi="Arial" w:cs="Arial"/>
                <w:sz w:val="24"/>
                <w:szCs w:val="24"/>
              </w:rPr>
            </w:pPr>
            <w:proofErr w:type="gramStart"/>
            <w:r w:rsidRPr="00D474AA">
              <w:rPr>
                <w:rFonts w:ascii="Arial" w:eastAsia="Arial" w:hAnsi="Arial" w:cs="Arial"/>
                <w:sz w:val="24"/>
                <w:szCs w:val="24"/>
              </w:rPr>
              <w:t>l</w:t>
            </w:r>
            <w:r w:rsidR="00591BB4" w:rsidRPr="00D474AA">
              <w:rPr>
                <w:rFonts w:ascii="Arial" w:eastAsia="Arial" w:hAnsi="Arial" w:cs="Arial"/>
                <w:sz w:val="24"/>
                <w:szCs w:val="24"/>
              </w:rPr>
              <w:t>ames</w:t>
            </w:r>
            <w:proofErr w:type="gramEnd"/>
            <w:r w:rsidR="00591BB4" w:rsidRPr="00D474AA">
              <w:rPr>
                <w:rFonts w:ascii="Arial" w:eastAsia="Arial" w:hAnsi="Arial" w:cs="Arial"/>
                <w:sz w:val="24"/>
                <w:szCs w:val="24"/>
              </w:rPr>
              <w:t xml:space="preserve"> de rasoir</w:t>
            </w:r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  <w:p w14:paraId="06FE0933" w14:textId="7C8A5F6D" w:rsidR="00173FF1" w:rsidRPr="00D474AA" w:rsidRDefault="00F64BFB" w:rsidP="00F64BFB">
            <w:pPr>
              <w:pStyle w:val="Normal0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56" w:lineRule="auto"/>
              <w:jc w:val="left"/>
              <w:rPr>
                <w:rFonts w:ascii="Arial" w:eastAsia="Arial" w:hAnsi="Arial" w:cs="Arial"/>
                <w:sz w:val="24"/>
                <w:szCs w:val="24"/>
              </w:rPr>
            </w:pPr>
            <w:proofErr w:type="gramStart"/>
            <w:r w:rsidRPr="00D474AA">
              <w:rPr>
                <w:rFonts w:ascii="Arial" w:eastAsia="Arial" w:hAnsi="Arial" w:cs="Arial"/>
                <w:sz w:val="24"/>
                <w:szCs w:val="24"/>
              </w:rPr>
              <w:t>p</w:t>
            </w:r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>ince</w:t>
            </w:r>
            <w:proofErr w:type="gramEnd"/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 xml:space="preserve"> fine </w:t>
            </w:r>
          </w:p>
          <w:p w14:paraId="5AB38B05" w14:textId="24E48211" w:rsidR="00173FF1" w:rsidRPr="00D474AA" w:rsidRDefault="00F64BFB" w:rsidP="00F64BFB">
            <w:pPr>
              <w:pStyle w:val="Normal0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56" w:lineRule="auto"/>
              <w:jc w:val="left"/>
              <w:rPr>
                <w:rFonts w:ascii="Arial" w:eastAsia="Arial" w:hAnsi="Arial" w:cs="Arial"/>
                <w:sz w:val="24"/>
                <w:szCs w:val="24"/>
              </w:rPr>
            </w:pPr>
            <w:proofErr w:type="gramStart"/>
            <w:r w:rsidRPr="00D474AA">
              <w:rPr>
                <w:rFonts w:ascii="Arial" w:eastAsia="Arial" w:hAnsi="Arial" w:cs="Arial"/>
                <w:sz w:val="24"/>
                <w:szCs w:val="24"/>
              </w:rPr>
              <w:t>quatre</w:t>
            </w:r>
            <w:proofErr w:type="gramEnd"/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="00E47704" w:rsidRPr="00D474AA">
              <w:rPr>
                <w:rFonts w:ascii="Arial" w:eastAsia="Arial" w:hAnsi="Arial" w:cs="Arial"/>
                <w:sz w:val="24"/>
                <w:szCs w:val="24"/>
              </w:rPr>
              <w:t>v</w:t>
            </w:r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>erres de montre</w:t>
            </w:r>
          </w:p>
          <w:p w14:paraId="34E92013" w14:textId="20A0A900" w:rsidR="00173FF1" w:rsidRPr="00D474AA" w:rsidRDefault="00F64BFB" w:rsidP="00F64BFB">
            <w:pPr>
              <w:pStyle w:val="Normal0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56" w:lineRule="auto"/>
              <w:jc w:val="left"/>
              <w:rPr>
                <w:rFonts w:ascii="Arial" w:eastAsia="Arial" w:hAnsi="Arial" w:cs="Arial"/>
                <w:sz w:val="24"/>
                <w:szCs w:val="24"/>
              </w:rPr>
            </w:pPr>
            <w:proofErr w:type="gramStart"/>
            <w:r w:rsidRPr="00D474AA">
              <w:rPr>
                <w:rFonts w:ascii="Arial" w:eastAsia="Arial" w:hAnsi="Arial" w:cs="Arial"/>
                <w:sz w:val="24"/>
                <w:szCs w:val="24"/>
              </w:rPr>
              <w:t>e</w:t>
            </w:r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>au</w:t>
            </w:r>
            <w:proofErr w:type="gramEnd"/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 xml:space="preserve"> acétique</w:t>
            </w:r>
            <w:r w:rsidR="00730A98" w:rsidRPr="00D474AA">
              <w:rPr>
                <w:rFonts w:ascii="Arial" w:eastAsia="Arial" w:hAnsi="Arial" w:cs="Arial"/>
                <w:sz w:val="24"/>
                <w:szCs w:val="24"/>
              </w:rPr>
              <w:t xml:space="preserve"> à 1%</w:t>
            </w:r>
          </w:p>
          <w:p w14:paraId="6E8049E6" w14:textId="60506097" w:rsidR="00173FF1" w:rsidRPr="00D474AA" w:rsidRDefault="00F64BFB" w:rsidP="00F64BFB">
            <w:pPr>
              <w:pStyle w:val="Normal0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56" w:lineRule="auto"/>
              <w:jc w:val="left"/>
              <w:rPr>
                <w:rFonts w:ascii="Arial" w:eastAsia="Arial" w:hAnsi="Arial" w:cs="Arial"/>
                <w:sz w:val="24"/>
                <w:szCs w:val="24"/>
              </w:rPr>
            </w:pPr>
            <w:proofErr w:type="spellStart"/>
            <w:proofErr w:type="gramStart"/>
            <w:r w:rsidRPr="00D474AA">
              <w:rPr>
                <w:rFonts w:ascii="Arial" w:eastAsia="Arial" w:hAnsi="Arial" w:cs="Arial"/>
                <w:sz w:val="24"/>
                <w:szCs w:val="24"/>
              </w:rPr>
              <w:t>c</w:t>
            </w:r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>armino</w:t>
            </w:r>
            <w:proofErr w:type="spellEnd"/>
            <w:proofErr w:type="gramEnd"/>
            <w:r w:rsidR="00E47704" w:rsidRPr="00D474AA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>vert</w:t>
            </w:r>
            <w:r w:rsidR="00E47704" w:rsidRPr="00D474AA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  <w:p w14:paraId="4A9FE3F5" w14:textId="55D97A05" w:rsidR="00173FF1" w:rsidRPr="00D474AA" w:rsidRDefault="00F64BFB" w:rsidP="00F64BFB">
            <w:pPr>
              <w:pStyle w:val="Normal0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56" w:lineRule="auto"/>
              <w:jc w:val="left"/>
              <w:rPr>
                <w:rFonts w:ascii="Arial" w:eastAsia="Arial" w:hAnsi="Arial" w:cs="Arial"/>
                <w:sz w:val="24"/>
                <w:szCs w:val="24"/>
              </w:rPr>
            </w:pPr>
            <w:proofErr w:type="gramStart"/>
            <w:r w:rsidRPr="00D474AA">
              <w:rPr>
                <w:rFonts w:ascii="Arial" w:eastAsia="Arial" w:hAnsi="Arial" w:cs="Arial"/>
                <w:sz w:val="24"/>
                <w:szCs w:val="24"/>
              </w:rPr>
              <w:t>e</w:t>
            </w:r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>au</w:t>
            </w:r>
            <w:proofErr w:type="gramEnd"/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 xml:space="preserve"> distillée</w:t>
            </w:r>
          </w:p>
          <w:p w14:paraId="72F8FAF4" w14:textId="6FE1A63C" w:rsidR="00173FF1" w:rsidRPr="00D474AA" w:rsidRDefault="00F64BFB" w:rsidP="00F64BFB">
            <w:pPr>
              <w:pStyle w:val="Normal0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56" w:lineRule="auto"/>
              <w:jc w:val="left"/>
              <w:rPr>
                <w:rFonts w:ascii="Arial" w:eastAsia="Arial" w:hAnsi="Arial" w:cs="Arial"/>
                <w:sz w:val="24"/>
                <w:szCs w:val="24"/>
              </w:rPr>
            </w:pPr>
            <w:proofErr w:type="gramStart"/>
            <w:r w:rsidRPr="00D474AA">
              <w:rPr>
                <w:rFonts w:ascii="Arial" w:eastAsia="Arial" w:hAnsi="Arial" w:cs="Arial"/>
                <w:sz w:val="24"/>
                <w:szCs w:val="24"/>
              </w:rPr>
              <w:t>l</w:t>
            </w:r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>ames</w:t>
            </w:r>
            <w:proofErr w:type="gramEnd"/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 xml:space="preserve"> et lamelles</w:t>
            </w:r>
          </w:p>
          <w:p w14:paraId="54C05162" w14:textId="7FEA6892" w:rsidR="00173FF1" w:rsidRPr="00D474AA" w:rsidRDefault="00F64BFB" w:rsidP="00F64BFB">
            <w:pPr>
              <w:pStyle w:val="Normal0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56" w:lineRule="auto"/>
              <w:jc w:val="left"/>
              <w:rPr>
                <w:rFonts w:ascii="Arial" w:eastAsia="Arial" w:hAnsi="Arial" w:cs="Arial"/>
                <w:sz w:val="24"/>
                <w:szCs w:val="24"/>
              </w:rPr>
            </w:pPr>
            <w:proofErr w:type="gramStart"/>
            <w:r w:rsidRPr="00D474AA">
              <w:rPr>
                <w:rFonts w:ascii="Arial" w:eastAsia="Arial" w:hAnsi="Arial" w:cs="Arial"/>
                <w:sz w:val="24"/>
                <w:szCs w:val="24"/>
              </w:rPr>
              <w:t>c</w:t>
            </w:r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>hronomètre</w:t>
            </w:r>
            <w:proofErr w:type="gramEnd"/>
          </w:p>
          <w:p w14:paraId="07A1431C" w14:textId="353F345A" w:rsidR="00051463" w:rsidRPr="00D474AA" w:rsidRDefault="00F64BFB" w:rsidP="00F64BFB">
            <w:pPr>
              <w:pStyle w:val="Normal0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56" w:lineRule="auto"/>
              <w:jc w:val="left"/>
              <w:rPr>
                <w:rFonts w:ascii="Arial" w:eastAsia="Arial" w:hAnsi="Arial" w:cs="Arial"/>
                <w:sz w:val="24"/>
                <w:szCs w:val="24"/>
              </w:rPr>
            </w:pPr>
            <w:proofErr w:type="gramStart"/>
            <w:r w:rsidRPr="00D474AA">
              <w:rPr>
                <w:rFonts w:ascii="Arial" w:eastAsia="Arial" w:hAnsi="Arial" w:cs="Arial"/>
                <w:sz w:val="24"/>
                <w:szCs w:val="24"/>
              </w:rPr>
              <w:t>m</w:t>
            </w:r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>icroscope</w:t>
            </w:r>
            <w:proofErr w:type="gramEnd"/>
            <w:r w:rsidR="00173FF1" w:rsidRPr="00D474AA">
              <w:rPr>
                <w:rFonts w:ascii="Arial" w:eastAsia="Arial" w:hAnsi="Arial" w:cs="Arial"/>
                <w:sz w:val="24"/>
                <w:szCs w:val="24"/>
              </w:rPr>
              <w:t xml:space="preserve"> optique</w:t>
            </w:r>
          </w:p>
          <w:p w14:paraId="79696B4E" w14:textId="0D26358E" w:rsidR="00E47704" w:rsidRPr="00D474AA" w:rsidRDefault="00F64BFB" w:rsidP="00F64BFB">
            <w:pPr>
              <w:pStyle w:val="Paragraphedeliste"/>
              <w:numPr>
                <w:ilvl w:val="0"/>
                <w:numId w:val="45"/>
              </w:numPr>
              <w:spacing w:before="120" w:after="0"/>
              <w:jc w:val="both"/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</w:pPr>
            <w:r w:rsidRPr="00D474AA">
              <w:rPr>
                <w:rStyle w:val="Lienhypertexte"/>
                <w:rFonts w:ascii="Arial" w:hAnsi="Arial" w:cs="Arial"/>
                <w:color w:val="auto"/>
                <w:sz w:val="24"/>
                <w:szCs w:val="24"/>
                <w:u w:val="none"/>
                <w:lang w:val="it-IT"/>
              </w:rPr>
              <w:t>accès à la p</w:t>
            </w:r>
            <w:r w:rsidR="00E47704" w:rsidRPr="00D474AA">
              <w:rPr>
                <w:rStyle w:val="Lienhypertexte"/>
                <w:rFonts w:ascii="Arial" w:hAnsi="Arial" w:cs="Arial"/>
                <w:color w:val="auto"/>
                <w:sz w:val="24"/>
                <w:szCs w:val="24"/>
                <w:u w:val="none"/>
                <w:lang w:val="it-IT"/>
              </w:rPr>
              <w:t>lateforme NCBI :</w:t>
            </w:r>
            <w:r w:rsidR="00E47704" w:rsidRPr="00D474A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47704" w:rsidRPr="001E7F4A">
              <w:rPr>
                <w:rFonts w:ascii="Arial" w:hAnsi="Arial" w:cs="Arial"/>
                <w:sz w:val="24"/>
                <w:szCs w:val="24"/>
              </w:rPr>
              <w:t>Centre national d’information sur la biotechnologie (nih.gov)</w:t>
            </w:r>
            <w:r w:rsidR="00E47704" w:rsidRPr="00D474AA"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</w:p>
          <w:p w14:paraId="5F8DCB4B" w14:textId="73D30389" w:rsidR="00C46C68" w:rsidRPr="00D474AA" w:rsidRDefault="00E57010" w:rsidP="001E7F4A">
            <w:pPr>
              <w:pStyle w:val="Paragraphedeliste"/>
              <w:spacing w:before="120" w:after="0"/>
              <w:jc w:val="both"/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</w:pPr>
            <w:hyperlink r:id="rId7" w:history="1">
              <w:r w:rsidR="00C46C68" w:rsidRPr="00D474AA">
                <w:rPr>
                  <w:rStyle w:val="Lienhypertexte"/>
                  <w:rFonts w:ascii="Arial" w:hAnsi="Arial" w:cs="Arial"/>
                  <w:sz w:val="24"/>
                  <w:szCs w:val="24"/>
                  <w:shd w:val="clear" w:color="auto" w:fill="FFFFFF"/>
                </w:rPr>
                <w:t>https://www.ncbi.nlm.nih.gov/protein/?term</w:t>
              </w:r>
            </w:hyperlink>
            <w:r w:rsidR="00C46C68" w:rsidRPr="00D474AA"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  <w:t>=</w:t>
            </w:r>
          </w:p>
          <w:p w14:paraId="78CA6F22" w14:textId="4FB8E047" w:rsidR="006E2C40" w:rsidRPr="00D474AA" w:rsidRDefault="00F64BFB" w:rsidP="00F64BFB">
            <w:pPr>
              <w:pStyle w:val="Normal0"/>
              <w:numPr>
                <w:ilvl w:val="0"/>
                <w:numId w:val="4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56" w:lineRule="auto"/>
              <w:jc w:val="left"/>
              <w:rPr>
                <w:rFonts w:ascii="Arial" w:eastAsia="Arial" w:hAnsi="Arial" w:cs="Arial"/>
                <w:sz w:val="24"/>
                <w:szCs w:val="24"/>
              </w:rPr>
            </w:pPr>
            <w:bookmarkStart w:id="0" w:name="_GoBack"/>
            <w:bookmarkEnd w:id="0"/>
            <w:r w:rsidRPr="00D474AA">
              <w:rPr>
                <w:rFonts w:ascii="Arial" w:eastAsia="Arial" w:hAnsi="Arial" w:cs="Arial"/>
                <w:sz w:val="24"/>
                <w:szCs w:val="24"/>
              </w:rPr>
              <w:t>accès à l’</w:t>
            </w:r>
            <w:r w:rsidR="00051463" w:rsidRPr="00D474AA">
              <w:rPr>
                <w:rFonts w:ascii="Arial" w:eastAsia="Arial" w:hAnsi="Arial" w:cs="Arial"/>
                <w:sz w:val="24"/>
                <w:szCs w:val="24"/>
              </w:rPr>
              <w:t xml:space="preserve">Outils BLAST </w:t>
            </w:r>
            <w:hyperlink r:id="rId8" w:history="1">
              <w:r w:rsidR="00051463" w:rsidRPr="00D474AA">
                <w:rPr>
                  <w:rStyle w:val="Lienhypertexte"/>
                  <w:rFonts w:ascii="Arial" w:hAnsi="Arial" w:cs="Arial"/>
                  <w:sz w:val="24"/>
                  <w:szCs w:val="24"/>
                  <w:lang w:val="it-IT"/>
                </w:rPr>
                <w:t>https://blast.ncbi.nlm.nih.gov/Blast.cgi</w:t>
              </w:r>
            </w:hyperlink>
          </w:p>
          <w:p w14:paraId="6F72CDE4" w14:textId="5FE880CA" w:rsidR="006E2C40" w:rsidRPr="00D474AA" w:rsidRDefault="00F64BFB" w:rsidP="00F64BFB">
            <w:pPr>
              <w:pStyle w:val="Paragraphedeliste"/>
              <w:numPr>
                <w:ilvl w:val="0"/>
                <w:numId w:val="45"/>
              </w:numPr>
              <w:spacing w:before="120" w:after="0"/>
              <w:jc w:val="both"/>
              <w:rPr>
                <w:rFonts w:ascii="Arial" w:hAnsi="Arial" w:cs="Arial"/>
                <w:sz w:val="24"/>
                <w:szCs w:val="24"/>
                <w:shd w:val="clear" w:color="auto" w:fill="FFFFFF"/>
              </w:rPr>
            </w:pPr>
            <w:r w:rsidRPr="00D474AA">
              <w:rPr>
                <w:rStyle w:val="Lienhypertexte"/>
                <w:rFonts w:ascii="Arial" w:hAnsi="Arial" w:cs="Arial"/>
                <w:color w:val="auto"/>
                <w:sz w:val="24"/>
                <w:szCs w:val="24"/>
                <w:u w:val="none"/>
                <w:lang w:val="it-IT"/>
              </w:rPr>
              <w:t>f</w:t>
            </w:r>
            <w:r w:rsidR="006E2C40" w:rsidRPr="00D474AA">
              <w:rPr>
                <w:rStyle w:val="Lienhypertexte"/>
                <w:rFonts w:ascii="Arial" w:hAnsi="Arial" w:cs="Arial"/>
                <w:color w:val="auto"/>
                <w:sz w:val="24"/>
                <w:szCs w:val="24"/>
                <w:u w:val="none"/>
                <w:lang w:val="it-IT"/>
              </w:rPr>
              <w:t>iche</w:t>
            </w:r>
            <w:r w:rsidR="00730A98" w:rsidRPr="00D474AA">
              <w:rPr>
                <w:rStyle w:val="Lienhypertexte"/>
                <w:rFonts w:ascii="Arial" w:hAnsi="Arial" w:cs="Arial"/>
                <w:color w:val="auto"/>
                <w:sz w:val="24"/>
                <w:szCs w:val="24"/>
                <w:u w:val="none"/>
                <w:lang w:val="it-IT"/>
              </w:rPr>
              <w:t xml:space="preserve"> </w:t>
            </w:r>
            <w:r w:rsidR="006E2C40" w:rsidRPr="00D474AA">
              <w:rPr>
                <w:rStyle w:val="Lienhypertexte"/>
                <w:rFonts w:ascii="Arial" w:hAnsi="Arial" w:cs="Arial"/>
                <w:color w:val="auto"/>
                <w:sz w:val="24"/>
                <w:szCs w:val="24"/>
                <w:u w:val="none"/>
                <w:lang w:val="it-IT"/>
              </w:rPr>
              <w:t>technique correspondante</w:t>
            </w:r>
            <w:r w:rsidR="00E47704" w:rsidRPr="00D474AA">
              <w:rPr>
                <w:rStyle w:val="Lienhypertexte"/>
                <w:rFonts w:ascii="Arial" w:hAnsi="Arial" w:cs="Arial"/>
                <w:color w:val="auto"/>
                <w:sz w:val="24"/>
                <w:szCs w:val="24"/>
                <w:u w:val="none"/>
                <w:lang w:val="it-IT"/>
              </w:rPr>
              <w:t>.</w:t>
            </w:r>
          </w:p>
          <w:p w14:paraId="7BC1CCA2" w14:textId="77777777" w:rsidR="00173FF1" w:rsidRPr="00D474AA" w:rsidRDefault="00173FF1" w:rsidP="006E2C40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uppressAutoHyphens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D4641A" w14:textId="4EE94C2C" w:rsidR="00173FF1" w:rsidRPr="00F64BFB" w:rsidRDefault="00173FF1" w:rsidP="00730A98">
            <w:pPr>
              <w:pStyle w:val="Corpsdetexte"/>
              <w:spacing w:before="120" w:after="0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 w:rsidRPr="00F64BFB">
              <w:rPr>
                <w:rFonts w:ascii="Arial" w:hAnsi="Arial" w:cs="Arial"/>
                <w:b/>
                <w:sz w:val="24"/>
                <w:szCs w:val="24"/>
              </w:rPr>
              <w:t xml:space="preserve">Étapes du protocole à réaliser : </w:t>
            </w:r>
          </w:p>
          <w:p w14:paraId="34032826" w14:textId="58E9DC2E" w:rsidR="00173FF1" w:rsidRPr="00F64BFB" w:rsidRDefault="00F64BFB" w:rsidP="00F64BFB">
            <w:pPr>
              <w:pStyle w:val="Corpsdetexte"/>
              <w:numPr>
                <w:ilvl w:val="0"/>
                <w:numId w:val="44"/>
              </w:numPr>
              <w:spacing w:before="240"/>
              <w:ind w:left="357" w:hanging="357"/>
              <w:jc w:val="left"/>
              <w:rPr>
                <w:rFonts w:ascii="Arial" w:hAnsi="Arial" w:cs="Arial"/>
                <w:bCs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b/>
                <w:sz w:val="24"/>
                <w:szCs w:val="24"/>
              </w:rPr>
              <w:t>r</w:t>
            </w:r>
            <w:r w:rsidR="00173FF1" w:rsidRPr="00F64BFB">
              <w:rPr>
                <w:rFonts w:ascii="Arial" w:hAnsi="Arial" w:cs="Arial"/>
                <w:b/>
                <w:sz w:val="24"/>
                <w:szCs w:val="24"/>
              </w:rPr>
              <w:t>éaliser</w:t>
            </w:r>
            <w:proofErr w:type="gramEnd"/>
            <w:r w:rsidR="00173FF1" w:rsidRPr="00F64BFB">
              <w:rPr>
                <w:rFonts w:ascii="Arial" w:hAnsi="Arial" w:cs="Arial"/>
                <w:bCs/>
                <w:sz w:val="24"/>
                <w:szCs w:val="24"/>
              </w:rPr>
              <w:t xml:space="preserve"> une double coloration d’un échantillon de bois, pour cela</w:t>
            </w:r>
            <w:r w:rsidR="00173FF1" w:rsidRPr="00F64BFB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173FF1" w:rsidRPr="00F64BFB">
              <w:rPr>
                <w:rFonts w:ascii="Arial" w:hAnsi="Arial" w:cs="Arial"/>
                <w:bCs/>
                <w:sz w:val="24"/>
                <w:szCs w:val="24"/>
              </w:rPr>
              <w:t>:</w:t>
            </w:r>
          </w:p>
          <w:p w14:paraId="72B9CA4C" w14:textId="7A15DA32" w:rsidR="00173FF1" w:rsidRPr="00F64BFB" w:rsidRDefault="00F64BFB" w:rsidP="00F64BFB">
            <w:pPr>
              <w:pStyle w:val="NormalWeb"/>
              <w:numPr>
                <w:ilvl w:val="1"/>
                <w:numId w:val="44"/>
              </w:numPr>
              <w:suppressAutoHyphens w:val="0"/>
              <w:spacing w:before="0" w:after="0"/>
              <w:ind w:left="1077" w:hanging="357"/>
              <w:jc w:val="left"/>
              <w:rPr>
                <w:rFonts w:ascii="Arial" w:hAnsi="Arial" w:cs="Arial"/>
                <w:b/>
                <w:bCs/>
              </w:rPr>
            </w:pPr>
            <w:proofErr w:type="gramStart"/>
            <w:r>
              <w:rPr>
                <w:rFonts w:ascii="Arial" w:hAnsi="Arial" w:cs="Arial"/>
                <w:b/>
                <w:bCs/>
              </w:rPr>
              <w:t>r</w:t>
            </w:r>
            <w:r w:rsidR="00173FF1" w:rsidRPr="00F64BFB">
              <w:rPr>
                <w:rFonts w:ascii="Arial" w:hAnsi="Arial" w:cs="Arial"/>
                <w:b/>
                <w:bCs/>
              </w:rPr>
              <w:t>éaliser</w:t>
            </w:r>
            <w:proofErr w:type="gramEnd"/>
            <w:r w:rsidR="00173FF1" w:rsidRPr="00F64BFB">
              <w:rPr>
                <w:rFonts w:ascii="Arial" w:hAnsi="Arial" w:cs="Arial"/>
              </w:rPr>
              <w:t xml:space="preserve"> plusieurs coupes transversales fines de l’échantillon</w:t>
            </w:r>
            <w:r w:rsidR="006E2C40" w:rsidRPr="00F64BFB">
              <w:rPr>
                <w:rFonts w:ascii="Arial" w:hAnsi="Arial" w:cs="Arial"/>
              </w:rPr>
              <w:t> ;</w:t>
            </w:r>
          </w:p>
          <w:p w14:paraId="78281BA8" w14:textId="1BDCE00B" w:rsidR="00173FF1" w:rsidRPr="00F64BFB" w:rsidRDefault="00F64BFB" w:rsidP="00F64BFB">
            <w:pPr>
              <w:pStyle w:val="NormalWeb"/>
              <w:numPr>
                <w:ilvl w:val="1"/>
                <w:numId w:val="44"/>
              </w:numPr>
              <w:suppressAutoHyphens w:val="0"/>
              <w:spacing w:before="0" w:after="0"/>
              <w:ind w:left="1077" w:hanging="357"/>
              <w:jc w:val="left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  <w:b/>
                <w:bCs/>
              </w:rPr>
              <w:t>p</w:t>
            </w:r>
            <w:r w:rsidR="00173FF1" w:rsidRPr="00F64BFB">
              <w:rPr>
                <w:rFonts w:ascii="Arial" w:hAnsi="Arial" w:cs="Arial"/>
                <w:b/>
                <w:bCs/>
              </w:rPr>
              <w:t>lacer</w:t>
            </w:r>
            <w:proofErr w:type="gramEnd"/>
            <w:r w:rsidR="00173FF1" w:rsidRPr="00F64BFB">
              <w:rPr>
                <w:rFonts w:ascii="Arial" w:hAnsi="Arial" w:cs="Arial"/>
              </w:rPr>
              <w:t xml:space="preserve"> les 5 minutes dans l'eau acétique ;</w:t>
            </w:r>
          </w:p>
          <w:p w14:paraId="35BA04C7" w14:textId="249EAE61" w:rsidR="00173FF1" w:rsidRPr="00F64BFB" w:rsidRDefault="00F64BFB" w:rsidP="00F64BFB">
            <w:pPr>
              <w:pStyle w:val="NormalWeb"/>
              <w:numPr>
                <w:ilvl w:val="1"/>
                <w:numId w:val="44"/>
              </w:numPr>
              <w:suppressAutoHyphens w:val="0"/>
              <w:spacing w:before="0" w:after="0"/>
              <w:ind w:left="1077" w:hanging="357"/>
              <w:jc w:val="left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  <w:b/>
                <w:bCs/>
              </w:rPr>
              <w:t>c</w:t>
            </w:r>
            <w:r w:rsidR="00173FF1" w:rsidRPr="00F64BFB">
              <w:rPr>
                <w:rFonts w:ascii="Arial" w:hAnsi="Arial" w:cs="Arial"/>
                <w:b/>
                <w:bCs/>
              </w:rPr>
              <w:t>olorer</w:t>
            </w:r>
            <w:proofErr w:type="gramEnd"/>
            <w:r w:rsidR="00173FF1" w:rsidRPr="00F64BFB">
              <w:rPr>
                <w:rFonts w:ascii="Arial" w:hAnsi="Arial" w:cs="Arial"/>
              </w:rPr>
              <w:t xml:space="preserve"> 3 minutes dans une solution de « </w:t>
            </w:r>
            <w:proofErr w:type="spellStart"/>
            <w:r w:rsidR="00173FF1" w:rsidRPr="00F64BFB">
              <w:rPr>
                <w:rFonts w:ascii="Arial" w:hAnsi="Arial" w:cs="Arial"/>
              </w:rPr>
              <w:t>carmino</w:t>
            </w:r>
            <w:proofErr w:type="spellEnd"/>
            <w:r w:rsidR="00173FF1" w:rsidRPr="00F64BFB">
              <w:rPr>
                <w:rFonts w:ascii="Arial" w:hAnsi="Arial" w:cs="Arial"/>
              </w:rPr>
              <w:t xml:space="preserve"> vert » ;</w:t>
            </w:r>
          </w:p>
          <w:p w14:paraId="4FCB299C" w14:textId="5DE749BD" w:rsidR="006E2C40" w:rsidRPr="00F64BFB" w:rsidRDefault="00F64BFB" w:rsidP="00F64BFB">
            <w:pPr>
              <w:pStyle w:val="NormalWeb"/>
              <w:numPr>
                <w:ilvl w:val="1"/>
                <w:numId w:val="44"/>
              </w:numPr>
              <w:spacing w:before="0" w:after="0"/>
              <w:ind w:left="1077" w:hanging="357"/>
              <w:jc w:val="left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  <w:b/>
              </w:rPr>
              <w:t>r</w:t>
            </w:r>
            <w:r w:rsidR="00173FF1" w:rsidRPr="00F64BFB">
              <w:rPr>
                <w:rFonts w:ascii="Arial" w:hAnsi="Arial" w:cs="Arial"/>
                <w:b/>
              </w:rPr>
              <w:t>incer</w:t>
            </w:r>
            <w:proofErr w:type="gramEnd"/>
            <w:r w:rsidR="00173FF1" w:rsidRPr="00F64BFB">
              <w:rPr>
                <w:rFonts w:ascii="Arial" w:hAnsi="Arial" w:cs="Arial"/>
              </w:rPr>
              <w:t xml:space="preserve"> à l'eau distillée jusqu'à disparition de l’excédent de colorant</w:t>
            </w:r>
            <w:r w:rsidR="006E2C40" w:rsidRPr="00F64BFB">
              <w:rPr>
                <w:rFonts w:ascii="Arial" w:hAnsi="Arial" w:cs="Arial"/>
              </w:rPr>
              <w:t> ;</w:t>
            </w:r>
          </w:p>
          <w:p w14:paraId="4C35EB64" w14:textId="744373E6" w:rsidR="00173FF1" w:rsidRPr="00F64BFB" w:rsidRDefault="00F64BFB" w:rsidP="00F64BFB">
            <w:pPr>
              <w:pStyle w:val="NormalWeb"/>
              <w:numPr>
                <w:ilvl w:val="0"/>
                <w:numId w:val="44"/>
              </w:numPr>
              <w:tabs>
                <w:tab w:val="left" w:pos="319"/>
              </w:tabs>
              <w:suppressAutoHyphens w:val="0"/>
              <w:spacing w:before="240" w:after="120"/>
              <w:jc w:val="both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  <w:b/>
              </w:rPr>
              <w:t>o</w:t>
            </w:r>
            <w:r w:rsidR="00173FF1" w:rsidRPr="00F64BFB">
              <w:rPr>
                <w:rFonts w:ascii="Arial" w:hAnsi="Arial" w:cs="Arial"/>
                <w:b/>
              </w:rPr>
              <w:t>bserver</w:t>
            </w:r>
            <w:proofErr w:type="gramEnd"/>
            <w:r w:rsidR="00173FF1" w:rsidRPr="00F64BFB">
              <w:rPr>
                <w:rFonts w:ascii="Arial" w:hAnsi="Arial" w:cs="Arial"/>
                <w:b/>
              </w:rPr>
              <w:t xml:space="preserve"> </w:t>
            </w:r>
            <w:r w:rsidR="00173FF1" w:rsidRPr="00F64BFB">
              <w:rPr>
                <w:rFonts w:ascii="Arial" w:hAnsi="Arial" w:cs="Arial"/>
                <w:bCs/>
              </w:rPr>
              <w:t>l’échantillon entre lame et lamelle au microscope optique.</w:t>
            </w:r>
          </w:p>
          <w:p w14:paraId="07DD5A09" w14:textId="3F945024" w:rsidR="00173FF1" w:rsidRPr="00F64BFB" w:rsidRDefault="00F64BFB" w:rsidP="00F64BFB">
            <w:pPr>
              <w:pStyle w:val="Corpsdetexte"/>
              <w:numPr>
                <w:ilvl w:val="0"/>
                <w:numId w:val="44"/>
              </w:numPr>
              <w:spacing w:before="240"/>
              <w:ind w:left="357" w:hanging="357"/>
              <w:jc w:val="left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r</w:t>
            </w:r>
            <w:r w:rsidR="00173FF1" w:rsidRPr="00F64BFB">
              <w:rPr>
                <w:rFonts w:ascii="Arial" w:hAnsi="Arial" w:cs="Arial"/>
                <w:b/>
                <w:bCs/>
                <w:sz w:val="24"/>
                <w:szCs w:val="24"/>
              </w:rPr>
              <w:t>echercher</w:t>
            </w:r>
            <w:proofErr w:type="gramEnd"/>
            <w:r w:rsidR="00173FF1" w:rsidRPr="00F64BF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173FF1" w:rsidRPr="00F64BFB">
              <w:rPr>
                <w:rFonts w:ascii="Arial" w:hAnsi="Arial" w:cs="Arial"/>
                <w:sz w:val="24"/>
                <w:szCs w:val="24"/>
              </w:rPr>
              <w:t xml:space="preserve">dans NCBI la </w:t>
            </w:r>
            <w:r w:rsidR="00173FF1" w:rsidRPr="00F64BFB">
              <w:rPr>
                <w:rFonts w:ascii="Arial" w:hAnsi="Arial" w:cs="Arial"/>
                <w:bCs/>
                <w:sz w:val="24"/>
                <w:szCs w:val="24"/>
              </w:rPr>
              <w:t>séquence</w:t>
            </w:r>
            <w:r w:rsidR="00173FF1" w:rsidRPr="00F64BFB">
              <w:rPr>
                <w:rFonts w:ascii="Arial" w:hAnsi="Arial" w:cs="Arial"/>
                <w:sz w:val="24"/>
                <w:szCs w:val="24"/>
              </w:rPr>
              <w:t xml:space="preserve"> peptidique de l’enzyme GH5</w:t>
            </w:r>
            <w:r w:rsidR="004A4C77" w:rsidRPr="00F64BFB">
              <w:rPr>
                <w:rFonts w:ascii="Arial" w:hAnsi="Arial" w:cs="Arial"/>
                <w:sz w:val="24"/>
                <w:szCs w:val="24"/>
              </w:rPr>
              <w:t xml:space="preserve"> de </w:t>
            </w:r>
            <w:proofErr w:type="spellStart"/>
            <w:r w:rsidR="00ED4309" w:rsidRPr="00F64BFB">
              <w:rPr>
                <w:rStyle w:val="highlight"/>
                <w:rFonts w:ascii="Arial" w:hAnsi="Arial" w:cs="Arial"/>
                <w:i/>
                <w:iCs/>
                <w:sz w:val="24"/>
                <w:szCs w:val="24"/>
              </w:rPr>
              <w:t>Cytophaga</w:t>
            </w:r>
            <w:proofErr w:type="spellEnd"/>
            <w:r w:rsidR="00ED4309" w:rsidRPr="00F64BFB">
              <w:rPr>
                <w:rStyle w:val="highlight"/>
                <w:rFonts w:ascii="Arial" w:hAnsi="Arial" w:cs="Arial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="00ED4309" w:rsidRPr="00F64BFB">
              <w:rPr>
                <w:rStyle w:val="highlight"/>
                <w:rFonts w:ascii="Arial" w:hAnsi="Arial" w:cs="Arial"/>
                <w:i/>
                <w:iCs/>
                <w:sz w:val="24"/>
                <w:szCs w:val="24"/>
              </w:rPr>
              <w:t>hutchinsonii</w:t>
            </w:r>
            <w:proofErr w:type="spellEnd"/>
            <w:r w:rsidR="00ED4309" w:rsidRPr="00F64BFB">
              <w:rPr>
                <w:rStyle w:val="highlight"/>
                <w:rFonts w:ascii="Arial" w:hAnsi="Arial" w:cs="Arial"/>
                <w:i/>
                <w:iCs/>
                <w:sz w:val="24"/>
                <w:szCs w:val="24"/>
              </w:rPr>
              <w:t xml:space="preserve"> </w:t>
            </w:r>
            <w:r w:rsidR="004A4C77" w:rsidRPr="00F64BFB">
              <w:rPr>
                <w:rFonts w:ascii="Arial" w:hAnsi="Arial" w:cs="Arial"/>
                <w:sz w:val="24"/>
                <w:szCs w:val="24"/>
              </w:rPr>
              <w:t>(</w:t>
            </w:r>
            <w:r w:rsidR="00C46C68" w:rsidRPr="00C46C68">
              <w:rPr>
                <w:rFonts w:ascii="Arial" w:hAnsi="Arial" w:cs="Arial"/>
                <w:b/>
                <w:sz w:val="24"/>
                <w:szCs w:val="24"/>
              </w:rPr>
              <w:t>nommée</w:t>
            </w:r>
            <w:r w:rsidR="00C46C68">
              <w:rPr>
                <w:rFonts w:ascii="Arial" w:hAnsi="Arial" w:cs="Arial"/>
                <w:sz w:val="24"/>
                <w:szCs w:val="24"/>
              </w:rPr>
              <w:t> :</w:t>
            </w:r>
            <w:r w:rsidR="00D474AA">
              <w:t xml:space="preserve"> </w:t>
            </w:r>
            <w:r w:rsidR="00D474AA" w:rsidRPr="00D474AA">
              <w:rPr>
                <w:rFonts w:ascii="Arial" w:hAnsi="Arial" w:cs="Arial"/>
              </w:rPr>
              <w:t>WP_011585483.1</w:t>
            </w:r>
            <w:r w:rsidR="004A4C77" w:rsidRPr="00F64BFB">
              <w:rPr>
                <w:rFonts w:ascii="Arial" w:hAnsi="Arial" w:cs="Arial"/>
                <w:sz w:val="24"/>
                <w:szCs w:val="24"/>
              </w:rPr>
              <w:t>)</w:t>
            </w:r>
            <w:r w:rsidR="006E2C40" w:rsidRPr="00F64BFB">
              <w:rPr>
                <w:rFonts w:ascii="Arial" w:hAnsi="Arial" w:cs="Arial"/>
                <w:sz w:val="24"/>
                <w:szCs w:val="24"/>
              </w:rPr>
              <w:t> ;</w:t>
            </w:r>
            <w:r w:rsidR="00173FF1" w:rsidRPr="00F64BF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51D3BB4C" w14:textId="16063543" w:rsidR="00173FF1" w:rsidRPr="00D474AA" w:rsidRDefault="001E7F4A" w:rsidP="00F64BFB">
            <w:pPr>
              <w:pStyle w:val="Corpsdetexte"/>
              <w:numPr>
                <w:ilvl w:val="0"/>
                <w:numId w:val="44"/>
              </w:numPr>
              <w:spacing w:before="240"/>
              <w:ind w:left="357" w:hanging="357"/>
              <w:jc w:val="left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r</w:t>
            </w:r>
            <w:r w:rsidR="009C5FA1" w:rsidRPr="00D474AA">
              <w:rPr>
                <w:rFonts w:ascii="Arial" w:hAnsi="Arial" w:cs="Arial"/>
                <w:b/>
                <w:bCs/>
                <w:sz w:val="24"/>
                <w:szCs w:val="24"/>
              </w:rPr>
              <w:t>echercher</w:t>
            </w:r>
            <w:proofErr w:type="gramEnd"/>
            <w:r w:rsidR="009C5FA1" w:rsidRPr="00D474A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9C5FA1" w:rsidRPr="00D474AA">
              <w:rPr>
                <w:rFonts w:ascii="Arial" w:hAnsi="Arial" w:cs="Arial"/>
                <w:sz w:val="24"/>
                <w:szCs w:val="24"/>
              </w:rPr>
              <w:t xml:space="preserve">la </w:t>
            </w:r>
            <w:r w:rsidR="009C5FA1" w:rsidRPr="00D474AA">
              <w:rPr>
                <w:rFonts w:ascii="Arial" w:hAnsi="Arial" w:cs="Arial"/>
                <w:bCs/>
                <w:sz w:val="24"/>
                <w:szCs w:val="24"/>
              </w:rPr>
              <w:t>séquence</w:t>
            </w:r>
            <w:r w:rsidR="009C5FA1" w:rsidRPr="00D474AA">
              <w:rPr>
                <w:rFonts w:ascii="Arial" w:hAnsi="Arial" w:cs="Arial"/>
                <w:sz w:val="24"/>
                <w:szCs w:val="24"/>
              </w:rPr>
              <w:t xml:space="preserve"> « FASTA » correspondante pour la </w:t>
            </w:r>
            <w:r w:rsidR="00F64BFB" w:rsidRPr="00D474AA">
              <w:rPr>
                <w:rFonts w:ascii="Arial" w:hAnsi="Arial" w:cs="Arial"/>
                <w:b/>
                <w:bCs/>
                <w:sz w:val="24"/>
                <w:szCs w:val="24"/>
              </w:rPr>
              <w:t>c</w:t>
            </w:r>
            <w:r w:rsidR="00173FF1" w:rsidRPr="00D474A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opier </w:t>
            </w:r>
            <w:r w:rsidR="000B0915" w:rsidRPr="00D474A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et coller </w:t>
            </w:r>
          </w:p>
          <w:p w14:paraId="42C53D02" w14:textId="3BCF8A51" w:rsidR="00173FF1" w:rsidRPr="00F64BFB" w:rsidRDefault="00F64BFB" w:rsidP="00F64BFB">
            <w:pPr>
              <w:pStyle w:val="Corpsdetexte"/>
              <w:numPr>
                <w:ilvl w:val="0"/>
                <w:numId w:val="44"/>
              </w:numPr>
              <w:spacing w:before="240"/>
              <w:ind w:left="357" w:hanging="357"/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r</w:t>
            </w:r>
            <w:r w:rsidR="00173FF1" w:rsidRPr="00F64BFB">
              <w:rPr>
                <w:rFonts w:ascii="Arial" w:hAnsi="Arial" w:cs="Arial"/>
                <w:b/>
                <w:bCs/>
                <w:sz w:val="24"/>
                <w:szCs w:val="24"/>
              </w:rPr>
              <w:t>éaliser</w:t>
            </w:r>
            <w:proofErr w:type="gramEnd"/>
            <w:r w:rsidR="00173FF1" w:rsidRPr="00F64BF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4572B" w:rsidRPr="00F64BFB">
              <w:rPr>
                <w:rFonts w:ascii="Arial" w:hAnsi="Arial" w:cs="Arial"/>
                <w:sz w:val="24"/>
                <w:szCs w:val="24"/>
              </w:rPr>
              <w:t xml:space="preserve">une comparaison par alignement (BLAST) de cette séquence peptidique avec les séquences peptidiques répertoriées </w:t>
            </w:r>
            <w:r w:rsidR="00A9658D" w:rsidRPr="00F64BFB">
              <w:rPr>
                <w:rFonts w:ascii="Arial" w:hAnsi="Arial" w:cs="Arial"/>
                <w:sz w:val="24"/>
                <w:szCs w:val="24"/>
              </w:rPr>
              <w:t>de</w:t>
            </w:r>
            <w:r w:rsidR="006E2C40" w:rsidRPr="00F64BFB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="00A9658D" w:rsidRPr="00F64BFB">
              <w:rPr>
                <w:rFonts w:ascii="Arial" w:hAnsi="Arial" w:cs="Arial"/>
                <w:i/>
                <w:iCs/>
                <w:sz w:val="24"/>
                <w:szCs w:val="24"/>
                <w:shd w:val="clear" w:color="auto" w:fill="FFFFFF"/>
              </w:rPr>
              <w:t>Apriona</w:t>
            </w:r>
            <w:proofErr w:type="spellEnd"/>
            <w:r w:rsidR="00A9658D" w:rsidRPr="00F64BFB">
              <w:rPr>
                <w:rFonts w:ascii="Arial" w:hAnsi="Arial" w:cs="Arial"/>
                <w:i/>
                <w:iCs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A9658D" w:rsidRPr="00F64BFB">
              <w:rPr>
                <w:rFonts w:ascii="Arial" w:hAnsi="Arial" w:cs="Arial"/>
                <w:i/>
                <w:iCs/>
                <w:sz w:val="24"/>
                <w:szCs w:val="24"/>
                <w:shd w:val="clear" w:color="auto" w:fill="FFFFFF"/>
              </w:rPr>
              <w:t>germari</w:t>
            </w:r>
            <w:proofErr w:type="spellEnd"/>
            <w:r w:rsidR="00A9658D" w:rsidRPr="00F64BFB">
              <w:rPr>
                <w:rFonts w:ascii="Arial" w:hAnsi="Arial" w:cs="Arial"/>
                <w:i/>
                <w:iCs/>
                <w:sz w:val="24"/>
                <w:szCs w:val="24"/>
                <w:shd w:val="clear" w:color="auto" w:fill="FFFFFF"/>
              </w:rPr>
              <w:t>.</w:t>
            </w:r>
          </w:p>
          <w:p w14:paraId="54B2E79A" w14:textId="7223C310" w:rsidR="00173FF1" w:rsidRPr="00F64BFB" w:rsidRDefault="00173FF1" w:rsidP="00C827A7">
            <w:pPr>
              <w:pStyle w:val="Paragraphedeliste"/>
              <w:tabs>
                <w:tab w:val="left" w:pos="319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47704" w:rsidRPr="00F64BFB" w14:paraId="4A3FCC8F" w14:textId="77777777" w:rsidTr="00E47704">
        <w:trPr>
          <w:trHeight w:val="2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2FE494" w14:textId="77777777" w:rsidR="00E47704" w:rsidRPr="00F64BFB" w:rsidRDefault="00E47704" w:rsidP="00C827A7">
            <w:pPr>
              <w:pStyle w:val="Grilleclaire-Accent31"/>
              <w:spacing w:before="120" w:after="120"/>
              <w:ind w:left="38"/>
              <w:jc w:val="left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64BFB">
              <w:rPr>
                <w:rFonts w:ascii="Arial" w:hAnsi="Arial" w:cs="Arial"/>
                <w:b/>
                <w:bCs/>
                <w:sz w:val="24"/>
                <w:szCs w:val="24"/>
              </w:rPr>
              <w:t>Précautions de la manipulation :</w:t>
            </w:r>
          </w:p>
          <w:p w14:paraId="60E24227" w14:textId="77777777" w:rsidR="00E47704" w:rsidRPr="00F64BFB" w:rsidRDefault="00E47704" w:rsidP="00875ACF">
            <w:pPr>
              <w:pStyle w:val="western"/>
              <w:spacing w:before="0" w:after="0"/>
              <w:ind w:left="37" w:right="33"/>
              <w:rPr>
                <w:rFonts w:ascii="Arial" w:hAnsi="Arial" w:cs="Arial"/>
              </w:rPr>
            </w:pPr>
            <w:r w:rsidRPr="00F64BFB">
              <w:rPr>
                <w:rFonts w:ascii="Arial" w:hAnsi="Arial" w:cs="Arial"/>
                <w:noProof/>
                <w:color w:val="FF0000"/>
                <w:lang w:eastAsia="fr-FR"/>
              </w:rPr>
              <w:drawing>
                <wp:inline distT="0" distB="0" distL="0" distR="0" wp14:anchorId="1FEC6838" wp14:editId="447B0744">
                  <wp:extent cx="720000" cy="720000"/>
                  <wp:effectExtent l="0" t="0" r="4445" b="4445"/>
                  <wp:docPr id="2" name="Image 2" descr="C:\Users\avialar\Documents\dossiers_travail\SVT\sécurité\pictogrammes\Pictogrammes2023_VGuili\blous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vialar\Documents\dossiers_travail\SVT\sécurité\pictogrammes\Pictogrammes2023_VGuili\blous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174F08" w14:textId="6038B81B" w:rsidR="00875ACF" w:rsidRPr="00F64BFB" w:rsidRDefault="00875ACF" w:rsidP="00875ACF">
            <w:pPr>
              <w:pStyle w:val="western"/>
              <w:spacing w:before="0" w:after="0"/>
              <w:ind w:left="37" w:right="33"/>
              <w:rPr>
                <w:rFonts w:ascii="Arial" w:hAnsi="Arial" w:cs="Arial"/>
              </w:rPr>
            </w:pPr>
          </w:p>
        </w:tc>
      </w:tr>
    </w:tbl>
    <w:p w14:paraId="1C26E7EE" w14:textId="77777777" w:rsidR="00ED52CE" w:rsidRDefault="00ED52CE" w:rsidP="00ED52CE">
      <w:pPr>
        <w:jc w:val="right"/>
        <w:rPr>
          <w:rFonts w:ascii="Arial" w:hAnsi="Arial" w:cs="Arial"/>
        </w:rPr>
      </w:pPr>
      <w:r>
        <w:rPr>
          <w:rFonts w:ascii="Arial" w:hAnsi="Arial" w:cs="Arial"/>
          <w:b/>
          <w:sz w:val="28"/>
        </w:rPr>
        <w:br w:type="page"/>
      </w:r>
    </w:p>
    <w:p w14:paraId="31D23B85" w14:textId="135B51B2" w:rsidR="00ED52CE" w:rsidRPr="007F0278" w:rsidRDefault="00ED52CE" w:rsidP="00ED52CE">
      <w:pPr>
        <w:jc w:val="right"/>
        <w:rPr>
          <w:rFonts w:ascii="Arial" w:hAnsi="Arial" w:cs="Arial"/>
          <w:strike/>
          <w:sz w:val="24"/>
          <w:szCs w:val="24"/>
        </w:rPr>
      </w:pPr>
      <w:r w:rsidRPr="007F0278">
        <w:rPr>
          <w:rFonts w:ascii="Arial" w:hAnsi="Arial" w:cs="Arial"/>
          <w:sz w:val="24"/>
          <w:szCs w:val="24"/>
        </w:rPr>
        <w:lastRenderedPageBreak/>
        <w:t>Fiche sujet – candidat</w:t>
      </w:r>
      <w:r w:rsidR="00116A5C">
        <w:rPr>
          <w:rFonts w:ascii="Arial" w:hAnsi="Arial" w:cs="Arial"/>
          <w:sz w:val="24"/>
          <w:szCs w:val="24"/>
        </w:rPr>
        <w:t xml:space="preserve"> (3/3)</w:t>
      </w:r>
      <w:r w:rsidRPr="007F0278">
        <w:rPr>
          <w:rFonts w:ascii="Arial" w:hAnsi="Arial" w:cs="Arial"/>
          <w:sz w:val="24"/>
          <w:szCs w:val="24"/>
        </w:rPr>
        <w:t xml:space="preserve"> 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5807"/>
        <w:gridCol w:w="4789"/>
        <w:gridCol w:w="4792"/>
      </w:tblGrid>
      <w:tr w:rsidR="0045192F" w:rsidRPr="00730A98" w14:paraId="5ABEE045" w14:textId="77777777" w:rsidTr="00A97FD4">
        <w:trPr>
          <w:trHeight w:val="174"/>
        </w:trPr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5DF835A" w14:textId="77777777" w:rsidR="0045192F" w:rsidRPr="00730A98" w:rsidRDefault="0045192F" w:rsidP="0099114E">
            <w:pPr>
              <w:snapToGrid w:val="0"/>
              <w:spacing w:before="120" w:after="120"/>
            </w:pPr>
            <w:r w:rsidRPr="00730A98">
              <w:rPr>
                <w:rFonts w:ascii="Arial" w:hAnsi="Arial" w:cs="Arial"/>
                <w:b/>
                <w:bCs/>
              </w:rPr>
              <w:t>Ressources</w:t>
            </w:r>
          </w:p>
        </w:tc>
      </w:tr>
      <w:tr w:rsidR="008969EB" w:rsidRPr="00730A98" w14:paraId="387CE30C" w14:textId="77777777" w:rsidTr="00E67284">
        <w:trPr>
          <w:trHeight w:val="2026"/>
        </w:trPr>
        <w:tc>
          <w:tcPr>
            <w:tcW w:w="18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A04D27" w14:textId="0736056A" w:rsidR="00875ACF" w:rsidRPr="000B0915" w:rsidRDefault="0061505A" w:rsidP="00F64BFB">
            <w:pPr>
              <w:spacing w:before="120" w:after="120"/>
              <w:jc w:val="left"/>
              <w:rPr>
                <w:rFonts w:ascii="Arial" w:hAnsi="Arial" w:cs="Arial"/>
                <w:b/>
                <w:bCs/>
                <w:strike/>
                <w:shd w:val="clear" w:color="auto" w:fill="FFFFFF"/>
              </w:rPr>
            </w:pPr>
            <w:r w:rsidRPr="00730A98">
              <w:rPr>
                <w:rFonts w:ascii="Arial" w:hAnsi="Arial" w:cs="Arial"/>
                <w:b/>
                <w:bCs/>
                <w:shd w:val="clear" w:color="auto" w:fill="FFFFFF"/>
              </w:rPr>
              <w:t xml:space="preserve">Photographie d’une larve de coléoptère </w:t>
            </w:r>
            <w:proofErr w:type="spellStart"/>
            <w:r w:rsidRPr="00F64BFB">
              <w:rPr>
                <w:rFonts w:ascii="Arial" w:hAnsi="Arial" w:cs="Arial"/>
                <w:b/>
                <w:bCs/>
                <w:i/>
                <w:iCs/>
                <w:shd w:val="clear" w:color="auto" w:fill="FFFFFF"/>
              </w:rPr>
              <w:t>Apriona</w:t>
            </w:r>
            <w:proofErr w:type="spellEnd"/>
            <w:r w:rsidRPr="00F64BFB">
              <w:rPr>
                <w:rFonts w:ascii="Arial" w:hAnsi="Arial" w:cs="Arial"/>
                <w:b/>
                <w:bCs/>
                <w:i/>
                <w:iCs/>
                <w:shd w:val="clear" w:color="auto" w:fill="FFFFFF"/>
              </w:rPr>
              <w:t xml:space="preserve"> </w:t>
            </w:r>
            <w:proofErr w:type="spellStart"/>
            <w:r w:rsidRPr="00F64BFB">
              <w:rPr>
                <w:rFonts w:ascii="Arial" w:hAnsi="Arial" w:cs="Arial"/>
                <w:b/>
                <w:bCs/>
                <w:i/>
                <w:iCs/>
                <w:shd w:val="clear" w:color="auto" w:fill="FFFFFF"/>
              </w:rPr>
              <w:t>germari</w:t>
            </w:r>
            <w:proofErr w:type="spellEnd"/>
            <w:r w:rsidRPr="00730A98">
              <w:rPr>
                <w:rFonts w:ascii="Arial" w:hAnsi="Arial" w:cs="Arial"/>
                <w:b/>
                <w:bCs/>
                <w:shd w:val="clear" w:color="auto" w:fill="FFFFFF"/>
              </w:rPr>
              <w:t xml:space="preserve"> dans le bois </w:t>
            </w:r>
          </w:p>
          <w:p w14:paraId="64F66ED3" w14:textId="519AE0AF" w:rsidR="003C712D" w:rsidRDefault="00057A7D" w:rsidP="00F64BFB">
            <w:pPr>
              <w:pStyle w:val="PrformatHTML"/>
              <w:shd w:val="clear" w:color="auto" w:fill="FFFFFF"/>
              <w:spacing w:after="12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57A7D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3DAA85B2" wp14:editId="3394DF4D">
                  <wp:extent cx="3399096" cy="2426463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0415" cy="2455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2DCE88" w14:textId="72A58705" w:rsidR="003C712D" w:rsidRPr="008969EB" w:rsidRDefault="00057A7D" w:rsidP="008969EB">
            <w:pPr>
              <w:pStyle w:val="PrformatHTML"/>
              <w:shd w:val="clear" w:color="auto" w:fill="FFFFFF"/>
              <w:spacing w:after="120"/>
              <w:jc w:val="right"/>
              <w:rPr>
                <w:rFonts w:ascii="Arial" w:hAnsi="Arial" w:cs="Arial"/>
                <w:szCs w:val="22"/>
              </w:rPr>
            </w:pPr>
            <w:r w:rsidRPr="00057A7D">
              <w:rPr>
                <w:rFonts w:ascii="Arial" w:hAnsi="Arial" w:cs="Arial"/>
                <w:szCs w:val="22"/>
              </w:rPr>
              <w:t>https://gd.eppo.int/taxon/APRIGE/photos</w:t>
            </w:r>
          </w:p>
        </w:tc>
        <w:tc>
          <w:tcPr>
            <w:tcW w:w="3113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BD0D22" w14:textId="3E7A5E38" w:rsidR="0077221C" w:rsidRDefault="0077221C" w:rsidP="00F64BFB">
            <w:pPr>
              <w:pStyle w:val="Paragraphedeliste"/>
              <w:spacing w:before="120" w:after="120" w:line="240" w:lineRule="auto"/>
              <w:ind w:left="0"/>
              <w:contextualSpacing w:val="0"/>
              <w:jc w:val="both"/>
              <w:rPr>
                <w:rFonts w:ascii="Arial" w:hAnsi="Arial" w:cs="Arial"/>
                <w:b/>
                <w:bCs/>
                <w:lang w:val="en-US"/>
              </w:rPr>
            </w:pPr>
            <w:r w:rsidRPr="001E7F4A">
              <w:rPr>
                <w:rFonts w:ascii="Arial" w:hAnsi="Arial" w:cs="Arial"/>
                <w:b/>
                <w:bCs/>
                <w:color w:val="0D0D0D" w:themeColor="text1" w:themeTint="F2"/>
                <w:shd w:val="clear" w:color="auto" w:fill="FFFFFF"/>
              </w:rPr>
              <w:t>La plateforme NCBI</w:t>
            </w:r>
            <w:r w:rsidRPr="001E7F4A">
              <w:rPr>
                <w:rFonts w:ascii="Arial" w:hAnsi="Arial" w:cs="Arial"/>
                <w:color w:val="0D0D0D" w:themeColor="text1" w:themeTint="F2"/>
                <w:shd w:val="clear" w:color="auto" w:fill="FFFFFF"/>
              </w:rPr>
              <w:t xml:space="preserve"> : </w:t>
            </w:r>
            <w:r w:rsidRPr="001E7F4A">
              <w:rPr>
                <w:rFonts w:ascii="Arial" w:hAnsi="Arial" w:cs="Arial"/>
                <w:color w:val="000000"/>
                <w:shd w:val="clear" w:color="auto" w:fill="FFFFFF"/>
              </w:rPr>
              <w:t>donne accès à l'information biomédicale et génomique. C’est une banque de gènes, d'ARNm et de protéines de très nombreuses espèces animales et végétales</w:t>
            </w:r>
            <w:r w:rsidR="001E7F4A">
              <w:rPr>
                <w:rFonts w:ascii="Arial" w:hAnsi="Arial" w:cs="Arial"/>
                <w:color w:val="000000"/>
                <w:shd w:val="clear" w:color="auto" w:fill="FFFFFF"/>
              </w:rPr>
              <w:t>.</w:t>
            </w:r>
            <w:r w:rsidRPr="00F64BFB">
              <w:rPr>
                <w:rFonts w:ascii="Arial" w:hAnsi="Arial" w:cs="Arial"/>
                <w:b/>
                <w:bCs/>
                <w:lang w:val="en-US"/>
              </w:rPr>
              <w:t xml:space="preserve"> </w:t>
            </w:r>
          </w:p>
          <w:p w14:paraId="3D50DB73" w14:textId="34C5C5F0" w:rsidR="0061505A" w:rsidRPr="00730A98" w:rsidRDefault="0061505A" w:rsidP="00F64BFB">
            <w:pPr>
              <w:pStyle w:val="Paragraphedeliste"/>
              <w:spacing w:before="120" w:after="0" w:line="240" w:lineRule="auto"/>
              <w:ind w:left="0"/>
              <w:contextualSpacing w:val="0"/>
              <w:jc w:val="both"/>
              <w:rPr>
                <w:rFonts w:ascii="Arial" w:hAnsi="Arial" w:cs="Arial"/>
              </w:rPr>
            </w:pPr>
            <w:r w:rsidRPr="00730A98">
              <w:rPr>
                <w:rFonts w:ascii="Arial" w:hAnsi="Arial" w:cs="Arial"/>
                <w:b/>
                <w:bCs/>
              </w:rPr>
              <w:t xml:space="preserve">L’outil BLAST (Basic Local </w:t>
            </w:r>
            <w:proofErr w:type="spellStart"/>
            <w:r w:rsidRPr="00730A98">
              <w:rPr>
                <w:rFonts w:ascii="Arial" w:hAnsi="Arial" w:cs="Arial"/>
                <w:b/>
                <w:bCs/>
              </w:rPr>
              <w:t>Alignment</w:t>
            </w:r>
            <w:proofErr w:type="spellEnd"/>
            <w:r w:rsidRPr="00730A98">
              <w:rPr>
                <w:rFonts w:ascii="Arial" w:hAnsi="Arial" w:cs="Arial"/>
                <w:b/>
                <w:bCs/>
              </w:rPr>
              <w:t xml:space="preserve"> </w:t>
            </w:r>
            <w:proofErr w:type="spellStart"/>
            <w:r w:rsidRPr="00730A98">
              <w:rPr>
                <w:rFonts w:ascii="Arial" w:hAnsi="Arial" w:cs="Arial"/>
                <w:b/>
                <w:bCs/>
              </w:rPr>
              <w:t>Search</w:t>
            </w:r>
            <w:proofErr w:type="spellEnd"/>
            <w:r w:rsidRPr="00730A98">
              <w:rPr>
                <w:rFonts w:ascii="Arial" w:hAnsi="Arial" w:cs="Arial"/>
                <w:b/>
                <w:bCs/>
              </w:rPr>
              <w:t xml:space="preserve"> </w:t>
            </w:r>
            <w:proofErr w:type="spellStart"/>
            <w:r w:rsidRPr="00730A98">
              <w:rPr>
                <w:rFonts w:ascii="Arial" w:hAnsi="Arial" w:cs="Arial"/>
                <w:b/>
                <w:bCs/>
              </w:rPr>
              <w:t>Tool</w:t>
            </w:r>
            <w:proofErr w:type="spellEnd"/>
            <w:r w:rsidRPr="00730A98">
              <w:rPr>
                <w:rFonts w:ascii="Arial" w:hAnsi="Arial" w:cs="Arial"/>
                <w:b/>
                <w:bCs/>
              </w:rPr>
              <w:t xml:space="preserve">) </w:t>
            </w:r>
            <w:r w:rsidR="00E67284" w:rsidRPr="00730A98">
              <w:rPr>
                <w:rFonts w:ascii="Arial" w:hAnsi="Arial" w:cs="Arial"/>
              </w:rPr>
              <w:t>permet de</w:t>
            </w:r>
            <w:r w:rsidRPr="00730A98">
              <w:rPr>
                <w:rFonts w:ascii="Arial" w:hAnsi="Arial" w:cs="Arial"/>
              </w:rPr>
              <w:t xml:space="preserve"> déterminer des parentés entre des gènes ou des protéines, </w:t>
            </w:r>
            <w:r w:rsidRPr="00730A98">
              <w:rPr>
                <w:rFonts w:ascii="Arial" w:hAnsi="Arial" w:cs="Arial"/>
                <w:color w:val="0D0D0D" w:themeColor="text1" w:themeTint="F2"/>
                <w:shd w:val="clear" w:color="auto" w:fill="FFFFFF"/>
              </w:rPr>
              <w:t>des relations fonctionnelles ou évolutives entre des séquences</w:t>
            </w:r>
            <w:r w:rsidRPr="00730A98">
              <w:rPr>
                <w:rFonts w:ascii="Arial" w:hAnsi="Arial" w:cs="Arial"/>
              </w:rPr>
              <w:t xml:space="preserve">. </w:t>
            </w:r>
          </w:p>
          <w:p w14:paraId="7568C869" w14:textId="2D59EF4C" w:rsidR="0061505A" w:rsidRPr="00730A98" w:rsidRDefault="0061505A" w:rsidP="00F64BFB">
            <w:pPr>
              <w:spacing w:after="120"/>
              <w:jc w:val="left"/>
              <w:rPr>
                <w:rFonts w:ascii="Arial" w:hAnsi="Arial" w:cs="Arial"/>
                <w:color w:val="0D0D0D" w:themeColor="text1" w:themeTint="F2"/>
                <w:shd w:val="clear" w:color="auto" w:fill="FFFFFF"/>
              </w:rPr>
            </w:pPr>
            <w:r w:rsidRPr="00730A98">
              <w:rPr>
                <w:rFonts w:ascii="Arial" w:hAnsi="Arial" w:cs="Arial"/>
                <w:color w:val="0D0D0D" w:themeColor="text1" w:themeTint="F2"/>
                <w:shd w:val="clear" w:color="auto" w:fill="FFFFFF"/>
              </w:rPr>
              <w:t xml:space="preserve">À partir d’une séquence nucléotidique ou protéique introduite par l’utilisateur, l’outil BLAST </w:t>
            </w:r>
            <w:r w:rsidR="00E67284" w:rsidRPr="00730A98">
              <w:rPr>
                <w:rFonts w:ascii="Arial" w:hAnsi="Arial" w:cs="Arial"/>
                <w:color w:val="0D0D0D" w:themeColor="text1" w:themeTint="F2"/>
                <w:shd w:val="clear" w:color="auto" w:fill="FFFFFF"/>
              </w:rPr>
              <w:t>réalise</w:t>
            </w:r>
            <w:r w:rsidRPr="00730A98">
              <w:rPr>
                <w:rFonts w:ascii="Arial" w:hAnsi="Arial" w:cs="Arial"/>
              </w:rPr>
              <w:t xml:space="preserve"> un alignement des séquences et </w:t>
            </w:r>
            <w:r w:rsidR="00E67284" w:rsidRPr="00730A98">
              <w:rPr>
                <w:rFonts w:ascii="Arial" w:hAnsi="Arial" w:cs="Arial"/>
                <w:color w:val="0D0D0D" w:themeColor="text1" w:themeTint="F2"/>
                <w:shd w:val="clear" w:color="auto" w:fill="FFFFFF"/>
              </w:rPr>
              <w:t>propose parmi les</w:t>
            </w:r>
            <w:r w:rsidRPr="00730A98">
              <w:rPr>
                <w:rFonts w:ascii="Arial" w:hAnsi="Arial" w:cs="Arial"/>
                <w:color w:val="0D0D0D" w:themeColor="text1" w:themeTint="F2"/>
                <w:shd w:val="clear" w:color="auto" w:fill="FFFFFF"/>
              </w:rPr>
              <w:t xml:space="preserve"> séquences répertoriées </w:t>
            </w:r>
            <w:r w:rsidR="00E67284" w:rsidRPr="00730A98">
              <w:rPr>
                <w:rFonts w:ascii="Arial" w:hAnsi="Arial" w:cs="Arial"/>
                <w:color w:val="0D0D0D" w:themeColor="text1" w:themeTint="F2"/>
                <w:shd w:val="clear" w:color="auto" w:fill="FFFFFF"/>
              </w:rPr>
              <w:t xml:space="preserve">celles </w:t>
            </w:r>
            <w:r w:rsidRPr="00730A98">
              <w:rPr>
                <w:rFonts w:ascii="Arial" w:hAnsi="Arial" w:cs="Arial"/>
                <w:color w:val="0D0D0D" w:themeColor="text1" w:themeTint="F2"/>
                <w:shd w:val="clear" w:color="auto" w:fill="FFFFFF"/>
              </w:rPr>
              <w:t xml:space="preserve">ayant des régions similaires homologues avec la séquence introduite. </w:t>
            </w:r>
          </w:p>
          <w:p w14:paraId="3A6F6502" w14:textId="349FB14F" w:rsidR="00A9658D" w:rsidRPr="00730A98" w:rsidRDefault="00E67284" w:rsidP="00F64BFB">
            <w:pPr>
              <w:pStyle w:val="Grilleclaire-Accent31"/>
              <w:spacing w:before="240" w:after="120"/>
              <w:ind w:left="0"/>
              <w:jc w:val="both"/>
              <w:rPr>
                <w:rFonts w:ascii="Arial" w:hAnsi="Arial" w:cs="Arial"/>
                <w:color w:val="0D0D0D" w:themeColor="text1" w:themeTint="F2"/>
              </w:rPr>
            </w:pPr>
            <w:r w:rsidRPr="00730A98">
              <w:rPr>
                <w:rFonts w:ascii="Arial" w:hAnsi="Arial" w:cs="Arial"/>
                <w:b/>
                <w:bCs/>
                <w:color w:val="0D0D0D" w:themeColor="text1" w:themeTint="F2"/>
              </w:rPr>
              <w:t>Interprétation des résultats</w:t>
            </w:r>
            <w:r w:rsidR="0061505A" w:rsidRPr="00730A98">
              <w:rPr>
                <w:rFonts w:ascii="Arial" w:hAnsi="Arial" w:cs="Arial"/>
                <w:color w:val="0D0D0D" w:themeColor="text1" w:themeTint="F2"/>
              </w:rPr>
              <w:t xml:space="preserve"> : </w:t>
            </w:r>
            <w:r w:rsidRPr="00730A98">
              <w:rPr>
                <w:rFonts w:ascii="Arial" w:hAnsi="Arial" w:cs="Arial"/>
                <w:color w:val="0D0D0D" w:themeColor="text1" w:themeTint="F2"/>
              </w:rPr>
              <w:t xml:space="preserve"> </w:t>
            </w:r>
          </w:p>
          <w:p w14:paraId="1556A6DC" w14:textId="2B3DCE3F" w:rsidR="000809C2" w:rsidRPr="00730A98" w:rsidRDefault="000809C2" w:rsidP="00F64BFB">
            <w:pPr>
              <w:pStyle w:val="Grilleclaire-Accent31"/>
              <w:spacing w:before="120" w:after="120"/>
              <w:ind w:left="0"/>
              <w:jc w:val="left"/>
            </w:pPr>
            <w:proofErr w:type="spellStart"/>
            <w:r w:rsidRPr="00730A98">
              <w:rPr>
                <w:rFonts w:ascii="Arial" w:hAnsi="Arial" w:cs="Arial"/>
                <w:b/>
                <w:bCs/>
                <w:color w:val="0D0D0D" w:themeColor="text1" w:themeTint="F2"/>
              </w:rPr>
              <w:t>Per.ident</w:t>
            </w:r>
            <w:proofErr w:type="spellEnd"/>
            <w:r w:rsidRPr="00730A98">
              <w:rPr>
                <w:rFonts w:ascii="Arial" w:hAnsi="Arial" w:cs="Arial"/>
                <w:color w:val="0D0D0D" w:themeColor="text1" w:themeTint="F2"/>
              </w:rPr>
              <w:t xml:space="preserve"> : </w:t>
            </w:r>
            <w:r w:rsidR="00DB6320" w:rsidRPr="00730A98">
              <w:rPr>
                <w:rFonts w:ascii="Arial" w:hAnsi="Arial" w:cs="Arial"/>
                <w:color w:val="0D0D0D" w:themeColor="text1" w:themeTint="F2"/>
              </w:rPr>
              <w:t xml:space="preserve">Plus </w:t>
            </w:r>
            <w:r w:rsidRPr="00730A98">
              <w:rPr>
                <w:rFonts w:ascii="Arial" w:hAnsi="Arial" w:cs="Arial"/>
                <w:color w:val="0D0D0D" w:themeColor="text1" w:themeTint="F2"/>
              </w:rPr>
              <w:t>le pourcentage d’identité</w:t>
            </w:r>
            <w:r w:rsidR="00DB6320" w:rsidRPr="00730A98">
              <w:rPr>
                <w:rFonts w:ascii="Arial" w:hAnsi="Arial" w:cs="Arial"/>
                <w:color w:val="0D0D0D" w:themeColor="text1" w:themeTint="F2"/>
              </w:rPr>
              <w:t xml:space="preserve"> est élevé, plus les 2 séquences sont similaires. </w:t>
            </w:r>
            <w:r w:rsidR="008F4ECC" w:rsidRPr="00730A98">
              <w:rPr>
                <w:rFonts w:ascii="Arial" w:hAnsi="Arial" w:cs="Arial"/>
                <w:color w:val="0D0D0D" w:themeColor="text1" w:themeTint="F2"/>
              </w:rPr>
              <w:t>Au</w:t>
            </w:r>
            <w:r w:rsidR="00DB6320" w:rsidRPr="00730A98">
              <w:rPr>
                <w:rFonts w:ascii="Arial" w:hAnsi="Arial" w:cs="Arial"/>
                <w:color w:val="0D0D0D" w:themeColor="text1" w:themeTint="F2"/>
              </w:rPr>
              <w:t xml:space="preserve">-dessus de 50 %, le résultat </w:t>
            </w:r>
            <w:r w:rsidR="008F4ECC" w:rsidRPr="00730A98">
              <w:rPr>
                <w:rFonts w:ascii="Arial" w:hAnsi="Arial" w:cs="Arial"/>
                <w:color w:val="0D0D0D" w:themeColor="text1" w:themeTint="F2"/>
              </w:rPr>
              <w:t>e</w:t>
            </w:r>
            <w:r w:rsidR="00DB6320" w:rsidRPr="00730A98">
              <w:rPr>
                <w:rFonts w:ascii="Arial" w:hAnsi="Arial" w:cs="Arial"/>
                <w:color w:val="0D0D0D" w:themeColor="text1" w:themeTint="F2"/>
              </w:rPr>
              <w:t>st considéré comme fiable.</w:t>
            </w:r>
            <w:r w:rsidR="00DB6320" w:rsidRPr="00730A98">
              <w:t xml:space="preserve"> </w:t>
            </w:r>
          </w:p>
          <w:p w14:paraId="09CB579D" w14:textId="4BD40AE9" w:rsidR="00DB6320" w:rsidRPr="00730A98" w:rsidRDefault="000809C2" w:rsidP="00F64BFB">
            <w:pPr>
              <w:pStyle w:val="Grilleclaire-Accent31"/>
              <w:spacing w:before="120" w:after="120"/>
              <w:ind w:left="0"/>
              <w:jc w:val="left"/>
            </w:pPr>
            <w:proofErr w:type="spellStart"/>
            <w:r w:rsidRPr="00730A98">
              <w:rPr>
                <w:rFonts w:ascii="Arial" w:hAnsi="Arial" w:cs="Arial"/>
                <w:b/>
                <w:bCs/>
              </w:rPr>
              <w:t>E-value</w:t>
            </w:r>
            <w:proofErr w:type="spellEnd"/>
            <w:r w:rsidRPr="00730A98">
              <w:rPr>
                <w:rFonts w:ascii="Arial" w:hAnsi="Arial" w:cs="Arial"/>
                <w:b/>
                <w:bCs/>
              </w:rPr>
              <w:t xml:space="preserve"> :</w:t>
            </w:r>
            <w:r w:rsidRPr="00730A98">
              <w:rPr>
                <w:rFonts w:ascii="Arial" w:hAnsi="Arial" w:cs="Arial"/>
              </w:rPr>
              <w:t xml:space="preserve"> Expectation value</w:t>
            </w:r>
            <w:r w:rsidR="00E67284" w:rsidRPr="00730A98">
              <w:rPr>
                <w:rFonts w:ascii="Arial" w:hAnsi="Arial" w:cs="Arial"/>
              </w:rPr>
              <w:t xml:space="preserve"> (ex 1e-50= 10</w:t>
            </w:r>
            <w:r w:rsidR="00E67284" w:rsidRPr="00730A98">
              <w:rPr>
                <w:rFonts w:ascii="Arial" w:hAnsi="Arial" w:cs="Arial"/>
                <w:vertAlign w:val="superscript"/>
              </w:rPr>
              <w:t>-50</w:t>
            </w:r>
            <w:r w:rsidR="00E67284" w:rsidRPr="00730A98">
              <w:rPr>
                <w:rFonts w:ascii="Arial" w:hAnsi="Arial" w:cs="Arial"/>
              </w:rPr>
              <w:t>)</w:t>
            </w:r>
            <w:r w:rsidRPr="00730A98">
              <w:rPr>
                <w:rFonts w:ascii="Arial" w:hAnsi="Arial" w:cs="Arial"/>
              </w:rPr>
              <w:t xml:space="preserve"> : estime la </w:t>
            </w:r>
            <w:r w:rsidR="00F64BFB">
              <w:rPr>
                <w:rFonts w:ascii="Arial" w:hAnsi="Arial" w:cs="Arial"/>
              </w:rPr>
              <w:t>probabilité</w:t>
            </w:r>
            <w:r w:rsidRPr="00730A98">
              <w:rPr>
                <w:rFonts w:ascii="Arial" w:hAnsi="Arial" w:cs="Arial"/>
              </w:rPr>
              <w:t xml:space="preserve"> de trouver le même résultat par hasard. Plus la valeur est faible (proche de 0), meilleure est </w:t>
            </w:r>
            <w:r w:rsidR="00F64BFB">
              <w:rPr>
                <w:rFonts w:ascii="Arial" w:hAnsi="Arial" w:cs="Arial"/>
              </w:rPr>
              <w:t>le</w:t>
            </w:r>
            <w:r w:rsidRPr="00730A98">
              <w:rPr>
                <w:rFonts w:ascii="Arial" w:hAnsi="Arial" w:cs="Arial"/>
              </w:rPr>
              <w:t xml:space="preserve"> résultat. Au-dessus de 0.001, </w:t>
            </w:r>
            <w:r w:rsidR="00F64BFB">
              <w:rPr>
                <w:rFonts w:ascii="Arial" w:hAnsi="Arial" w:cs="Arial"/>
              </w:rPr>
              <w:t>les</w:t>
            </w:r>
            <w:r w:rsidRPr="00730A98">
              <w:rPr>
                <w:rFonts w:ascii="Arial" w:hAnsi="Arial" w:cs="Arial"/>
              </w:rPr>
              <w:t xml:space="preserve"> résultats ne sont pas bons.</w:t>
            </w:r>
          </w:p>
          <w:p w14:paraId="23B38187" w14:textId="00C5935A" w:rsidR="00E67284" w:rsidRPr="00730A98" w:rsidRDefault="00E67284" w:rsidP="00F64BFB">
            <w:pPr>
              <w:spacing w:before="240" w:after="120"/>
              <w:jc w:val="left"/>
              <w:rPr>
                <w:rFonts w:ascii="Arial" w:hAnsi="Arial" w:cs="Arial"/>
                <w:color w:val="000000"/>
                <w:shd w:val="clear" w:color="auto" w:fill="FFFFFF"/>
              </w:rPr>
            </w:pPr>
            <w:r w:rsidRPr="00730A98">
              <w:rPr>
                <w:rFonts w:ascii="Arial" w:hAnsi="Arial" w:cs="Arial"/>
                <w:color w:val="000000"/>
                <w:shd w:val="clear" w:color="auto" w:fill="FFFFFF"/>
              </w:rPr>
              <w:t>.</w:t>
            </w:r>
          </w:p>
        </w:tc>
      </w:tr>
      <w:tr w:rsidR="008969EB" w:rsidRPr="00730A98" w14:paraId="5DE34DB0" w14:textId="77777777" w:rsidTr="008969EB">
        <w:trPr>
          <w:trHeight w:val="831"/>
        </w:trPr>
        <w:tc>
          <w:tcPr>
            <w:tcW w:w="1887" w:type="pct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14:paraId="4A9DB93F" w14:textId="2B3F0A1E" w:rsidR="008969EB" w:rsidRPr="00F64BFB" w:rsidRDefault="008969EB" w:rsidP="00315F6E">
            <w:pPr>
              <w:spacing w:before="120"/>
              <w:jc w:val="left"/>
              <w:rPr>
                <w:rFonts w:ascii="Arial" w:hAnsi="Arial" w:cs="Arial"/>
                <w:b/>
                <w:bCs/>
                <w:color w:val="000000"/>
                <w:shd w:val="clear" w:color="auto" w:fill="FCFCFC"/>
              </w:rPr>
            </w:pPr>
            <w:r w:rsidRPr="00F64BFB">
              <w:rPr>
                <w:rFonts w:ascii="Arial" w:hAnsi="Arial" w:cs="Arial"/>
                <w:b/>
                <w:bCs/>
                <w:color w:val="000000"/>
                <w:shd w:val="clear" w:color="auto" w:fill="FCFCFC"/>
              </w:rPr>
              <w:t>Les enzymes permettant la dégradation des composés de la paroi des cellules végétales :</w:t>
            </w:r>
          </w:p>
          <w:p w14:paraId="24DEE6E0" w14:textId="327EEED9" w:rsidR="008969EB" w:rsidRPr="00730A98" w:rsidRDefault="008969EB" w:rsidP="00315F6E">
            <w:pPr>
              <w:spacing w:before="120"/>
              <w:jc w:val="left"/>
              <w:rPr>
                <w:rFonts w:ascii="Arial" w:hAnsi="Arial" w:cs="Arial"/>
                <w:color w:val="000000"/>
                <w:shd w:val="clear" w:color="auto" w:fill="FCFCFC"/>
              </w:rPr>
            </w:pPr>
            <w:r w:rsidRPr="00730A98">
              <w:rPr>
                <w:rFonts w:ascii="Arial" w:hAnsi="Arial" w:cs="Arial"/>
                <w:color w:val="000000"/>
                <w:shd w:val="clear" w:color="auto" w:fill="FCFCFC"/>
              </w:rPr>
              <w:t>La paroi des cellules végétales est constituée de molécules différentes, chacune dégradée par une enzyme spécifique :</w:t>
            </w:r>
          </w:p>
          <w:p w14:paraId="1D36F6A6" w14:textId="77777777" w:rsidR="008969EB" w:rsidRPr="00730A98" w:rsidRDefault="008969EB" w:rsidP="00E67284">
            <w:pPr>
              <w:jc w:val="left"/>
              <w:rPr>
                <w:rFonts w:ascii="Arial" w:hAnsi="Arial" w:cs="Arial"/>
                <w:color w:val="000000"/>
                <w:shd w:val="clear" w:color="auto" w:fill="FCFCFC"/>
              </w:rPr>
            </w:pPr>
          </w:p>
          <w:tbl>
            <w:tblPr>
              <w:tblStyle w:val="Grilledutableau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434"/>
              <w:gridCol w:w="1286"/>
              <w:gridCol w:w="1861"/>
            </w:tblGrid>
            <w:tr w:rsidR="008969EB" w:rsidRPr="00730A98" w14:paraId="57B578FB" w14:textId="77777777" w:rsidTr="003A526F">
              <w:tc>
                <w:tcPr>
                  <w:tcW w:w="2434" w:type="dxa"/>
                </w:tcPr>
                <w:p w14:paraId="32F0ADA7" w14:textId="77777777" w:rsidR="008969EB" w:rsidRPr="00730A98" w:rsidRDefault="008969EB" w:rsidP="00E67284">
                  <w:pPr>
                    <w:jc w:val="left"/>
                    <w:rPr>
                      <w:rFonts w:ascii="Arial" w:hAnsi="Arial" w:cs="Arial"/>
                      <w:b/>
                      <w:bCs/>
                      <w:color w:val="000000"/>
                      <w:shd w:val="clear" w:color="auto" w:fill="FCFCFC"/>
                    </w:rPr>
                  </w:pPr>
                  <w:r w:rsidRPr="00730A98">
                    <w:rPr>
                      <w:rFonts w:ascii="Arial" w:hAnsi="Arial" w:cs="Arial"/>
                      <w:b/>
                      <w:bCs/>
                      <w:color w:val="000000"/>
                      <w:shd w:val="clear" w:color="auto" w:fill="FCFCFC"/>
                    </w:rPr>
                    <w:t>Molécule dégradée</w:t>
                  </w:r>
                </w:p>
                <w:p w14:paraId="5F2803D5" w14:textId="078D7D6F" w:rsidR="008969EB" w:rsidRPr="00730A98" w:rsidRDefault="008969EB" w:rsidP="00E67284">
                  <w:pPr>
                    <w:jc w:val="left"/>
                    <w:rPr>
                      <w:rFonts w:ascii="Arial" w:hAnsi="Arial" w:cs="Arial"/>
                      <w:b/>
                      <w:bCs/>
                      <w:color w:val="000000"/>
                      <w:shd w:val="clear" w:color="auto" w:fill="FCFCFC"/>
                    </w:rPr>
                  </w:pPr>
                </w:p>
              </w:tc>
              <w:tc>
                <w:tcPr>
                  <w:tcW w:w="1286" w:type="dxa"/>
                </w:tcPr>
                <w:p w14:paraId="1D27F4CC" w14:textId="77777777" w:rsidR="008969EB" w:rsidRPr="00730A98" w:rsidRDefault="008969EB" w:rsidP="00E67284">
                  <w:pPr>
                    <w:jc w:val="left"/>
                    <w:rPr>
                      <w:rFonts w:ascii="Arial" w:hAnsi="Arial" w:cs="Arial"/>
                      <w:noProof/>
                      <w:color w:val="000000"/>
                    </w:rPr>
                  </w:pPr>
                </w:p>
              </w:tc>
              <w:tc>
                <w:tcPr>
                  <w:tcW w:w="1861" w:type="dxa"/>
                </w:tcPr>
                <w:p w14:paraId="20E6F799" w14:textId="3FB89FF0" w:rsidR="008969EB" w:rsidRPr="00730A98" w:rsidRDefault="008969EB" w:rsidP="003A526F">
                  <w:pPr>
                    <w:rPr>
                      <w:rFonts w:ascii="Arial" w:hAnsi="Arial" w:cs="Arial"/>
                      <w:b/>
                      <w:bCs/>
                      <w:color w:val="000000"/>
                      <w:shd w:val="clear" w:color="auto" w:fill="FCFCFC"/>
                    </w:rPr>
                  </w:pPr>
                  <w:r w:rsidRPr="00730A98">
                    <w:rPr>
                      <w:rFonts w:ascii="Arial" w:hAnsi="Arial" w:cs="Arial"/>
                      <w:b/>
                      <w:bCs/>
                      <w:color w:val="000000"/>
                      <w:shd w:val="clear" w:color="auto" w:fill="FCFCFC"/>
                    </w:rPr>
                    <w:t>Enzyme</w:t>
                  </w:r>
                </w:p>
              </w:tc>
            </w:tr>
            <w:tr w:rsidR="008969EB" w:rsidRPr="00730A98" w14:paraId="57D596DE" w14:textId="77777777" w:rsidTr="003A526F">
              <w:tc>
                <w:tcPr>
                  <w:tcW w:w="2434" w:type="dxa"/>
                </w:tcPr>
                <w:p w14:paraId="7C8B0008" w14:textId="7123D7C6" w:rsidR="008969EB" w:rsidRPr="00730A98" w:rsidRDefault="008969EB" w:rsidP="003A526F">
                  <w:pPr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  <w:r w:rsidRPr="00730A98"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  <w:t>Cellulose</w:t>
                  </w:r>
                </w:p>
              </w:tc>
              <w:tc>
                <w:tcPr>
                  <w:tcW w:w="1286" w:type="dxa"/>
                </w:tcPr>
                <w:p w14:paraId="7B8D3A99" w14:textId="67C448B0" w:rsidR="008969EB" w:rsidRPr="00730A98" w:rsidRDefault="008969EB" w:rsidP="00E67284">
                  <w:pPr>
                    <w:jc w:val="left"/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</w:p>
              </w:tc>
              <w:tc>
                <w:tcPr>
                  <w:tcW w:w="1861" w:type="dxa"/>
                </w:tcPr>
                <w:p w14:paraId="740DFDFC" w14:textId="0B2B8B2D" w:rsidR="008969EB" w:rsidRPr="00730A98" w:rsidRDefault="008969EB" w:rsidP="003A526F">
                  <w:pPr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  <w:r w:rsidRPr="00730A98"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  <w:t>Cellulase</w:t>
                  </w:r>
                </w:p>
              </w:tc>
            </w:tr>
            <w:tr w:rsidR="008969EB" w:rsidRPr="00730A98" w14:paraId="3A1E3FE8" w14:textId="77777777" w:rsidTr="003A526F">
              <w:tc>
                <w:tcPr>
                  <w:tcW w:w="2434" w:type="dxa"/>
                </w:tcPr>
                <w:p w14:paraId="3809B943" w14:textId="284DA293" w:rsidR="008969EB" w:rsidRPr="00730A98" w:rsidRDefault="008969EB" w:rsidP="003A526F">
                  <w:pPr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  <w:proofErr w:type="spellStart"/>
                  <w:r w:rsidRPr="00730A98"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  <w:t>Xylane</w:t>
                  </w:r>
                  <w:proofErr w:type="spellEnd"/>
                </w:p>
              </w:tc>
              <w:tc>
                <w:tcPr>
                  <w:tcW w:w="1286" w:type="dxa"/>
                </w:tcPr>
                <w:p w14:paraId="6815076B" w14:textId="7B1CF864" w:rsidR="008969EB" w:rsidRPr="00730A98" w:rsidRDefault="008969EB" w:rsidP="00E67284">
                  <w:pPr>
                    <w:jc w:val="left"/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</w:p>
              </w:tc>
              <w:tc>
                <w:tcPr>
                  <w:tcW w:w="1861" w:type="dxa"/>
                </w:tcPr>
                <w:p w14:paraId="09CA8A09" w14:textId="74F6D321" w:rsidR="008969EB" w:rsidRPr="00730A98" w:rsidRDefault="008969EB" w:rsidP="003A526F">
                  <w:pPr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  <w:proofErr w:type="spellStart"/>
                  <w:r w:rsidRPr="00730A98"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  <w:t>Xylanase</w:t>
                  </w:r>
                  <w:proofErr w:type="spellEnd"/>
                </w:p>
              </w:tc>
            </w:tr>
            <w:tr w:rsidR="008969EB" w:rsidRPr="00730A98" w14:paraId="4507F922" w14:textId="77777777" w:rsidTr="003A526F">
              <w:tc>
                <w:tcPr>
                  <w:tcW w:w="2434" w:type="dxa"/>
                </w:tcPr>
                <w:p w14:paraId="35866972" w14:textId="466D01C4" w:rsidR="008969EB" w:rsidRPr="00730A98" w:rsidRDefault="008969EB" w:rsidP="003A526F">
                  <w:pPr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  <w:r w:rsidRPr="00730A98"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  <w:t>Mannose</w:t>
                  </w:r>
                </w:p>
              </w:tc>
              <w:tc>
                <w:tcPr>
                  <w:tcW w:w="1286" w:type="dxa"/>
                </w:tcPr>
                <w:p w14:paraId="0087FCCE" w14:textId="035096B2" w:rsidR="008969EB" w:rsidRPr="00730A98" w:rsidRDefault="008969EB" w:rsidP="00E67284">
                  <w:pPr>
                    <w:jc w:val="left"/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</w:p>
              </w:tc>
              <w:tc>
                <w:tcPr>
                  <w:tcW w:w="1861" w:type="dxa"/>
                </w:tcPr>
                <w:p w14:paraId="7BFA1BC3" w14:textId="1745BC7B" w:rsidR="008969EB" w:rsidRPr="00730A98" w:rsidRDefault="008969EB" w:rsidP="003A526F">
                  <w:pPr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  <w:proofErr w:type="spellStart"/>
                  <w:r w:rsidRPr="00730A98"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  <w:t>Mannase</w:t>
                  </w:r>
                  <w:proofErr w:type="spellEnd"/>
                </w:p>
              </w:tc>
            </w:tr>
            <w:tr w:rsidR="008969EB" w:rsidRPr="00730A98" w14:paraId="1AE0218D" w14:textId="77777777" w:rsidTr="003A526F">
              <w:tc>
                <w:tcPr>
                  <w:tcW w:w="2434" w:type="dxa"/>
                </w:tcPr>
                <w:p w14:paraId="5DED64F1" w14:textId="545C2CA8" w:rsidR="008969EB" w:rsidRPr="00730A98" w:rsidRDefault="008969EB" w:rsidP="003A526F">
                  <w:pPr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  <w:r w:rsidRPr="00730A98"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  <w:t>Pectine</w:t>
                  </w:r>
                </w:p>
              </w:tc>
              <w:tc>
                <w:tcPr>
                  <w:tcW w:w="1286" w:type="dxa"/>
                </w:tcPr>
                <w:p w14:paraId="77465859" w14:textId="2572117A" w:rsidR="008969EB" w:rsidRPr="00730A98" w:rsidRDefault="008969EB" w:rsidP="00E67284">
                  <w:pPr>
                    <w:jc w:val="left"/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  <w:r w:rsidRPr="00730A98">
                    <w:rPr>
                      <w:rFonts w:ascii="Arial" w:hAnsi="Arial" w:cs="Arial"/>
                      <w:noProof/>
                      <w:color w:val="000000"/>
                      <w:lang w:eastAsia="fr-F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9200" behindDoc="0" locked="0" layoutInCell="1" allowOverlap="1" wp14:anchorId="2C67754A" wp14:editId="02E6E23E">
                            <wp:simplePos x="0" y="0"/>
                            <wp:positionH relativeFrom="column">
                              <wp:posOffset>27940</wp:posOffset>
                            </wp:positionH>
                            <wp:positionV relativeFrom="paragraph">
                              <wp:posOffset>-121285</wp:posOffset>
                            </wp:positionV>
                            <wp:extent cx="508635" cy="0"/>
                            <wp:effectExtent l="0" t="76200" r="24765" b="95250"/>
                            <wp:wrapNone/>
                            <wp:docPr id="1246245805" name="Connecteur droit avec flèche 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508635" cy="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type w14:anchorId="35A169E7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Connecteur droit avec flèche 4" o:spid="_x0000_s1026" type="#_x0000_t32" style="position:absolute;margin-left:2.2pt;margin-top:-9.55pt;width:40.05pt;height:0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" strokecolor="black [3213]" strokeweight=".5pt">
                            <v:stroke endarrow="block" joinstyle="miter"/>
                          </v:shape>
                        </w:pict>
                      </mc:Fallback>
                    </mc:AlternateContent>
                  </w:r>
                  <w:r w:rsidRPr="00730A98">
                    <w:rPr>
                      <w:rFonts w:ascii="Arial" w:hAnsi="Arial" w:cs="Arial"/>
                      <w:noProof/>
                      <w:color w:val="000000"/>
                      <w:lang w:eastAsia="fr-F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8176" behindDoc="0" locked="0" layoutInCell="1" allowOverlap="1" wp14:anchorId="291FA9E8" wp14:editId="60BE62F3">
                            <wp:simplePos x="0" y="0"/>
                            <wp:positionH relativeFrom="column">
                              <wp:posOffset>27940</wp:posOffset>
                            </wp:positionH>
                            <wp:positionV relativeFrom="paragraph">
                              <wp:posOffset>-276860</wp:posOffset>
                            </wp:positionV>
                            <wp:extent cx="508635" cy="0"/>
                            <wp:effectExtent l="0" t="76200" r="24765" b="95250"/>
                            <wp:wrapNone/>
                            <wp:docPr id="481902074" name="Connecteur droit avec flèche 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508635" cy="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2D84954C" id="Connecteur droit avec flèche 4" o:spid="_x0000_s1026" type="#_x0000_t32" style="position:absolute;margin-left:2.2pt;margin-top:-21.8pt;width:40.05pt;height:0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" strokecolor="black [3213]" strokeweight=".5pt">
                            <v:stroke endarrow="block" joinstyle="miter"/>
                          </v:shape>
                        </w:pict>
                      </mc:Fallback>
                    </mc:AlternateContent>
                  </w:r>
                  <w:r w:rsidRPr="00730A98">
                    <w:rPr>
                      <w:rFonts w:ascii="Arial" w:hAnsi="Arial" w:cs="Arial"/>
                      <w:noProof/>
                      <w:color w:val="000000"/>
                      <w:lang w:eastAsia="fr-F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7152" behindDoc="0" locked="0" layoutInCell="1" allowOverlap="1" wp14:anchorId="7C5C3CD9" wp14:editId="12BFBCE5">
                            <wp:simplePos x="0" y="0"/>
                            <wp:positionH relativeFrom="column">
                              <wp:posOffset>27940</wp:posOffset>
                            </wp:positionH>
                            <wp:positionV relativeFrom="paragraph">
                              <wp:posOffset>-479425</wp:posOffset>
                            </wp:positionV>
                            <wp:extent cx="508635" cy="0"/>
                            <wp:effectExtent l="0" t="76200" r="24765" b="95250"/>
                            <wp:wrapNone/>
                            <wp:docPr id="586679196" name="Connecteur droit avec flèche 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508635" cy="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4297C453" id="Connecteur droit avec flèche 4" o:spid="_x0000_s1026" type="#_x0000_t32" style="position:absolute;margin-left:2.2pt;margin-top:-37.75pt;width:40.05pt;height: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" strokecolor="black [3213]" strokeweight=".5pt">
                            <v:stroke endarrow="block" joinstyle="miter"/>
                          </v:shape>
                        </w:pict>
                      </mc:Fallback>
                    </mc:AlternateContent>
                  </w:r>
                  <w:r w:rsidRPr="00730A98">
                    <w:rPr>
                      <w:rFonts w:ascii="Arial" w:hAnsi="Arial" w:cs="Arial"/>
                      <w:noProof/>
                      <w:color w:val="000000"/>
                      <w:lang w:eastAsia="fr-F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0224" behindDoc="0" locked="0" layoutInCell="1" allowOverlap="1" wp14:anchorId="5155C74D" wp14:editId="3E77BDF9">
                            <wp:simplePos x="0" y="0"/>
                            <wp:positionH relativeFrom="column">
                              <wp:posOffset>28436</wp:posOffset>
                            </wp:positionH>
                            <wp:positionV relativeFrom="paragraph">
                              <wp:posOffset>89728</wp:posOffset>
                            </wp:positionV>
                            <wp:extent cx="508884" cy="0"/>
                            <wp:effectExtent l="0" t="76200" r="24765" b="95250"/>
                            <wp:wrapNone/>
                            <wp:docPr id="9533990" name="Connecteur droit avec flèche 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508884" cy="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567ABDF8" id="Connecteur droit avec flèche 4" o:spid="_x0000_s1026" type="#_x0000_t32" style="position:absolute;margin-left:2.25pt;margin-top:7.05pt;width:40.05pt;height:0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" strokecolor="black [3213]" strokeweight=".5pt">
                            <v:stroke endarrow="block" joinstyle="miter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1861" w:type="dxa"/>
                </w:tcPr>
                <w:p w14:paraId="53549E1F" w14:textId="77777777" w:rsidR="008969EB" w:rsidRDefault="008969EB" w:rsidP="003A526F">
                  <w:pPr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  <w:r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  <w:t xml:space="preserve"> </w:t>
                  </w:r>
                  <w:proofErr w:type="spellStart"/>
                  <w:r w:rsidRPr="00730A98"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  <w:t>Pectinase</w:t>
                  </w:r>
                  <w:proofErr w:type="spellEnd"/>
                </w:p>
                <w:p w14:paraId="60B856A0" w14:textId="755B86F0" w:rsidR="006F3D7F" w:rsidRPr="00730A98" w:rsidRDefault="006F3D7F" w:rsidP="003A526F">
                  <w:pPr>
                    <w:rPr>
                      <w:rFonts w:ascii="Arial" w:hAnsi="Arial" w:cs="Arial"/>
                      <w:color w:val="000000"/>
                      <w:shd w:val="clear" w:color="auto" w:fill="FCFCFC"/>
                    </w:rPr>
                  </w:pPr>
                </w:p>
              </w:tc>
            </w:tr>
          </w:tbl>
          <w:p w14:paraId="6348E8CF" w14:textId="4547EDD2" w:rsidR="008969EB" w:rsidRPr="00730A98" w:rsidRDefault="008969EB" w:rsidP="00E67284">
            <w:pPr>
              <w:jc w:val="left"/>
              <w:rPr>
                <w:rFonts w:ascii="Arial" w:hAnsi="Arial" w:cs="Arial"/>
                <w:b/>
                <w:bCs/>
                <w:u w:val="single"/>
              </w:rPr>
            </w:pPr>
          </w:p>
        </w:tc>
        <w:tc>
          <w:tcPr>
            <w:tcW w:w="3113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7F182F80" w14:textId="269727A9" w:rsidR="008969EB" w:rsidRPr="00730A98" w:rsidRDefault="008969EB" w:rsidP="008969EB">
            <w:pPr>
              <w:spacing w:before="120" w:after="120"/>
              <w:jc w:val="left"/>
              <w:rPr>
                <w:rFonts w:ascii="Arial" w:hAnsi="Arial" w:cs="Arial"/>
                <w:color w:val="111111"/>
                <w:shd w:val="clear" w:color="auto" w:fill="FFFFFF"/>
              </w:rPr>
            </w:pPr>
            <w:r w:rsidRPr="008969EB">
              <w:rPr>
                <w:rFonts w:ascii="Arial" w:hAnsi="Arial" w:cs="Arial"/>
                <w:b/>
                <w:color w:val="111111"/>
                <w:shd w:val="clear" w:color="auto" w:fill="FFFFFF"/>
              </w:rPr>
              <w:t xml:space="preserve">Résultats de coloration au </w:t>
            </w:r>
            <w:r w:rsidR="003F4B1D">
              <w:rPr>
                <w:rFonts w:ascii="Arial" w:hAnsi="Arial" w:cs="Arial"/>
                <w:b/>
                <w:color w:val="111111"/>
                <w:shd w:val="clear" w:color="auto" w:fill="FFFFFF"/>
              </w:rPr>
              <w:t>« </w:t>
            </w:r>
            <w:proofErr w:type="spellStart"/>
            <w:r w:rsidRPr="008969EB">
              <w:rPr>
                <w:rFonts w:ascii="Arial" w:hAnsi="Arial" w:cs="Arial"/>
                <w:b/>
                <w:color w:val="111111"/>
                <w:shd w:val="clear" w:color="auto" w:fill="FFFFFF"/>
              </w:rPr>
              <w:t>carmino</w:t>
            </w:r>
            <w:proofErr w:type="spellEnd"/>
            <w:r w:rsidRPr="008969EB">
              <w:rPr>
                <w:rFonts w:ascii="Arial" w:hAnsi="Arial" w:cs="Arial"/>
                <w:b/>
                <w:color w:val="111111"/>
                <w:shd w:val="clear" w:color="auto" w:fill="FFFFFF"/>
              </w:rPr>
              <w:t xml:space="preserve"> vert</w:t>
            </w:r>
            <w:r w:rsidR="003F4B1D">
              <w:rPr>
                <w:rFonts w:ascii="Arial" w:hAnsi="Arial" w:cs="Arial"/>
                <w:b/>
                <w:color w:val="111111"/>
                <w:shd w:val="clear" w:color="auto" w:fill="FFFFFF"/>
              </w:rPr>
              <w:t> »</w:t>
            </w:r>
            <w:r>
              <w:rPr>
                <w:rFonts w:ascii="Arial" w:hAnsi="Arial" w:cs="Arial"/>
                <w:color w:val="111111"/>
                <w:shd w:val="clear" w:color="auto" w:fill="FFFFFF"/>
              </w:rPr>
              <w:t xml:space="preserve"> : </w:t>
            </w:r>
            <w:r w:rsidRPr="00730A98">
              <w:rPr>
                <w:rFonts w:ascii="Arial" w:hAnsi="Arial" w:cs="Arial"/>
                <w:color w:val="111111"/>
                <w:shd w:val="clear" w:color="auto" w:fill="FFFFFF"/>
              </w:rPr>
              <w:t>La coloration des coupes végétales par le « </w:t>
            </w:r>
            <w:proofErr w:type="spellStart"/>
            <w:r w:rsidRPr="00730A98">
              <w:rPr>
                <w:rFonts w:ascii="Arial" w:hAnsi="Arial" w:cs="Arial"/>
                <w:color w:val="111111"/>
                <w:shd w:val="clear" w:color="auto" w:fill="FFFFFF"/>
              </w:rPr>
              <w:t>carmino</w:t>
            </w:r>
            <w:proofErr w:type="spellEnd"/>
            <w:r w:rsidRPr="00730A98">
              <w:rPr>
                <w:rFonts w:ascii="Arial" w:hAnsi="Arial" w:cs="Arial"/>
                <w:color w:val="111111"/>
                <w:shd w:val="clear" w:color="auto" w:fill="FFFFFF"/>
              </w:rPr>
              <w:t xml:space="preserve"> vert » permet de colorer deux composants des parois </w:t>
            </w:r>
          </w:p>
        </w:tc>
      </w:tr>
      <w:tr w:rsidR="008969EB" w:rsidRPr="00730A98" w14:paraId="15396555" w14:textId="77777777" w:rsidTr="008969EB">
        <w:trPr>
          <w:trHeight w:val="418"/>
        </w:trPr>
        <w:tc>
          <w:tcPr>
            <w:tcW w:w="1887" w:type="pct"/>
            <w:vMerge/>
            <w:tcBorders>
              <w:left w:val="single" w:sz="4" w:space="0" w:color="000000"/>
            </w:tcBorders>
            <w:shd w:val="clear" w:color="auto" w:fill="auto"/>
          </w:tcPr>
          <w:p w14:paraId="632667FD" w14:textId="77777777" w:rsidR="008969EB" w:rsidRPr="00F64BFB" w:rsidRDefault="008969EB" w:rsidP="00315F6E">
            <w:pPr>
              <w:spacing w:before="120"/>
              <w:jc w:val="left"/>
              <w:rPr>
                <w:rFonts w:ascii="Arial" w:hAnsi="Arial" w:cs="Arial"/>
                <w:b/>
                <w:bCs/>
                <w:color w:val="000000"/>
                <w:shd w:val="clear" w:color="auto" w:fill="FCFCFC"/>
              </w:rPr>
            </w:pPr>
          </w:p>
        </w:tc>
        <w:tc>
          <w:tcPr>
            <w:tcW w:w="1556" w:type="pct"/>
            <w:tcBorders>
              <w:left w:val="single" w:sz="4" w:space="0" w:color="000000"/>
            </w:tcBorders>
            <w:shd w:val="clear" w:color="auto" w:fill="auto"/>
          </w:tcPr>
          <w:p w14:paraId="39107EC7" w14:textId="201ED8AB" w:rsidR="008969EB" w:rsidRPr="008969EB" w:rsidRDefault="003F4B1D" w:rsidP="003F4B1D">
            <w:pPr>
              <w:spacing w:before="120" w:after="120"/>
              <w:rPr>
                <w:rFonts w:ascii="Arial" w:hAnsi="Arial" w:cs="Arial"/>
                <w:b/>
                <w:color w:val="111111"/>
                <w:shd w:val="clear" w:color="auto" w:fill="FFFFFF"/>
              </w:rPr>
            </w:pPr>
            <w:r>
              <w:rPr>
                <w:rFonts w:ascii="Arial" w:hAnsi="Arial" w:cs="Arial"/>
                <w:color w:val="111111"/>
                <w:shd w:val="clear" w:color="auto" w:fill="FFFFFF"/>
              </w:rPr>
              <w:t>C</w:t>
            </w:r>
            <w:r w:rsidR="008969EB">
              <w:rPr>
                <w:rFonts w:ascii="Arial" w:hAnsi="Arial" w:cs="Arial"/>
                <w:color w:val="111111"/>
                <w:shd w:val="clear" w:color="auto" w:fill="FFFFFF"/>
              </w:rPr>
              <w:t>ellulose en rose</w:t>
            </w:r>
          </w:p>
        </w:tc>
        <w:tc>
          <w:tcPr>
            <w:tcW w:w="1557" w:type="pct"/>
            <w:tcBorders>
              <w:left w:val="nil"/>
              <w:right w:val="single" w:sz="4" w:space="0" w:color="000000"/>
            </w:tcBorders>
            <w:shd w:val="clear" w:color="auto" w:fill="auto"/>
          </w:tcPr>
          <w:p w14:paraId="537045FA" w14:textId="5A6AD1F7" w:rsidR="008969EB" w:rsidRPr="008969EB" w:rsidRDefault="003F4B1D" w:rsidP="003F4B1D">
            <w:pPr>
              <w:spacing w:before="120" w:after="120"/>
              <w:rPr>
                <w:rFonts w:ascii="Arial" w:hAnsi="Arial" w:cs="Arial"/>
                <w:color w:val="111111"/>
                <w:shd w:val="clear" w:color="auto" w:fill="FFFFFF"/>
              </w:rPr>
            </w:pPr>
            <w:r>
              <w:rPr>
                <w:rFonts w:ascii="Arial" w:hAnsi="Arial" w:cs="Arial"/>
                <w:color w:val="111111"/>
                <w:shd w:val="clear" w:color="auto" w:fill="FFFFFF"/>
              </w:rPr>
              <w:t>L</w:t>
            </w:r>
            <w:r w:rsidR="008969EB" w:rsidRPr="00730A98">
              <w:rPr>
                <w:rFonts w:ascii="Arial" w:hAnsi="Arial" w:cs="Arial"/>
                <w:color w:val="111111"/>
                <w:shd w:val="clear" w:color="auto" w:fill="FFFFFF"/>
              </w:rPr>
              <w:t>ignine en vert</w:t>
            </w:r>
          </w:p>
        </w:tc>
      </w:tr>
      <w:tr w:rsidR="008969EB" w:rsidRPr="00730A98" w14:paraId="207E85D7" w14:textId="77777777" w:rsidTr="008969EB">
        <w:trPr>
          <w:trHeight w:val="1435"/>
        </w:trPr>
        <w:tc>
          <w:tcPr>
            <w:tcW w:w="1887" w:type="pct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F13BBA" w14:textId="77777777" w:rsidR="008969EB" w:rsidRPr="00F64BFB" w:rsidRDefault="008969EB" w:rsidP="00315F6E">
            <w:pPr>
              <w:spacing w:before="120"/>
              <w:jc w:val="left"/>
              <w:rPr>
                <w:rFonts w:ascii="Arial" w:hAnsi="Arial" w:cs="Arial"/>
                <w:b/>
                <w:bCs/>
                <w:color w:val="000000"/>
                <w:shd w:val="clear" w:color="auto" w:fill="FCFCFC"/>
              </w:rPr>
            </w:pPr>
          </w:p>
        </w:tc>
        <w:tc>
          <w:tcPr>
            <w:tcW w:w="1556" w:type="pc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767E3C" w14:textId="518A5FEB" w:rsidR="008969EB" w:rsidRPr="008969EB" w:rsidRDefault="008969EB" w:rsidP="008969EB">
            <w:pPr>
              <w:spacing w:before="120" w:after="120"/>
              <w:rPr>
                <w:rFonts w:ascii="Arial" w:hAnsi="Arial" w:cs="Arial"/>
                <w:b/>
                <w:color w:val="111111"/>
                <w:shd w:val="clear" w:color="auto" w:fill="FFFFFF"/>
              </w:rPr>
            </w:pPr>
            <w:r w:rsidRPr="008969EB">
              <w:rPr>
                <w:rFonts w:ascii="Arial" w:hAnsi="Arial" w:cs="Arial"/>
                <w:noProof/>
                <w:color w:val="111111"/>
                <w:shd w:val="clear" w:color="auto" w:fill="FFFFFF"/>
                <w:lang w:eastAsia="fr-FR"/>
              </w:rPr>
              <w:drawing>
                <wp:inline distT="0" distB="0" distL="0" distR="0" wp14:anchorId="448E9FD3" wp14:editId="2E96393F">
                  <wp:extent cx="1053990" cy="1476375"/>
                  <wp:effectExtent l="0" t="1905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076820" cy="1508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7" w:type="pct"/>
            <w:tcBorders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8D4436" w14:textId="789BEAD2" w:rsidR="008969EB" w:rsidRPr="008969EB" w:rsidRDefault="008969EB" w:rsidP="008969EB">
            <w:pPr>
              <w:spacing w:before="120" w:after="120"/>
              <w:rPr>
                <w:rFonts w:ascii="Arial" w:hAnsi="Arial" w:cs="Arial"/>
                <w:b/>
                <w:color w:val="111111"/>
                <w:shd w:val="clear" w:color="auto" w:fill="FFFFFF"/>
              </w:rPr>
            </w:pPr>
            <w:r w:rsidRPr="008969EB">
              <w:rPr>
                <w:rFonts w:ascii="Arial" w:hAnsi="Arial" w:cs="Arial"/>
                <w:b/>
                <w:noProof/>
                <w:color w:val="111111"/>
                <w:shd w:val="clear" w:color="auto" w:fill="FFFFFF"/>
                <w:lang w:eastAsia="fr-FR"/>
              </w:rPr>
              <w:drawing>
                <wp:inline distT="0" distB="0" distL="0" distR="0" wp14:anchorId="2E41897D" wp14:editId="108C6717">
                  <wp:extent cx="1748790" cy="1022548"/>
                  <wp:effectExtent l="0" t="0" r="3810" b="635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786773" cy="1044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4236EE" w14:textId="484DFB17" w:rsidR="00ED52CE" w:rsidRDefault="00ED52CE" w:rsidP="006E47D2">
      <w:pPr>
        <w:suppressAutoHyphens w:val="0"/>
        <w:jc w:val="left"/>
        <w:rPr>
          <w:sz w:val="24"/>
          <w:szCs w:val="24"/>
        </w:rPr>
      </w:pPr>
    </w:p>
    <w:sectPr w:rsidR="00ED52CE" w:rsidSect="00733625">
      <w:headerReference w:type="default" r:id="rId13"/>
      <w:pgSz w:w="16838" w:h="11906" w:orient="landscape"/>
      <w:pgMar w:top="720" w:right="720" w:bottom="720" w:left="720" w:header="42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84F617" w14:textId="77777777" w:rsidR="00E57010" w:rsidRDefault="00E57010">
      <w:r>
        <w:separator/>
      </w:r>
    </w:p>
  </w:endnote>
  <w:endnote w:type="continuationSeparator" w:id="0">
    <w:p w14:paraId="3C0C2BB4" w14:textId="77777777" w:rsidR="00E57010" w:rsidRDefault="00E570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1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altName w:val="Gentium Basic"/>
    <w:panose1 w:val="00000400000000000000"/>
    <w:charset w:val="00"/>
    <w:family w:val="auto"/>
    <w:pitch w:val="default"/>
  </w:font>
  <w:font w:name="FreeSans"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2EA11F1" w14:textId="77777777" w:rsidR="00E57010" w:rsidRDefault="00E57010">
      <w:r>
        <w:separator/>
      </w:r>
    </w:p>
  </w:footnote>
  <w:footnote w:type="continuationSeparator" w:id="0">
    <w:p w14:paraId="5BAF7649" w14:textId="77777777" w:rsidR="00E57010" w:rsidRDefault="00E5701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B11EF2" w14:textId="59BBC985" w:rsidR="000F3B1D" w:rsidRPr="00933B67" w:rsidRDefault="00F023BD" w:rsidP="00933B67">
    <w:pPr>
      <w:pStyle w:val="Paragraphedeliste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hd w:val="clear" w:color="auto" w:fill="FFFFFF"/>
      <w:tabs>
        <w:tab w:val="left" w:pos="2025"/>
        <w:tab w:val="center" w:pos="7699"/>
      </w:tabs>
      <w:suppressAutoHyphens w:val="0"/>
      <w:spacing w:after="0" w:line="240" w:lineRule="auto"/>
      <w:ind w:left="0"/>
      <w:jc w:val="center"/>
      <w:rPr>
        <w:rFonts w:ascii="Arial" w:hAnsi="Arial" w:cs="Arial"/>
        <w:b/>
        <w:bCs/>
        <w:sz w:val="24"/>
        <w:szCs w:val="24"/>
      </w:rPr>
    </w:pPr>
    <w:r>
      <w:rPr>
        <w:rFonts w:ascii="Arial" w:hAnsi="Arial" w:cs="Arial"/>
        <w:b/>
        <w:bCs/>
        <w:sz w:val="24"/>
        <w:szCs w:val="24"/>
      </w:rPr>
      <w:t>Transfert de gène</w:t>
    </w:r>
    <w:r w:rsidR="00F3064F">
      <w:rPr>
        <w:rFonts w:ascii="Arial" w:hAnsi="Arial" w:cs="Arial"/>
        <w:b/>
        <w:bCs/>
        <w:sz w:val="24"/>
        <w:szCs w:val="24"/>
      </w:rPr>
      <w:t>s</w:t>
    </w:r>
    <w:r>
      <w:rPr>
        <w:rFonts w:ascii="Arial" w:hAnsi="Arial" w:cs="Arial"/>
        <w:b/>
        <w:bCs/>
        <w:sz w:val="24"/>
        <w:szCs w:val="24"/>
      </w:rPr>
      <w:t xml:space="preserve"> chez les insectes phytophages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Titre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Titre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pStyle w:val="Titre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0"/>
        </w:tabs>
        <w:ind w:left="754" w:hanging="360"/>
      </w:pPr>
      <w:rPr>
        <w:rFonts w:ascii="Calibri" w:hAnsi="Calibri" w:cs="Calibri" w:hint="default"/>
        <w:sz w:val="24"/>
        <w:szCs w:val="24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hAnsi="OpenSymbol" w:cs="OpenSymbol"/>
        <w:b w:val="0"/>
      </w:rPr>
    </w:lvl>
  </w:abstractNum>
  <w:abstractNum w:abstractNumId="3" w15:restartNumberingAfterBreak="0">
    <w:nsid w:val="00000006"/>
    <w:multiLevelType w:val="singleLevel"/>
    <w:tmpl w:val="9DF89E78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hAnsi="OpenSymbol"/>
        <w:sz w:val="20"/>
        <w:szCs w:val="20"/>
      </w:rPr>
    </w:lvl>
  </w:abstractNum>
  <w:abstractNum w:abstractNumId="4" w15:restartNumberingAfterBreak="0">
    <w:nsid w:val="00000007"/>
    <w:multiLevelType w:val="multilevel"/>
    <w:tmpl w:val="1884C612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0"/>
        </w:tabs>
        <w:ind w:left="1440" w:hanging="360"/>
      </w:pPr>
      <w:rPr>
        <w:rFonts w:ascii="Wingdings" w:hAnsi="Wingdings" w:hint="default"/>
        <w:color w:val="auto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00000008"/>
    <w:multiLevelType w:val="singleLevel"/>
    <w:tmpl w:val="00000008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cs="Symbol"/>
        <w:sz w:val="20"/>
        <w:szCs w:val="20"/>
      </w:rPr>
    </w:lvl>
  </w:abstractNum>
  <w:abstractNum w:abstractNumId="6" w15:restartNumberingAfterBreak="0">
    <w:nsid w:val="00AF71C5"/>
    <w:multiLevelType w:val="hybridMultilevel"/>
    <w:tmpl w:val="BFCC90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2772DEC"/>
    <w:multiLevelType w:val="hybridMultilevel"/>
    <w:tmpl w:val="FDE62B7C"/>
    <w:lvl w:ilvl="0" w:tplc="144C1D4A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48766F7"/>
    <w:multiLevelType w:val="hybridMultilevel"/>
    <w:tmpl w:val="9996BFA8"/>
    <w:lvl w:ilvl="0" w:tplc="22FC7FA0">
      <w:start w:val="1"/>
      <w:numFmt w:val="bullet"/>
      <w:lvlText w:val=""/>
      <w:lvlJc w:val="left"/>
      <w:pPr>
        <w:ind w:left="1080" w:hanging="360"/>
      </w:pPr>
      <w:rPr>
        <w:rFonts w:ascii="Symbol" w:hAnsi="Symbol" w:cs="Symbol" w:hint="default"/>
      </w:rPr>
    </w:lvl>
    <w:lvl w:ilvl="1" w:tplc="9026A098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82AEF608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1AEE75D4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CCE0624E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BB984A3A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FA2C16C0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29DC442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9D2C1C30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0D505EB1"/>
    <w:multiLevelType w:val="hybridMultilevel"/>
    <w:tmpl w:val="03B809D0"/>
    <w:lvl w:ilvl="0" w:tplc="00000002">
      <w:start w:val="1"/>
      <w:numFmt w:val="bullet"/>
      <w:lvlText w:val="-"/>
      <w:lvlJc w:val="left"/>
      <w:pPr>
        <w:ind w:left="1080" w:hanging="360"/>
      </w:pPr>
      <w:rPr>
        <w:rFonts w:ascii="Calibri" w:hAnsi="Calibri" w:cs="Calibri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0E06379B"/>
    <w:multiLevelType w:val="hybridMultilevel"/>
    <w:tmpl w:val="CF045A8E"/>
    <w:lvl w:ilvl="0" w:tplc="00000006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OpenSymbol" w:hAnsi="Open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E8F45D0"/>
    <w:multiLevelType w:val="hybridMultilevel"/>
    <w:tmpl w:val="5FB06DA6"/>
    <w:lvl w:ilvl="0" w:tplc="040C0005">
      <w:start w:val="1"/>
      <w:numFmt w:val="bullet"/>
      <w:lvlText w:val=""/>
      <w:lvlJc w:val="left"/>
      <w:pPr>
        <w:tabs>
          <w:tab w:val="num" w:pos="420"/>
        </w:tabs>
        <w:ind w:left="4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3C105C0"/>
    <w:multiLevelType w:val="hybridMultilevel"/>
    <w:tmpl w:val="9208AD34"/>
    <w:lvl w:ilvl="0" w:tplc="040C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47B7144"/>
    <w:multiLevelType w:val="hybridMultilevel"/>
    <w:tmpl w:val="F90AB8AC"/>
    <w:lvl w:ilvl="0" w:tplc="040C0001">
      <w:start w:val="1"/>
      <w:numFmt w:val="bullet"/>
      <w:lvlText w:val=""/>
      <w:lvlJc w:val="left"/>
      <w:pPr>
        <w:ind w:left="75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14" w15:restartNumberingAfterBreak="0">
    <w:nsid w:val="16415DFB"/>
    <w:multiLevelType w:val="hybridMultilevel"/>
    <w:tmpl w:val="D62E1D42"/>
    <w:lvl w:ilvl="0" w:tplc="040C0001">
      <w:start w:val="1"/>
      <w:numFmt w:val="bullet"/>
      <w:lvlText w:val=""/>
      <w:lvlJc w:val="left"/>
      <w:pPr>
        <w:ind w:left="94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6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8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08" w:hanging="360"/>
      </w:pPr>
      <w:rPr>
        <w:rFonts w:ascii="Wingdings" w:hAnsi="Wingdings" w:hint="default"/>
      </w:rPr>
    </w:lvl>
  </w:abstractNum>
  <w:abstractNum w:abstractNumId="15" w15:restartNumberingAfterBreak="0">
    <w:nsid w:val="1A253B73"/>
    <w:multiLevelType w:val="multilevel"/>
    <w:tmpl w:val="B994D4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1A491EAD"/>
    <w:multiLevelType w:val="hybridMultilevel"/>
    <w:tmpl w:val="308A7C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A4F0148"/>
    <w:multiLevelType w:val="hybridMultilevel"/>
    <w:tmpl w:val="CC44F3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06D35C7"/>
    <w:multiLevelType w:val="hybridMultilevel"/>
    <w:tmpl w:val="9468C1A8"/>
    <w:lvl w:ilvl="0" w:tplc="040C0001">
      <w:start w:val="1"/>
      <w:numFmt w:val="bullet"/>
      <w:lvlText w:val=""/>
      <w:lvlJc w:val="left"/>
      <w:pPr>
        <w:ind w:left="78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19" w15:restartNumberingAfterBreak="0">
    <w:nsid w:val="2C242A43"/>
    <w:multiLevelType w:val="hybridMultilevel"/>
    <w:tmpl w:val="67FE1A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D303FAE"/>
    <w:multiLevelType w:val="hybridMultilevel"/>
    <w:tmpl w:val="641A9324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2EA779C0"/>
    <w:multiLevelType w:val="hybridMultilevel"/>
    <w:tmpl w:val="F8F6BB68"/>
    <w:lvl w:ilvl="0" w:tplc="DCA8BC60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31AB1D00"/>
    <w:multiLevelType w:val="hybridMultilevel"/>
    <w:tmpl w:val="949821FC"/>
    <w:lvl w:ilvl="0" w:tplc="040C0001">
      <w:start w:val="1"/>
      <w:numFmt w:val="bullet"/>
      <w:lvlText w:val=""/>
      <w:lvlJc w:val="left"/>
      <w:pPr>
        <w:ind w:left="75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23" w15:restartNumberingAfterBreak="0">
    <w:nsid w:val="33CF436C"/>
    <w:multiLevelType w:val="hybridMultilevel"/>
    <w:tmpl w:val="9CBA0B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9EE1E4A"/>
    <w:multiLevelType w:val="hybridMultilevel"/>
    <w:tmpl w:val="ABF6A552"/>
    <w:lvl w:ilvl="0" w:tplc="CE70187E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3DE714D2"/>
    <w:multiLevelType w:val="hybridMultilevel"/>
    <w:tmpl w:val="BD9A5016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0B40C76"/>
    <w:multiLevelType w:val="hybridMultilevel"/>
    <w:tmpl w:val="92D69BD4"/>
    <w:lvl w:ilvl="0" w:tplc="00000002">
      <w:start w:val="1"/>
      <w:numFmt w:val="bullet"/>
      <w:lvlText w:val="-"/>
      <w:lvlJc w:val="left"/>
      <w:pPr>
        <w:ind w:left="720" w:hanging="360"/>
      </w:pPr>
      <w:rPr>
        <w:rFonts w:ascii="Calibri" w:hAnsi="Calibri" w:cs="Calibri" w:hint="default"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7165B6A"/>
    <w:multiLevelType w:val="hybridMultilevel"/>
    <w:tmpl w:val="FD7E8EF2"/>
    <w:lvl w:ilvl="0" w:tplc="D16E0F8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C8403A"/>
    <w:multiLevelType w:val="hybridMultilevel"/>
    <w:tmpl w:val="9E1AD87E"/>
    <w:lvl w:ilvl="0" w:tplc="00000002">
      <w:start w:val="1"/>
      <w:numFmt w:val="bullet"/>
      <w:lvlText w:val="-"/>
      <w:lvlJc w:val="left"/>
      <w:pPr>
        <w:ind w:left="795" w:hanging="360"/>
      </w:pPr>
      <w:rPr>
        <w:rFonts w:ascii="Times New Roman" w:hAnsi="Times New Roman" w:cs="Arial"/>
        <w:b/>
        <w:bCs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9" w15:restartNumberingAfterBreak="0">
    <w:nsid w:val="4A172654"/>
    <w:multiLevelType w:val="hybridMultilevel"/>
    <w:tmpl w:val="33220B12"/>
    <w:lvl w:ilvl="0" w:tplc="040C0005">
      <w:start w:val="1"/>
      <w:numFmt w:val="bullet"/>
      <w:lvlText w:val=""/>
      <w:lvlJc w:val="left"/>
      <w:pPr>
        <w:ind w:left="795" w:hanging="360"/>
      </w:pPr>
      <w:rPr>
        <w:rFonts w:ascii="Wingdings" w:hAnsi="Wingdings" w:hint="default"/>
        <w:b/>
        <w:bCs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30" w15:restartNumberingAfterBreak="0">
    <w:nsid w:val="4A9F7A00"/>
    <w:multiLevelType w:val="multilevel"/>
    <w:tmpl w:val="3CDAF02C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4DF918CE"/>
    <w:multiLevelType w:val="hybridMultilevel"/>
    <w:tmpl w:val="9A345D7A"/>
    <w:lvl w:ilvl="0" w:tplc="90EAE5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B462EB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B0FC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4DFA092E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74C4E8F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8C6A552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A8265F62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C02CDE1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A08248E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56D624A4"/>
    <w:multiLevelType w:val="hybridMultilevel"/>
    <w:tmpl w:val="238C001C"/>
    <w:lvl w:ilvl="0" w:tplc="040C0001">
      <w:start w:val="1"/>
      <w:numFmt w:val="bullet"/>
      <w:lvlText w:val=""/>
      <w:lvlJc w:val="left"/>
      <w:pPr>
        <w:ind w:left="67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9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1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3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5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7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9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1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34" w:hanging="360"/>
      </w:pPr>
      <w:rPr>
        <w:rFonts w:ascii="Wingdings" w:hAnsi="Wingdings" w:hint="default"/>
      </w:rPr>
    </w:lvl>
  </w:abstractNum>
  <w:abstractNum w:abstractNumId="33" w15:restartNumberingAfterBreak="0">
    <w:nsid w:val="57A81A57"/>
    <w:multiLevelType w:val="hybridMultilevel"/>
    <w:tmpl w:val="6B62EDE0"/>
    <w:lvl w:ilvl="0" w:tplc="55C274B2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4C5609F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04AF6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2BB8A668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84FE86C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CBA8E22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39689A7C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21F05AE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240ED86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4" w15:restartNumberingAfterBreak="0">
    <w:nsid w:val="59501901"/>
    <w:multiLevelType w:val="hybridMultilevel"/>
    <w:tmpl w:val="EC4E2122"/>
    <w:lvl w:ilvl="0" w:tplc="00000006">
      <w:start w:val="1"/>
      <w:numFmt w:val="bullet"/>
      <w:lvlText w:val="-"/>
      <w:lvlJc w:val="left"/>
      <w:pPr>
        <w:ind w:left="720" w:hanging="360"/>
      </w:pPr>
      <w:rPr>
        <w:rFonts w:ascii="OpenSymbol" w:hAnsi="OpenSymbo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656709"/>
    <w:multiLevelType w:val="hybridMultilevel"/>
    <w:tmpl w:val="2342F7F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14C6775"/>
    <w:multiLevelType w:val="hybridMultilevel"/>
    <w:tmpl w:val="6706B496"/>
    <w:lvl w:ilvl="0" w:tplc="6736022C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A9744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20781E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8FD41C8A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2F46FA5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6D07B26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B22FA7A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CD92FEF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DA1F0A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61900C39"/>
    <w:multiLevelType w:val="hybridMultilevel"/>
    <w:tmpl w:val="8F60F836"/>
    <w:lvl w:ilvl="0" w:tplc="DFB858A8">
      <w:start w:val="10"/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  <w:i w:val="0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28C6AEB"/>
    <w:multiLevelType w:val="hybridMultilevel"/>
    <w:tmpl w:val="A1747B06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6E186A04"/>
    <w:multiLevelType w:val="hybridMultilevel"/>
    <w:tmpl w:val="B54247D2"/>
    <w:lvl w:ilvl="0" w:tplc="D286E976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2FA76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5528718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27DA411E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999A25D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42A7E54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C667C32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424262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DBC991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0" w15:restartNumberingAfterBreak="0">
    <w:nsid w:val="6F4B52A2"/>
    <w:multiLevelType w:val="hybridMultilevel"/>
    <w:tmpl w:val="98F0B9EA"/>
    <w:lvl w:ilvl="0" w:tplc="00000006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OpenSymbol" w:hAnsi="OpenSymbol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1" w15:restartNumberingAfterBreak="0">
    <w:nsid w:val="713C62BD"/>
    <w:multiLevelType w:val="hybridMultilevel"/>
    <w:tmpl w:val="8EB07D5A"/>
    <w:lvl w:ilvl="0" w:tplc="00000006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OpenSymbol" w:hAnsi="OpenSymbo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33206B0"/>
    <w:multiLevelType w:val="hybridMultilevel"/>
    <w:tmpl w:val="8A60041E"/>
    <w:lvl w:ilvl="0" w:tplc="42808B60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  <w:sz w:val="24"/>
        <w:szCs w:val="24"/>
      </w:rPr>
    </w:lvl>
    <w:lvl w:ilvl="1" w:tplc="02FA76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5528718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27DA411E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999A25D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42A7E54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C667C32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1424262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DBC991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3" w15:restartNumberingAfterBreak="0">
    <w:nsid w:val="73C9293E"/>
    <w:multiLevelType w:val="hybridMultilevel"/>
    <w:tmpl w:val="FA868BC4"/>
    <w:lvl w:ilvl="0" w:tplc="040C000D">
      <w:start w:val="1"/>
      <w:numFmt w:val="bullet"/>
      <w:lvlText w:val=""/>
      <w:lvlJc w:val="left"/>
      <w:pPr>
        <w:tabs>
          <w:tab w:val="num" w:pos="420"/>
        </w:tabs>
        <w:ind w:left="4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4" w15:restartNumberingAfterBreak="0">
    <w:nsid w:val="75C37C75"/>
    <w:multiLevelType w:val="hybridMultilevel"/>
    <w:tmpl w:val="D0A293B6"/>
    <w:lvl w:ilvl="0" w:tplc="00000002">
      <w:start w:val="1"/>
      <w:numFmt w:val="bullet"/>
      <w:lvlText w:val="-"/>
      <w:lvlJc w:val="left"/>
      <w:pPr>
        <w:ind w:left="720" w:hanging="360"/>
      </w:pPr>
      <w:rPr>
        <w:rFonts w:ascii="Calibri" w:hAnsi="Calibri" w:cs="Calibri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F4A7BC9"/>
    <w:multiLevelType w:val="hybridMultilevel"/>
    <w:tmpl w:val="5D16AA10"/>
    <w:lvl w:ilvl="0" w:tplc="00000002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Arial"/>
        <w:b/>
        <w:bCs/>
        <w:sz w:val="24"/>
        <w:szCs w:val="24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5"/>
  </w:num>
  <w:num w:numId="5">
    <w:abstractNumId w:val="3"/>
  </w:num>
  <w:num w:numId="6">
    <w:abstractNumId w:val="12"/>
  </w:num>
  <w:num w:numId="7">
    <w:abstractNumId w:val="34"/>
  </w:num>
  <w:num w:numId="8">
    <w:abstractNumId w:val="40"/>
  </w:num>
  <w:num w:numId="9">
    <w:abstractNumId w:val="43"/>
  </w:num>
  <w:num w:numId="10">
    <w:abstractNumId w:val="6"/>
  </w:num>
  <w:num w:numId="11">
    <w:abstractNumId w:val="23"/>
  </w:num>
  <w:num w:numId="12">
    <w:abstractNumId w:val="4"/>
  </w:num>
  <w:num w:numId="13">
    <w:abstractNumId w:val="35"/>
  </w:num>
  <w:num w:numId="14">
    <w:abstractNumId w:val="28"/>
  </w:num>
  <w:num w:numId="15">
    <w:abstractNumId w:val="21"/>
  </w:num>
  <w:num w:numId="16">
    <w:abstractNumId w:val="25"/>
  </w:num>
  <w:num w:numId="17">
    <w:abstractNumId w:val="27"/>
  </w:num>
  <w:num w:numId="18">
    <w:abstractNumId w:val="17"/>
  </w:num>
  <w:num w:numId="19">
    <w:abstractNumId w:val="29"/>
  </w:num>
  <w:num w:numId="20">
    <w:abstractNumId w:val="26"/>
  </w:num>
  <w:num w:numId="21">
    <w:abstractNumId w:val="9"/>
  </w:num>
  <w:num w:numId="22">
    <w:abstractNumId w:val="20"/>
  </w:num>
  <w:num w:numId="23">
    <w:abstractNumId w:val="38"/>
  </w:num>
  <w:num w:numId="24">
    <w:abstractNumId w:val="14"/>
  </w:num>
  <w:num w:numId="25">
    <w:abstractNumId w:val="41"/>
  </w:num>
  <w:num w:numId="26">
    <w:abstractNumId w:val="11"/>
  </w:num>
  <w:num w:numId="27">
    <w:abstractNumId w:val="10"/>
  </w:num>
  <w:num w:numId="28">
    <w:abstractNumId w:val="7"/>
  </w:num>
  <w:num w:numId="29">
    <w:abstractNumId w:val="19"/>
  </w:num>
  <w:num w:numId="30">
    <w:abstractNumId w:val="39"/>
  </w:num>
  <w:num w:numId="31">
    <w:abstractNumId w:val="42"/>
  </w:num>
  <w:num w:numId="32">
    <w:abstractNumId w:val="36"/>
  </w:num>
  <w:num w:numId="33">
    <w:abstractNumId w:val="18"/>
  </w:num>
  <w:num w:numId="34">
    <w:abstractNumId w:val="33"/>
  </w:num>
  <w:num w:numId="35">
    <w:abstractNumId w:val="31"/>
  </w:num>
  <w:num w:numId="36">
    <w:abstractNumId w:val="8"/>
  </w:num>
  <w:num w:numId="37">
    <w:abstractNumId w:val="5"/>
  </w:num>
  <w:num w:numId="38">
    <w:abstractNumId w:val="22"/>
  </w:num>
  <w:num w:numId="39">
    <w:abstractNumId w:val="32"/>
  </w:num>
  <w:num w:numId="40">
    <w:abstractNumId w:val="13"/>
  </w:num>
  <w:num w:numId="41">
    <w:abstractNumId w:val="37"/>
  </w:num>
  <w:num w:numId="42">
    <w:abstractNumId w:val="16"/>
  </w:num>
  <w:num w:numId="43">
    <w:abstractNumId w:val="15"/>
  </w:num>
  <w:num w:numId="44">
    <w:abstractNumId w:val="24"/>
  </w:num>
  <w:num w:numId="45">
    <w:abstractNumId w:val="30"/>
  </w:num>
  <w:num w:numId="46">
    <w:abstractNumId w:val="4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2158"/>
    <w:rsid w:val="000105C5"/>
    <w:rsid w:val="00013515"/>
    <w:rsid w:val="00016D55"/>
    <w:rsid w:val="00027332"/>
    <w:rsid w:val="000307E8"/>
    <w:rsid w:val="00051463"/>
    <w:rsid w:val="00053EFF"/>
    <w:rsid w:val="00057A7D"/>
    <w:rsid w:val="000809C2"/>
    <w:rsid w:val="0008776C"/>
    <w:rsid w:val="00092C0F"/>
    <w:rsid w:val="00094CFF"/>
    <w:rsid w:val="000A2444"/>
    <w:rsid w:val="000B0915"/>
    <w:rsid w:val="000B422C"/>
    <w:rsid w:val="000B5941"/>
    <w:rsid w:val="000D3B3F"/>
    <w:rsid w:val="000D6911"/>
    <w:rsid w:val="000D74D5"/>
    <w:rsid w:val="000E04C1"/>
    <w:rsid w:val="000E513C"/>
    <w:rsid w:val="000F3B1D"/>
    <w:rsid w:val="00103B12"/>
    <w:rsid w:val="001046E6"/>
    <w:rsid w:val="00104A76"/>
    <w:rsid w:val="00107082"/>
    <w:rsid w:val="001131B2"/>
    <w:rsid w:val="00115115"/>
    <w:rsid w:val="00116A5C"/>
    <w:rsid w:val="001202DB"/>
    <w:rsid w:val="00143595"/>
    <w:rsid w:val="00155886"/>
    <w:rsid w:val="00160D80"/>
    <w:rsid w:val="00161F9B"/>
    <w:rsid w:val="0016738A"/>
    <w:rsid w:val="00167AF4"/>
    <w:rsid w:val="00170166"/>
    <w:rsid w:val="00171EF7"/>
    <w:rsid w:val="00173FF1"/>
    <w:rsid w:val="00183C7E"/>
    <w:rsid w:val="00191696"/>
    <w:rsid w:val="00193FD8"/>
    <w:rsid w:val="001B0C42"/>
    <w:rsid w:val="001B7967"/>
    <w:rsid w:val="001D1FC3"/>
    <w:rsid w:val="001D2EB9"/>
    <w:rsid w:val="001D4FC2"/>
    <w:rsid w:val="001D5DCA"/>
    <w:rsid w:val="001D7A0D"/>
    <w:rsid w:val="001E3521"/>
    <w:rsid w:val="001E7F4A"/>
    <w:rsid w:val="001F2F73"/>
    <w:rsid w:val="001F4AD7"/>
    <w:rsid w:val="00202F1C"/>
    <w:rsid w:val="00210773"/>
    <w:rsid w:val="00215173"/>
    <w:rsid w:val="00217B38"/>
    <w:rsid w:val="00223139"/>
    <w:rsid w:val="0022401A"/>
    <w:rsid w:val="00225F3E"/>
    <w:rsid w:val="002265AE"/>
    <w:rsid w:val="00233C6C"/>
    <w:rsid w:val="002543B5"/>
    <w:rsid w:val="002839D0"/>
    <w:rsid w:val="0028793D"/>
    <w:rsid w:val="0029323B"/>
    <w:rsid w:val="002A0BAD"/>
    <w:rsid w:val="002A1830"/>
    <w:rsid w:val="002A4861"/>
    <w:rsid w:val="002B3240"/>
    <w:rsid w:val="002B7518"/>
    <w:rsid w:val="002C7937"/>
    <w:rsid w:val="002D232A"/>
    <w:rsid w:val="002D588D"/>
    <w:rsid w:val="002D5D31"/>
    <w:rsid w:val="002D6126"/>
    <w:rsid w:val="002E136A"/>
    <w:rsid w:val="002E3C0A"/>
    <w:rsid w:val="002E6A65"/>
    <w:rsid w:val="002F11A7"/>
    <w:rsid w:val="00306AFC"/>
    <w:rsid w:val="00315F6E"/>
    <w:rsid w:val="003269A5"/>
    <w:rsid w:val="003316DA"/>
    <w:rsid w:val="003329AE"/>
    <w:rsid w:val="00347CBB"/>
    <w:rsid w:val="0035333A"/>
    <w:rsid w:val="0035434A"/>
    <w:rsid w:val="00372656"/>
    <w:rsid w:val="00375B3F"/>
    <w:rsid w:val="0037655B"/>
    <w:rsid w:val="003828EF"/>
    <w:rsid w:val="00384294"/>
    <w:rsid w:val="00384C9C"/>
    <w:rsid w:val="00385CFB"/>
    <w:rsid w:val="003A41CB"/>
    <w:rsid w:val="003A526F"/>
    <w:rsid w:val="003B18B5"/>
    <w:rsid w:val="003B2686"/>
    <w:rsid w:val="003B5EA6"/>
    <w:rsid w:val="003C4331"/>
    <w:rsid w:val="003C712D"/>
    <w:rsid w:val="003D49D9"/>
    <w:rsid w:val="003D7860"/>
    <w:rsid w:val="003E5D79"/>
    <w:rsid w:val="003F0BB8"/>
    <w:rsid w:val="003F3DD6"/>
    <w:rsid w:val="003F4B1D"/>
    <w:rsid w:val="003F72E5"/>
    <w:rsid w:val="00400918"/>
    <w:rsid w:val="004067AA"/>
    <w:rsid w:val="00411EF9"/>
    <w:rsid w:val="00426465"/>
    <w:rsid w:val="00447138"/>
    <w:rsid w:val="0045192F"/>
    <w:rsid w:val="00451F00"/>
    <w:rsid w:val="004558B1"/>
    <w:rsid w:val="00476125"/>
    <w:rsid w:val="0048077F"/>
    <w:rsid w:val="00482158"/>
    <w:rsid w:val="004822BB"/>
    <w:rsid w:val="00486C6E"/>
    <w:rsid w:val="00491835"/>
    <w:rsid w:val="00497A25"/>
    <w:rsid w:val="004A325B"/>
    <w:rsid w:val="004A4C77"/>
    <w:rsid w:val="004A633F"/>
    <w:rsid w:val="004A647D"/>
    <w:rsid w:val="004B0E3B"/>
    <w:rsid w:val="004B6A51"/>
    <w:rsid w:val="004B74CA"/>
    <w:rsid w:val="004B7817"/>
    <w:rsid w:val="004C0F04"/>
    <w:rsid w:val="004C6018"/>
    <w:rsid w:val="004D08EE"/>
    <w:rsid w:val="004D29C4"/>
    <w:rsid w:val="004D53EA"/>
    <w:rsid w:val="004E25BA"/>
    <w:rsid w:val="004E2A06"/>
    <w:rsid w:val="004F506A"/>
    <w:rsid w:val="00502F44"/>
    <w:rsid w:val="0050530B"/>
    <w:rsid w:val="0051377D"/>
    <w:rsid w:val="00521C7D"/>
    <w:rsid w:val="00521E9F"/>
    <w:rsid w:val="00534877"/>
    <w:rsid w:val="0054079E"/>
    <w:rsid w:val="00543DA3"/>
    <w:rsid w:val="00544484"/>
    <w:rsid w:val="005447CA"/>
    <w:rsid w:val="00557BDB"/>
    <w:rsid w:val="00561798"/>
    <w:rsid w:val="00563F82"/>
    <w:rsid w:val="00564B2A"/>
    <w:rsid w:val="00574E94"/>
    <w:rsid w:val="00575076"/>
    <w:rsid w:val="00580D46"/>
    <w:rsid w:val="00591BB4"/>
    <w:rsid w:val="00591EE0"/>
    <w:rsid w:val="005922E0"/>
    <w:rsid w:val="005924E4"/>
    <w:rsid w:val="005B4C02"/>
    <w:rsid w:val="005C3F7A"/>
    <w:rsid w:val="005D0C70"/>
    <w:rsid w:val="005D3AA7"/>
    <w:rsid w:val="005E6239"/>
    <w:rsid w:val="005E711B"/>
    <w:rsid w:val="005F2C06"/>
    <w:rsid w:val="006018B3"/>
    <w:rsid w:val="00606B32"/>
    <w:rsid w:val="0061505A"/>
    <w:rsid w:val="00622466"/>
    <w:rsid w:val="00626294"/>
    <w:rsid w:val="006335DC"/>
    <w:rsid w:val="006351A7"/>
    <w:rsid w:val="0066097B"/>
    <w:rsid w:val="00661418"/>
    <w:rsid w:val="0066142F"/>
    <w:rsid w:val="006630B0"/>
    <w:rsid w:val="00673A91"/>
    <w:rsid w:val="006940B0"/>
    <w:rsid w:val="00696188"/>
    <w:rsid w:val="006A114A"/>
    <w:rsid w:val="006A71C6"/>
    <w:rsid w:val="006A74F0"/>
    <w:rsid w:val="006A7FFB"/>
    <w:rsid w:val="006C2947"/>
    <w:rsid w:val="006D0F2D"/>
    <w:rsid w:val="006D324F"/>
    <w:rsid w:val="006D4302"/>
    <w:rsid w:val="006D7FCD"/>
    <w:rsid w:val="006E2C40"/>
    <w:rsid w:val="006E47D2"/>
    <w:rsid w:val="006E50A0"/>
    <w:rsid w:val="006E5218"/>
    <w:rsid w:val="006F143C"/>
    <w:rsid w:val="006F3D7F"/>
    <w:rsid w:val="006F47C6"/>
    <w:rsid w:val="007035B7"/>
    <w:rsid w:val="007039EF"/>
    <w:rsid w:val="00704379"/>
    <w:rsid w:val="007262E7"/>
    <w:rsid w:val="007268A5"/>
    <w:rsid w:val="00730A98"/>
    <w:rsid w:val="00730C56"/>
    <w:rsid w:val="00733625"/>
    <w:rsid w:val="0073447E"/>
    <w:rsid w:val="00735FF6"/>
    <w:rsid w:val="00743EE3"/>
    <w:rsid w:val="00750D1B"/>
    <w:rsid w:val="00753615"/>
    <w:rsid w:val="0077221C"/>
    <w:rsid w:val="007729F2"/>
    <w:rsid w:val="007824B1"/>
    <w:rsid w:val="00786C12"/>
    <w:rsid w:val="00786FB9"/>
    <w:rsid w:val="00787C43"/>
    <w:rsid w:val="007978A5"/>
    <w:rsid w:val="007A2D4F"/>
    <w:rsid w:val="007A471A"/>
    <w:rsid w:val="007A700C"/>
    <w:rsid w:val="007B0CA1"/>
    <w:rsid w:val="007B4545"/>
    <w:rsid w:val="007B54F3"/>
    <w:rsid w:val="007C3F7B"/>
    <w:rsid w:val="007D2A9A"/>
    <w:rsid w:val="007D2D63"/>
    <w:rsid w:val="007D385F"/>
    <w:rsid w:val="007D7B78"/>
    <w:rsid w:val="007E0AA7"/>
    <w:rsid w:val="007E5B2E"/>
    <w:rsid w:val="007F0278"/>
    <w:rsid w:val="007F3C5D"/>
    <w:rsid w:val="008005CA"/>
    <w:rsid w:val="00802831"/>
    <w:rsid w:val="00806479"/>
    <w:rsid w:val="008134D7"/>
    <w:rsid w:val="00815C3D"/>
    <w:rsid w:val="00822527"/>
    <w:rsid w:val="00827270"/>
    <w:rsid w:val="00836C28"/>
    <w:rsid w:val="008429E6"/>
    <w:rsid w:val="00843BCE"/>
    <w:rsid w:val="00846368"/>
    <w:rsid w:val="0085382C"/>
    <w:rsid w:val="008709C7"/>
    <w:rsid w:val="0087132B"/>
    <w:rsid w:val="00875299"/>
    <w:rsid w:val="00875ACF"/>
    <w:rsid w:val="00881F86"/>
    <w:rsid w:val="008969EB"/>
    <w:rsid w:val="008A5101"/>
    <w:rsid w:val="008C62D3"/>
    <w:rsid w:val="008C7C65"/>
    <w:rsid w:val="008C7F09"/>
    <w:rsid w:val="008D044C"/>
    <w:rsid w:val="008D0933"/>
    <w:rsid w:val="008E248F"/>
    <w:rsid w:val="008F495F"/>
    <w:rsid w:val="008F4ECC"/>
    <w:rsid w:val="009074A4"/>
    <w:rsid w:val="009105CB"/>
    <w:rsid w:val="009115CA"/>
    <w:rsid w:val="00917AEF"/>
    <w:rsid w:val="00923DDB"/>
    <w:rsid w:val="00925654"/>
    <w:rsid w:val="00926329"/>
    <w:rsid w:val="00927BB4"/>
    <w:rsid w:val="00933B67"/>
    <w:rsid w:val="00942A6A"/>
    <w:rsid w:val="0094606D"/>
    <w:rsid w:val="009511B9"/>
    <w:rsid w:val="00956BE2"/>
    <w:rsid w:val="00960EE0"/>
    <w:rsid w:val="009831A6"/>
    <w:rsid w:val="009847D6"/>
    <w:rsid w:val="009865C6"/>
    <w:rsid w:val="0099114E"/>
    <w:rsid w:val="00995AC2"/>
    <w:rsid w:val="009A6F94"/>
    <w:rsid w:val="009C2E84"/>
    <w:rsid w:val="009C38A1"/>
    <w:rsid w:val="009C5757"/>
    <w:rsid w:val="009C5FA1"/>
    <w:rsid w:val="009F0679"/>
    <w:rsid w:val="00A04B84"/>
    <w:rsid w:val="00A10E64"/>
    <w:rsid w:val="00A15478"/>
    <w:rsid w:val="00A170FD"/>
    <w:rsid w:val="00A36E09"/>
    <w:rsid w:val="00A464A7"/>
    <w:rsid w:val="00A470A7"/>
    <w:rsid w:val="00A47826"/>
    <w:rsid w:val="00A7461C"/>
    <w:rsid w:val="00A81E13"/>
    <w:rsid w:val="00A92484"/>
    <w:rsid w:val="00A9658D"/>
    <w:rsid w:val="00A97FD4"/>
    <w:rsid w:val="00AB394D"/>
    <w:rsid w:val="00AC7275"/>
    <w:rsid w:val="00AD4CB1"/>
    <w:rsid w:val="00AE0BD4"/>
    <w:rsid w:val="00AF2CCD"/>
    <w:rsid w:val="00AF3D2A"/>
    <w:rsid w:val="00AF5B1E"/>
    <w:rsid w:val="00B01EE9"/>
    <w:rsid w:val="00B0266C"/>
    <w:rsid w:val="00B0560D"/>
    <w:rsid w:val="00B061B5"/>
    <w:rsid w:val="00B07468"/>
    <w:rsid w:val="00B07A35"/>
    <w:rsid w:val="00B21A0E"/>
    <w:rsid w:val="00B232DE"/>
    <w:rsid w:val="00B307C9"/>
    <w:rsid w:val="00B46884"/>
    <w:rsid w:val="00B55069"/>
    <w:rsid w:val="00B61F41"/>
    <w:rsid w:val="00B6488C"/>
    <w:rsid w:val="00B64A9B"/>
    <w:rsid w:val="00B70089"/>
    <w:rsid w:val="00B8255E"/>
    <w:rsid w:val="00B8783C"/>
    <w:rsid w:val="00B922C7"/>
    <w:rsid w:val="00B93168"/>
    <w:rsid w:val="00B931A0"/>
    <w:rsid w:val="00B9351C"/>
    <w:rsid w:val="00B95BC2"/>
    <w:rsid w:val="00BA18A5"/>
    <w:rsid w:val="00BC12DE"/>
    <w:rsid w:val="00BE1A9C"/>
    <w:rsid w:val="00BE3855"/>
    <w:rsid w:val="00BF68F8"/>
    <w:rsid w:val="00C01F7A"/>
    <w:rsid w:val="00C055F1"/>
    <w:rsid w:val="00C1414A"/>
    <w:rsid w:val="00C163EF"/>
    <w:rsid w:val="00C20726"/>
    <w:rsid w:val="00C27825"/>
    <w:rsid w:val="00C31F71"/>
    <w:rsid w:val="00C379F3"/>
    <w:rsid w:val="00C457C2"/>
    <w:rsid w:val="00C46C68"/>
    <w:rsid w:val="00C46FB4"/>
    <w:rsid w:val="00C5457E"/>
    <w:rsid w:val="00C56FAC"/>
    <w:rsid w:val="00C57286"/>
    <w:rsid w:val="00C650F5"/>
    <w:rsid w:val="00C80F29"/>
    <w:rsid w:val="00C82FD9"/>
    <w:rsid w:val="00C96A88"/>
    <w:rsid w:val="00CA2922"/>
    <w:rsid w:val="00CA2BB1"/>
    <w:rsid w:val="00CB42C6"/>
    <w:rsid w:val="00CC3C60"/>
    <w:rsid w:val="00CD228D"/>
    <w:rsid w:val="00CD5675"/>
    <w:rsid w:val="00CE01B4"/>
    <w:rsid w:val="00CE4398"/>
    <w:rsid w:val="00CE506E"/>
    <w:rsid w:val="00CE7949"/>
    <w:rsid w:val="00CF2691"/>
    <w:rsid w:val="00CF74E3"/>
    <w:rsid w:val="00D00B3A"/>
    <w:rsid w:val="00D05B4C"/>
    <w:rsid w:val="00D11E30"/>
    <w:rsid w:val="00D1592C"/>
    <w:rsid w:val="00D241DC"/>
    <w:rsid w:val="00D24829"/>
    <w:rsid w:val="00D31E6E"/>
    <w:rsid w:val="00D40E91"/>
    <w:rsid w:val="00D41406"/>
    <w:rsid w:val="00D41A68"/>
    <w:rsid w:val="00D474AA"/>
    <w:rsid w:val="00D56BF0"/>
    <w:rsid w:val="00D63031"/>
    <w:rsid w:val="00D64178"/>
    <w:rsid w:val="00D811CE"/>
    <w:rsid w:val="00D85634"/>
    <w:rsid w:val="00D8674B"/>
    <w:rsid w:val="00D86838"/>
    <w:rsid w:val="00D9120A"/>
    <w:rsid w:val="00D947C7"/>
    <w:rsid w:val="00DA068F"/>
    <w:rsid w:val="00DA3E6E"/>
    <w:rsid w:val="00DA77EA"/>
    <w:rsid w:val="00DB0B5E"/>
    <w:rsid w:val="00DB1D10"/>
    <w:rsid w:val="00DB6320"/>
    <w:rsid w:val="00DC19D5"/>
    <w:rsid w:val="00DC1F67"/>
    <w:rsid w:val="00DC526B"/>
    <w:rsid w:val="00DD1662"/>
    <w:rsid w:val="00DD43BC"/>
    <w:rsid w:val="00DF79DA"/>
    <w:rsid w:val="00E0074F"/>
    <w:rsid w:val="00E11D9B"/>
    <w:rsid w:val="00E3333A"/>
    <w:rsid w:val="00E33B79"/>
    <w:rsid w:val="00E3493F"/>
    <w:rsid w:val="00E35F76"/>
    <w:rsid w:val="00E43962"/>
    <w:rsid w:val="00E44F2B"/>
    <w:rsid w:val="00E47704"/>
    <w:rsid w:val="00E47FCB"/>
    <w:rsid w:val="00E52231"/>
    <w:rsid w:val="00E57010"/>
    <w:rsid w:val="00E6347F"/>
    <w:rsid w:val="00E65527"/>
    <w:rsid w:val="00E67284"/>
    <w:rsid w:val="00E70E40"/>
    <w:rsid w:val="00E73615"/>
    <w:rsid w:val="00E73D3E"/>
    <w:rsid w:val="00E81639"/>
    <w:rsid w:val="00E82037"/>
    <w:rsid w:val="00E83A2D"/>
    <w:rsid w:val="00E91ACE"/>
    <w:rsid w:val="00E94D75"/>
    <w:rsid w:val="00EA1150"/>
    <w:rsid w:val="00EB1CA8"/>
    <w:rsid w:val="00EB2ACF"/>
    <w:rsid w:val="00EC16AA"/>
    <w:rsid w:val="00EC7451"/>
    <w:rsid w:val="00ED216A"/>
    <w:rsid w:val="00ED4309"/>
    <w:rsid w:val="00ED52CE"/>
    <w:rsid w:val="00EE0806"/>
    <w:rsid w:val="00EE436D"/>
    <w:rsid w:val="00F023BD"/>
    <w:rsid w:val="00F069C1"/>
    <w:rsid w:val="00F214C8"/>
    <w:rsid w:val="00F22B05"/>
    <w:rsid w:val="00F257A0"/>
    <w:rsid w:val="00F3064F"/>
    <w:rsid w:val="00F3508F"/>
    <w:rsid w:val="00F402B4"/>
    <w:rsid w:val="00F4572B"/>
    <w:rsid w:val="00F52849"/>
    <w:rsid w:val="00F6066F"/>
    <w:rsid w:val="00F64BFB"/>
    <w:rsid w:val="00F71C68"/>
    <w:rsid w:val="00F742D9"/>
    <w:rsid w:val="00F75371"/>
    <w:rsid w:val="00F76A5A"/>
    <w:rsid w:val="00F80063"/>
    <w:rsid w:val="00F8619B"/>
    <w:rsid w:val="00F9785E"/>
    <w:rsid w:val="00F97B4D"/>
    <w:rsid w:val="00F97C93"/>
    <w:rsid w:val="00FA33F0"/>
    <w:rsid w:val="00FA3FB4"/>
    <w:rsid w:val="00FA5ECB"/>
    <w:rsid w:val="00FD1D60"/>
    <w:rsid w:val="00FF18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6449E8AD"/>
  <w15:docId w15:val="{C7BFCFEF-1BA8-4BF5-AAD3-286F638809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uiPriority="9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uppressAutoHyphens/>
      <w:jc w:val="center"/>
    </w:pPr>
    <w:rPr>
      <w:rFonts w:ascii="Calibri" w:eastAsia="Calibri" w:hAnsi="Calibri" w:cs="Calibri"/>
      <w:sz w:val="22"/>
      <w:szCs w:val="22"/>
      <w:lang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2A486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5">
    <w:name w:val="heading 5"/>
    <w:basedOn w:val="Normal"/>
    <w:next w:val="Normal"/>
    <w:qFormat/>
    <w:pPr>
      <w:keepNext/>
      <w:keepLines/>
      <w:numPr>
        <w:ilvl w:val="4"/>
        <w:numId w:val="1"/>
      </w:numPr>
      <w:spacing w:before="200"/>
      <w:outlineLvl w:val="4"/>
    </w:pPr>
    <w:rPr>
      <w:rFonts w:ascii="Cambria" w:eastAsia="Times New Roman" w:hAnsi="Cambria" w:cs="Cambria"/>
      <w:color w:val="243F60"/>
    </w:rPr>
  </w:style>
  <w:style w:type="paragraph" w:styleId="Titre7">
    <w:name w:val="heading 7"/>
    <w:basedOn w:val="Normal"/>
    <w:next w:val="Normal"/>
    <w:qFormat/>
    <w:pPr>
      <w:numPr>
        <w:ilvl w:val="6"/>
        <w:numId w:val="1"/>
      </w:numPr>
      <w:spacing w:before="240" w:after="60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Titre9">
    <w:name w:val="heading 9"/>
    <w:basedOn w:val="Normal"/>
    <w:next w:val="Normal"/>
    <w:qFormat/>
    <w:pPr>
      <w:numPr>
        <w:ilvl w:val="8"/>
        <w:numId w:val="1"/>
      </w:numPr>
      <w:spacing w:before="240" w:after="60"/>
      <w:outlineLvl w:val="8"/>
    </w:pPr>
    <w:rPr>
      <w:rFonts w:ascii="Arial" w:eastAsia="Times New Roman" w:hAnsi="Arial" w:cs="Aria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Calibri" w:hAnsi="Calibri" w:cs="Calibri" w:hint="default"/>
      <w:sz w:val="24"/>
      <w:szCs w:val="24"/>
    </w:rPr>
  </w:style>
  <w:style w:type="character" w:customStyle="1" w:styleId="WW8Num3z0">
    <w:name w:val="WW8Num3z0"/>
    <w:rPr>
      <w:rFonts w:ascii="OpenSymbol" w:hAnsi="OpenSymbol" w:cs="OpenSymbol"/>
      <w:b w:val="0"/>
    </w:rPr>
  </w:style>
  <w:style w:type="character" w:customStyle="1" w:styleId="WW8Num4z0">
    <w:name w:val="WW8Num4z0"/>
    <w:rPr>
      <w:rFonts w:ascii="OpenSymbol" w:hAnsi="OpenSymbol" w:cs="OpenSymbol"/>
    </w:rPr>
  </w:style>
  <w:style w:type="character" w:customStyle="1" w:styleId="WW8Num5z0">
    <w:name w:val="WW8Num5z0"/>
    <w:rPr>
      <w:rFonts w:ascii="Arial" w:eastAsia="SimSun" w:hAnsi="Arial" w:cs="Arial" w:hint="default"/>
    </w:rPr>
  </w:style>
  <w:style w:type="character" w:customStyle="1" w:styleId="WW8Num5z1">
    <w:name w:val="WW8Num5z1"/>
    <w:rPr>
      <w:rFonts w:ascii="Courier New" w:hAnsi="Courier New" w:cs="Courier New" w:hint="default"/>
    </w:rPr>
  </w:style>
  <w:style w:type="character" w:customStyle="1" w:styleId="WW8Num5z2">
    <w:name w:val="WW8Num5z2"/>
    <w:rPr>
      <w:rFonts w:ascii="Wingdings" w:hAnsi="Wingdings" w:cs="Wingdings" w:hint="default"/>
    </w:rPr>
  </w:style>
  <w:style w:type="character" w:customStyle="1" w:styleId="WW8Num5z3">
    <w:name w:val="WW8Num5z3"/>
    <w:rPr>
      <w:rFonts w:ascii="Symbol" w:hAnsi="Symbol" w:cs="Symbol" w:hint="default"/>
    </w:rPr>
  </w:style>
  <w:style w:type="character" w:customStyle="1" w:styleId="WW8Num6z0">
    <w:name w:val="WW8Num6z0"/>
    <w:rPr>
      <w:rFonts w:ascii="OpenSymbol" w:hAnsi="OpenSymbol" w:cs="OpenSymbol"/>
      <w:b w:val="0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6z3">
    <w:name w:val="WW8Num6z3"/>
    <w:rPr>
      <w:rFonts w:ascii="Symbol" w:hAnsi="Symbol" w:cs="Symbol" w:hint="default"/>
    </w:rPr>
  </w:style>
  <w:style w:type="character" w:customStyle="1" w:styleId="WW8Num7z0">
    <w:name w:val="WW8Num7z0"/>
    <w:rPr>
      <w:rFonts w:ascii="OpenSymbol" w:hAnsi="OpenSymbol" w:cs="OpenSymbol"/>
      <w:b w:val="0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Symbol" w:hAnsi="Symbol" w:cs="Symbol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9z0">
    <w:name w:val="WW8Num9z0"/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0z0">
    <w:name w:val="WW8Num10z0"/>
    <w:rPr>
      <w:rFonts w:ascii="OpenSymbol" w:hAnsi="OpenSymbol" w:cs="OpenSymbol"/>
      <w:b w:val="0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WW8Num12z0">
    <w:name w:val="WW8Num12z0"/>
    <w:rPr>
      <w:rFonts w:ascii="Calibri" w:eastAsia="Calibri" w:hAnsi="Calibri" w:cs="Calibri" w:hint="default"/>
    </w:rPr>
  </w:style>
  <w:style w:type="character" w:customStyle="1" w:styleId="WW8Num12z1">
    <w:name w:val="WW8Num12z1"/>
    <w:rPr>
      <w:rFonts w:ascii="Courier New" w:hAnsi="Courier New" w:cs="Courier New" w:hint="default"/>
    </w:rPr>
  </w:style>
  <w:style w:type="character" w:customStyle="1" w:styleId="WW8Num12z2">
    <w:name w:val="WW8Num12z2"/>
    <w:rPr>
      <w:rFonts w:ascii="Wingdings" w:hAnsi="Wingdings" w:cs="Wingdings" w:hint="default"/>
    </w:rPr>
  </w:style>
  <w:style w:type="character" w:customStyle="1" w:styleId="WW8Num12z3">
    <w:name w:val="WW8Num12z3"/>
    <w:rPr>
      <w:rFonts w:ascii="Symbol" w:hAnsi="Symbol" w:cs="Symbol" w:hint="default"/>
    </w:rPr>
  </w:style>
  <w:style w:type="character" w:customStyle="1" w:styleId="WW8Num13z0">
    <w:name w:val="WW8Num13z0"/>
    <w:rPr>
      <w:rFonts w:ascii="Symbol" w:hAnsi="Symbol" w:cs="Symbol" w:hint="default"/>
      <w:color w:val="000000"/>
    </w:rPr>
  </w:style>
  <w:style w:type="character" w:customStyle="1" w:styleId="WW8Num13z1">
    <w:name w:val="WW8Num13z1"/>
    <w:rPr>
      <w:rFonts w:ascii="Courier New" w:hAnsi="Courier New" w:cs="Courier New" w:hint="default"/>
    </w:rPr>
  </w:style>
  <w:style w:type="character" w:customStyle="1" w:styleId="WW8Num13z2">
    <w:name w:val="WW8Num13z2"/>
    <w:rPr>
      <w:rFonts w:ascii="Wingdings" w:hAnsi="Wingdings" w:cs="Wingdings" w:hint="default"/>
    </w:rPr>
  </w:style>
  <w:style w:type="character" w:customStyle="1" w:styleId="WW8Num13z3">
    <w:name w:val="WW8Num13z3"/>
    <w:rPr>
      <w:rFonts w:ascii="Symbol" w:hAnsi="Symbol" w:cs="Symbol" w:hint="default"/>
    </w:rPr>
  </w:style>
  <w:style w:type="character" w:customStyle="1" w:styleId="WW8Num14z0">
    <w:name w:val="WW8Num14z0"/>
    <w:rPr>
      <w:rFonts w:ascii="OpenSymbol" w:hAnsi="OpenSymbol" w:cs="OpenSymbol"/>
      <w:b w:val="0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</w:style>
  <w:style w:type="character" w:customStyle="1" w:styleId="WW8Num15z1">
    <w:name w:val="WW8Num15z1"/>
  </w:style>
  <w:style w:type="character" w:customStyle="1" w:styleId="WW8Num15z2">
    <w:name w:val="WW8Num15z2"/>
  </w:style>
  <w:style w:type="character" w:customStyle="1" w:styleId="WW8Num15z3">
    <w:name w:val="WW8Num15z3"/>
  </w:style>
  <w:style w:type="character" w:customStyle="1" w:styleId="WW8Num15z4">
    <w:name w:val="WW8Num15z4"/>
  </w:style>
  <w:style w:type="character" w:customStyle="1" w:styleId="WW8Num15z5">
    <w:name w:val="WW8Num15z5"/>
  </w:style>
  <w:style w:type="character" w:customStyle="1" w:styleId="WW8Num15z6">
    <w:name w:val="WW8Num15z6"/>
  </w:style>
  <w:style w:type="character" w:customStyle="1" w:styleId="WW8Num15z7">
    <w:name w:val="WW8Num15z7"/>
  </w:style>
  <w:style w:type="character" w:customStyle="1" w:styleId="WW8Num15z8">
    <w:name w:val="WW8Num15z8"/>
  </w:style>
  <w:style w:type="character" w:customStyle="1" w:styleId="WW8Num16z0">
    <w:name w:val="WW8Num16z0"/>
    <w:rPr>
      <w:rFonts w:ascii="Arial" w:eastAsia="Calibri" w:hAnsi="Arial" w:cs="Arial" w:hint="default"/>
    </w:rPr>
  </w:style>
  <w:style w:type="character" w:customStyle="1" w:styleId="WW8Num16z1">
    <w:name w:val="WW8Num16z1"/>
    <w:rPr>
      <w:rFonts w:ascii="Courier New" w:hAnsi="Courier New" w:cs="Courier New" w:hint="default"/>
    </w:rPr>
  </w:style>
  <w:style w:type="character" w:customStyle="1" w:styleId="WW8Num16z2">
    <w:name w:val="WW8Num16z2"/>
    <w:rPr>
      <w:rFonts w:ascii="Wingdings" w:hAnsi="Wingdings" w:cs="Wingdings" w:hint="default"/>
    </w:rPr>
  </w:style>
  <w:style w:type="character" w:customStyle="1" w:styleId="WW8Num16z3">
    <w:name w:val="WW8Num16z3"/>
    <w:rPr>
      <w:rFonts w:ascii="Symbol" w:hAnsi="Symbol" w:cs="Symbol" w:hint="default"/>
    </w:rPr>
  </w:style>
  <w:style w:type="character" w:customStyle="1" w:styleId="WW8Num17z0">
    <w:name w:val="WW8Num17z0"/>
    <w:rPr>
      <w:rFonts w:ascii="OpenSymbol" w:hAnsi="OpenSymbol" w:cs="OpenSymbol"/>
      <w:b w:val="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8z0">
    <w:name w:val="WW8Num18z0"/>
    <w:rPr>
      <w:rFonts w:ascii="Calibri" w:hAnsi="Calibri" w:cs="Calibri" w:hint="default"/>
    </w:rPr>
  </w:style>
  <w:style w:type="character" w:customStyle="1" w:styleId="WW8Num18z1">
    <w:name w:val="WW8Num18z1"/>
    <w:rPr>
      <w:rFonts w:ascii="Courier New" w:hAnsi="Courier New" w:cs="Courier New" w:hint="default"/>
    </w:rPr>
  </w:style>
  <w:style w:type="character" w:customStyle="1" w:styleId="WW8Num18z2">
    <w:name w:val="WW8Num18z2"/>
    <w:rPr>
      <w:rFonts w:ascii="Wingdings" w:hAnsi="Wingdings" w:cs="Wingdings" w:hint="default"/>
    </w:rPr>
  </w:style>
  <w:style w:type="character" w:customStyle="1" w:styleId="WW8Num18z3">
    <w:name w:val="WW8Num18z3"/>
    <w:rPr>
      <w:rFonts w:ascii="Symbol" w:hAnsi="Symbol" w:cs="Symbol" w:hint="default"/>
    </w:rPr>
  </w:style>
  <w:style w:type="character" w:customStyle="1" w:styleId="WW8Num19z0">
    <w:name w:val="WW8Num19z0"/>
    <w:rPr>
      <w:rFonts w:ascii="Arial" w:eastAsia="Calibri" w:hAnsi="Arial" w:cs="Aria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19z3">
    <w:name w:val="WW8Num19z3"/>
    <w:rPr>
      <w:rFonts w:ascii="Symbol" w:hAnsi="Symbol" w:cs="Symbol" w:hint="default"/>
    </w:rPr>
  </w:style>
  <w:style w:type="character" w:customStyle="1" w:styleId="WW8Num20z0">
    <w:name w:val="WW8Num20z0"/>
    <w:rPr>
      <w:rFonts w:ascii="OpenSymbol" w:hAnsi="OpenSymbol" w:cs="OpenSymbol"/>
      <w:b w:val="0"/>
    </w:rPr>
  </w:style>
  <w:style w:type="character" w:customStyle="1" w:styleId="WW8Num20z1">
    <w:name w:val="WW8Num20z1"/>
    <w:rPr>
      <w:rFonts w:ascii="Courier New" w:hAnsi="Courier New" w:cs="Courier New" w:hint="default"/>
    </w:rPr>
  </w:style>
  <w:style w:type="character" w:customStyle="1" w:styleId="WW8Num20z2">
    <w:name w:val="WW8Num20z2"/>
    <w:rPr>
      <w:rFonts w:ascii="Wingdings" w:hAnsi="Wingdings" w:cs="Wingdings" w:hint="default"/>
    </w:rPr>
  </w:style>
  <w:style w:type="character" w:customStyle="1" w:styleId="WW8Num20z3">
    <w:name w:val="WW8Num20z3"/>
    <w:rPr>
      <w:rFonts w:ascii="Symbol" w:hAnsi="Symbol" w:cs="Symbol" w:hint="default"/>
    </w:rPr>
  </w:style>
  <w:style w:type="character" w:customStyle="1" w:styleId="WW8Num21z0">
    <w:name w:val="WW8Num21z0"/>
    <w:rPr>
      <w:rFonts w:ascii="Calibri" w:hAnsi="Calibri" w:cs="Calibri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1z3">
    <w:name w:val="WW8Num21z3"/>
    <w:rPr>
      <w:rFonts w:ascii="Symbol" w:hAnsi="Symbol" w:cs="Symbol" w:hint="default"/>
    </w:rPr>
  </w:style>
  <w:style w:type="character" w:customStyle="1" w:styleId="WW8Num22z0">
    <w:name w:val="WW8Num22z0"/>
    <w:rPr>
      <w:rFonts w:ascii="OpenSymbol" w:hAnsi="OpenSymbol" w:cs="OpenSymbol"/>
      <w:b w:val="0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2z3">
    <w:name w:val="WW8Num22z3"/>
    <w:rPr>
      <w:rFonts w:ascii="Symbol" w:hAnsi="Symbol" w:cs="Symbol" w:hint="default"/>
    </w:rPr>
  </w:style>
  <w:style w:type="character" w:customStyle="1" w:styleId="WW8Num23z0">
    <w:name w:val="WW8Num23z0"/>
    <w:rPr>
      <w:rFonts w:hint="default"/>
    </w:rPr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5z0">
    <w:name w:val="WW8Num25z0"/>
  </w:style>
  <w:style w:type="character" w:customStyle="1" w:styleId="WW8Num25z1">
    <w:name w:val="WW8Num25z1"/>
  </w:style>
  <w:style w:type="character" w:customStyle="1" w:styleId="WW8Num25z2">
    <w:name w:val="WW8Num25z2"/>
  </w:style>
  <w:style w:type="character" w:customStyle="1" w:styleId="WW8Num25z3">
    <w:name w:val="WW8Num25z3"/>
  </w:style>
  <w:style w:type="character" w:customStyle="1" w:styleId="WW8Num25z4">
    <w:name w:val="WW8Num25z4"/>
  </w:style>
  <w:style w:type="character" w:customStyle="1" w:styleId="WW8Num25z5">
    <w:name w:val="WW8Num25z5"/>
  </w:style>
  <w:style w:type="character" w:customStyle="1" w:styleId="WW8Num25z6">
    <w:name w:val="WW8Num25z6"/>
  </w:style>
  <w:style w:type="character" w:customStyle="1" w:styleId="WW8Num25z7">
    <w:name w:val="WW8Num25z7"/>
  </w:style>
  <w:style w:type="character" w:customStyle="1" w:styleId="WW8Num25z8">
    <w:name w:val="WW8Num25z8"/>
  </w:style>
  <w:style w:type="character" w:customStyle="1" w:styleId="WW8Num26z0">
    <w:name w:val="WW8Num26z0"/>
    <w:rPr>
      <w:rFonts w:ascii="Symbol" w:hAnsi="Symbol" w:cs="Symbol" w:hint="default"/>
    </w:rPr>
  </w:style>
  <w:style w:type="character" w:customStyle="1" w:styleId="WW8Num26z1">
    <w:name w:val="WW8Num26z1"/>
    <w:rPr>
      <w:rFonts w:ascii="Courier New" w:hAnsi="Courier New" w:cs="Courier New" w:hint="default"/>
    </w:rPr>
  </w:style>
  <w:style w:type="character" w:customStyle="1" w:styleId="WW8Num26z2">
    <w:name w:val="WW8Num26z2"/>
    <w:rPr>
      <w:rFonts w:ascii="Wingdings" w:hAnsi="Wingdings" w:cs="Wingdings" w:hint="default"/>
    </w:rPr>
  </w:style>
  <w:style w:type="character" w:customStyle="1" w:styleId="WW8Num27z0">
    <w:name w:val="WW8Num27z0"/>
    <w:rPr>
      <w:rFonts w:ascii="Arial" w:eastAsia="Calibri" w:hAnsi="Arial" w:cs="Arial" w:hint="default"/>
    </w:rPr>
  </w:style>
  <w:style w:type="character" w:customStyle="1" w:styleId="WW8Num27z1">
    <w:name w:val="WW8Num27z1"/>
    <w:rPr>
      <w:rFonts w:ascii="Courier New" w:hAnsi="Courier New" w:cs="Courier New" w:hint="default"/>
    </w:rPr>
  </w:style>
  <w:style w:type="character" w:customStyle="1" w:styleId="WW8Num27z2">
    <w:name w:val="WW8Num27z2"/>
    <w:rPr>
      <w:rFonts w:ascii="Wingdings" w:hAnsi="Wingdings" w:cs="Wingdings" w:hint="default"/>
    </w:rPr>
  </w:style>
  <w:style w:type="character" w:customStyle="1" w:styleId="WW8Num27z3">
    <w:name w:val="WW8Num27z3"/>
    <w:rPr>
      <w:rFonts w:ascii="Symbol" w:hAnsi="Symbol" w:cs="Symbol" w:hint="default"/>
    </w:rPr>
  </w:style>
  <w:style w:type="character" w:customStyle="1" w:styleId="WW8Num28z0">
    <w:name w:val="WW8Num28z0"/>
    <w:rPr>
      <w:rFonts w:ascii="Calibri" w:hAnsi="Calibri" w:cs="Calibri" w:hint="default"/>
    </w:rPr>
  </w:style>
  <w:style w:type="character" w:customStyle="1" w:styleId="WW8Num28z1">
    <w:name w:val="WW8Num28z1"/>
    <w:rPr>
      <w:rFonts w:ascii="Courier New" w:hAnsi="Courier New" w:cs="Courier New" w:hint="default"/>
    </w:rPr>
  </w:style>
  <w:style w:type="character" w:customStyle="1" w:styleId="WW8Num28z2">
    <w:name w:val="WW8Num28z2"/>
    <w:rPr>
      <w:rFonts w:ascii="Wingdings" w:hAnsi="Wingdings" w:cs="Wingdings" w:hint="default"/>
    </w:rPr>
  </w:style>
  <w:style w:type="character" w:customStyle="1" w:styleId="WW8Num28z3">
    <w:name w:val="WW8Num28z3"/>
    <w:rPr>
      <w:rFonts w:ascii="Symbol" w:hAnsi="Symbol" w:cs="Symbol" w:hint="default"/>
    </w:rPr>
  </w:style>
  <w:style w:type="character" w:customStyle="1" w:styleId="WW8Num29z0">
    <w:name w:val="WW8Num29z0"/>
    <w:rPr>
      <w:rFonts w:ascii="OpenSymbol" w:hAnsi="OpenSymbol" w:cs="OpenSymbol"/>
      <w:b w:val="0"/>
    </w:rPr>
  </w:style>
  <w:style w:type="character" w:customStyle="1" w:styleId="WW8Num29z1">
    <w:name w:val="WW8Num29z1"/>
    <w:rPr>
      <w:rFonts w:ascii="Courier New" w:hAnsi="Courier New" w:cs="Courier New" w:hint="default"/>
    </w:rPr>
  </w:style>
  <w:style w:type="character" w:customStyle="1" w:styleId="WW8Num29z2">
    <w:name w:val="WW8Num29z2"/>
    <w:rPr>
      <w:rFonts w:ascii="Wingdings" w:hAnsi="Wingdings" w:cs="Wingdings" w:hint="default"/>
    </w:rPr>
  </w:style>
  <w:style w:type="character" w:customStyle="1" w:styleId="WW8Num29z3">
    <w:name w:val="WW8Num29z3"/>
    <w:rPr>
      <w:rFonts w:ascii="Symbol" w:hAnsi="Symbol" w:cs="Symbol" w:hint="default"/>
    </w:rPr>
  </w:style>
  <w:style w:type="character" w:customStyle="1" w:styleId="WW8Num30z0">
    <w:name w:val="WW8Num30z0"/>
  </w:style>
  <w:style w:type="character" w:customStyle="1" w:styleId="WW8Num30z1">
    <w:name w:val="WW8Num30z1"/>
  </w:style>
  <w:style w:type="character" w:customStyle="1" w:styleId="WW8Num30z2">
    <w:name w:val="WW8Num30z2"/>
  </w:style>
  <w:style w:type="character" w:customStyle="1" w:styleId="WW8Num30z3">
    <w:name w:val="WW8Num30z3"/>
  </w:style>
  <w:style w:type="character" w:customStyle="1" w:styleId="WW8Num30z4">
    <w:name w:val="WW8Num30z4"/>
  </w:style>
  <w:style w:type="character" w:customStyle="1" w:styleId="WW8Num30z5">
    <w:name w:val="WW8Num30z5"/>
  </w:style>
  <w:style w:type="character" w:customStyle="1" w:styleId="WW8Num30z6">
    <w:name w:val="WW8Num30z6"/>
  </w:style>
  <w:style w:type="character" w:customStyle="1" w:styleId="WW8Num30z7">
    <w:name w:val="WW8Num30z7"/>
  </w:style>
  <w:style w:type="character" w:customStyle="1" w:styleId="WW8Num30z8">
    <w:name w:val="WW8Num30z8"/>
  </w:style>
  <w:style w:type="character" w:customStyle="1" w:styleId="WW8Num31z0">
    <w:name w:val="WW8Num31z0"/>
    <w:rPr>
      <w:rFonts w:ascii="Arial" w:eastAsia="Calibri" w:hAnsi="Arial" w:cs="Arial" w:hint="default"/>
    </w:rPr>
  </w:style>
  <w:style w:type="character" w:customStyle="1" w:styleId="WW8Num31z1">
    <w:name w:val="WW8Num31z1"/>
    <w:rPr>
      <w:rFonts w:ascii="Courier New" w:hAnsi="Courier New" w:cs="Courier New" w:hint="default"/>
    </w:rPr>
  </w:style>
  <w:style w:type="character" w:customStyle="1" w:styleId="WW8Num31z2">
    <w:name w:val="WW8Num31z2"/>
    <w:rPr>
      <w:rFonts w:ascii="Wingdings" w:hAnsi="Wingdings" w:cs="Wingdings" w:hint="default"/>
    </w:rPr>
  </w:style>
  <w:style w:type="character" w:customStyle="1" w:styleId="WW8Num31z3">
    <w:name w:val="WW8Num31z3"/>
    <w:rPr>
      <w:rFonts w:ascii="Symbol" w:hAnsi="Symbol" w:cs="Symbol" w:hint="default"/>
    </w:rPr>
  </w:style>
  <w:style w:type="character" w:customStyle="1" w:styleId="WW8Num32z0">
    <w:name w:val="WW8Num32z0"/>
    <w:rPr>
      <w:rFonts w:hint="default"/>
    </w:rPr>
  </w:style>
  <w:style w:type="character" w:customStyle="1" w:styleId="WW8Num32z1">
    <w:name w:val="WW8Num32z1"/>
  </w:style>
  <w:style w:type="character" w:customStyle="1" w:styleId="WW8Num32z2">
    <w:name w:val="WW8Num32z2"/>
  </w:style>
  <w:style w:type="character" w:customStyle="1" w:styleId="WW8Num32z3">
    <w:name w:val="WW8Num32z3"/>
  </w:style>
  <w:style w:type="character" w:customStyle="1" w:styleId="WW8Num32z4">
    <w:name w:val="WW8Num32z4"/>
  </w:style>
  <w:style w:type="character" w:customStyle="1" w:styleId="WW8Num32z5">
    <w:name w:val="WW8Num32z5"/>
  </w:style>
  <w:style w:type="character" w:customStyle="1" w:styleId="WW8Num32z6">
    <w:name w:val="WW8Num32z6"/>
  </w:style>
  <w:style w:type="character" w:customStyle="1" w:styleId="WW8Num32z7">
    <w:name w:val="WW8Num32z7"/>
  </w:style>
  <w:style w:type="character" w:customStyle="1" w:styleId="WW8Num32z8">
    <w:name w:val="WW8Num32z8"/>
  </w:style>
  <w:style w:type="character" w:customStyle="1" w:styleId="WW8Num33z0">
    <w:name w:val="WW8Num33z0"/>
    <w:rPr>
      <w:rFonts w:ascii="Symbol" w:hAnsi="Symbol" w:cs="Symbol" w:hint="default"/>
    </w:rPr>
  </w:style>
  <w:style w:type="character" w:customStyle="1" w:styleId="WW8Num33z1">
    <w:name w:val="WW8Num33z1"/>
    <w:rPr>
      <w:rFonts w:ascii="Courier New" w:hAnsi="Courier New" w:cs="Courier New" w:hint="default"/>
    </w:rPr>
  </w:style>
  <w:style w:type="character" w:customStyle="1" w:styleId="WW8Num33z2">
    <w:name w:val="WW8Num33z2"/>
    <w:rPr>
      <w:rFonts w:ascii="Wingdings" w:hAnsi="Wingdings" w:cs="Wingdings" w:hint="default"/>
    </w:rPr>
  </w:style>
  <w:style w:type="character" w:customStyle="1" w:styleId="WW8Num34z0">
    <w:name w:val="WW8Num34z0"/>
    <w:rPr>
      <w:rFonts w:ascii="Calibri" w:hAnsi="Calibri" w:cs="Calibri" w:hint="default"/>
    </w:rPr>
  </w:style>
  <w:style w:type="character" w:customStyle="1" w:styleId="WW8Num34z1">
    <w:name w:val="WW8Num34z1"/>
    <w:rPr>
      <w:rFonts w:ascii="Courier New" w:hAnsi="Courier New" w:cs="Courier New" w:hint="default"/>
    </w:rPr>
  </w:style>
  <w:style w:type="character" w:customStyle="1" w:styleId="WW8Num34z2">
    <w:name w:val="WW8Num34z2"/>
    <w:rPr>
      <w:rFonts w:ascii="Wingdings" w:hAnsi="Wingdings" w:cs="Wingdings" w:hint="default"/>
    </w:rPr>
  </w:style>
  <w:style w:type="character" w:customStyle="1" w:styleId="WW8Num34z3">
    <w:name w:val="WW8Num34z3"/>
    <w:rPr>
      <w:rFonts w:ascii="Symbol" w:hAnsi="Symbol" w:cs="Symbol" w:hint="default"/>
    </w:rPr>
  </w:style>
  <w:style w:type="character" w:customStyle="1" w:styleId="WW8Num35z0">
    <w:name w:val="WW8Num35z0"/>
    <w:rPr>
      <w:rFonts w:ascii="Symbol" w:hAnsi="Symbol" w:cs="Symbol" w:hint="default"/>
    </w:rPr>
  </w:style>
  <w:style w:type="character" w:customStyle="1" w:styleId="WW8Num35z1">
    <w:name w:val="WW8Num35z1"/>
    <w:rPr>
      <w:rFonts w:ascii="Courier New" w:hAnsi="Courier New" w:cs="Courier New" w:hint="default"/>
    </w:rPr>
  </w:style>
  <w:style w:type="character" w:customStyle="1" w:styleId="WW8Num35z2">
    <w:name w:val="WW8Num35z2"/>
    <w:rPr>
      <w:rFonts w:ascii="Wingdings" w:hAnsi="Wingdings" w:cs="Wingdings" w:hint="default"/>
    </w:rPr>
  </w:style>
  <w:style w:type="character" w:customStyle="1" w:styleId="WW8Num36z0">
    <w:name w:val="WW8Num36z0"/>
    <w:rPr>
      <w:rFonts w:ascii="Times New Roman" w:hAnsi="Times New Roman" w:cs="Times New Roman"/>
    </w:rPr>
  </w:style>
  <w:style w:type="character" w:customStyle="1" w:styleId="WW8Num36z1">
    <w:name w:val="WW8Num36z1"/>
    <w:rPr>
      <w:rFonts w:ascii="Courier New" w:hAnsi="Courier New" w:cs="Courier New" w:hint="default"/>
    </w:rPr>
  </w:style>
  <w:style w:type="character" w:customStyle="1" w:styleId="WW8Num36z2">
    <w:name w:val="WW8Num36z2"/>
    <w:rPr>
      <w:rFonts w:ascii="Wingdings" w:hAnsi="Wingdings" w:cs="Wingdings" w:hint="default"/>
    </w:rPr>
  </w:style>
  <w:style w:type="character" w:customStyle="1" w:styleId="WW8Num36z3">
    <w:name w:val="WW8Num36z3"/>
    <w:rPr>
      <w:rFonts w:ascii="Symbol" w:hAnsi="Symbol" w:cs="Symbol" w:hint="default"/>
    </w:rPr>
  </w:style>
  <w:style w:type="character" w:customStyle="1" w:styleId="WW8Num37z0">
    <w:name w:val="WW8Num37z0"/>
    <w:rPr>
      <w:rFonts w:ascii="Symbol" w:hAnsi="Symbol" w:cs="Symbol" w:hint="default"/>
    </w:rPr>
  </w:style>
  <w:style w:type="character" w:customStyle="1" w:styleId="WW8Num37z1">
    <w:name w:val="WW8Num37z1"/>
    <w:rPr>
      <w:rFonts w:ascii="Courier New" w:hAnsi="Courier New" w:cs="Courier New" w:hint="default"/>
    </w:rPr>
  </w:style>
  <w:style w:type="character" w:customStyle="1" w:styleId="WW8Num37z2">
    <w:name w:val="WW8Num37z2"/>
    <w:rPr>
      <w:rFonts w:ascii="Wingdings" w:hAnsi="Wingdings" w:cs="Wingdings" w:hint="default"/>
    </w:rPr>
  </w:style>
  <w:style w:type="character" w:customStyle="1" w:styleId="WW8Num38z0">
    <w:name w:val="WW8Num38z0"/>
    <w:rPr>
      <w:rFonts w:ascii="Symbol" w:hAnsi="Symbol" w:cs="Symbol" w:hint="default"/>
    </w:rPr>
  </w:style>
  <w:style w:type="character" w:customStyle="1" w:styleId="WW8Num38z1">
    <w:name w:val="WW8Num38z1"/>
    <w:rPr>
      <w:rFonts w:ascii="Courier New" w:hAnsi="Courier New" w:cs="Courier New" w:hint="default"/>
    </w:rPr>
  </w:style>
  <w:style w:type="character" w:customStyle="1" w:styleId="WW8Num38z2">
    <w:name w:val="WW8Num38z2"/>
    <w:rPr>
      <w:rFonts w:ascii="Wingdings" w:hAnsi="Wingdings" w:cs="Wingdings" w:hint="default"/>
    </w:rPr>
  </w:style>
  <w:style w:type="character" w:customStyle="1" w:styleId="WW8Num39z0">
    <w:name w:val="WW8Num39z0"/>
    <w:rPr>
      <w:rFonts w:ascii="OpenSymbol" w:hAnsi="OpenSymbol" w:cs="OpenSymbol"/>
      <w:b w:val="0"/>
    </w:rPr>
  </w:style>
  <w:style w:type="character" w:customStyle="1" w:styleId="WW8Num39z1">
    <w:name w:val="WW8Num39z1"/>
    <w:rPr>
      <w:rFonts w:ascii="Courier New" w:hAnsi="Courier New" w:cs="Courier New" w:hint="default"/>
    </w:rPr>
  </w:style>
  <w:style w:type="character" w:customStyle="1" w:styleId="WW8Num39z2">
    <w:name w:val="WW8Num39z2"/>
    <w:rPr>
      <w:rFonts w:ascii="Wingdings" w:hAnsi="Wingdings" w:cs="Wingdings" w:hint="default"/>
    </w:rPr>
  </w:style>
  <w:style w:type="character" w:customStyle="1" w:styleId="WW8Num39z3">
    <w:name w:val="WW8Num39z3"/>
    <w:rPr>
      <w:rFonts w:ascii="Symbol" w:hAnsi="Symbol" w:cs="Symbol" w:hint="default"/>
    </w:rPr>
  </w:style>
  <w:style w:type="character" w:customStyle="1" w:styleId="WW8Num40z0">
    <w:name w:val="WW8Num40z0"/>
    <w:rPr>
      <w:rFonts w:hint="default"/>
    </w:rPr>
  </w:style>
  <w:style w:type="character" w:customStyle="1" w:styleId="WW8Num40z1">
    <w:name w:val="WW8Num40z1"/>
    <w:rPr>
      <w:rFonts w:ascii="Courier New" w:hAnsi="Courier New" w:cs="Courier New" w:hint="default"/>
    </w:rPr>
  </w:style>
  <w:style w:type="character" w:customStyle="1" w:styleId="WW8Num40z2">
    <w:name w:val="WW8Num40z2"/>
    <w:rPr>
      <w:rFonts w:ascii="Wingdings" w:hAnsi="Wingdings" w:cs="Wingdings" w:hint="default"/>
    </w:rPr>
  </w:style>
  <w:style w:type="character" w:customStyle="1" w:styleId="WW8Num40z3">
    <w:name w:val="WW8Num40z3"/>
    <w:rPr>
      <w:rFonts w:ascii="Symbol" w:hAnsi="Symbol" w:cs="Symbol" w:hint="default"/>
    </w:rPr>
  </w:style>
  <w:style w:type="character" w:customStyle="1" w:styleId="WW8Num41z0">
    <w:name w:val="WW8Num41z0"/>
    <w:rPr>
      <w:rFonts w:ascii="Symbol" w:hAnsi="Symbol" w:cs="Symbol" w:hint="default"/>
    </w:rPr>
  </w:style>
  <w:style w:type="character" w:customStyle="1" w:styleId="WW8Num41z1">
    <w:name w:val="WW8Num41z1"/>
    <w:rPr>
      <w:rFonts w:ascii="Courier New" w:hAnsi="Courier New" w:cs="Courier New" w:hint="default"/>
    </w:rPr>
  </w:style>
  <w:style w:type="character" w:customStyle="1" w:styleId="WW8Num41z2">
    <w:name w:val="WW8Num41z2"/>
    <w:rPr>
      <w:rFonts w:ascii="Wingdings" w:hAnsi="Wingdings" w:cs="Wingdings" w:hint="default"/>
    </w:rPr>
  </w:style>
  <w:style w:type="character" w:customStyle="1" w:styleId="Policepardfaut2">
    <w:name w:val="Police par défaut2"/>
  </w:style>
  <w:style w:type="character" w:customStyle="1" w:styleId="WW8Num3z1">
    <w:name w:val="WW8Num3z1"/>
    <w:rPr>
      <w:rFonts w:ascii="Courier New" w:hAnsi="Courier New" w:cs="Courier New"/>
    </w:rPr>
  </w:style>
  <w:style w:type="character" w:customStyle="1" w:styleId="WW8Num3z2">
    <w:name w:val="WW8Num3z2"/>
    <w:rPr>
      <w:rFonts w:ascii="Wingdings" w:hAnsi="Wingdings" w:cs="Wingdings"/>
    </w:rPr>
  </w:style>
  <w:style w:type="character" w:customStyle="1" w:styleId="WW8Num3z3">
    <w:name w:val="WW8Num3z3"/>
    <w:rPr>
      <w:rFonts w:ascii="Symbol" w:hAnsi="Symbol" w:cs="Symbol"/>
    </w:rPr>
  </w:style>
  <w:style w:type="character" w:customStyle="1" w:styleId="WW8Num4z1">
    <w:name w:val="WW8Num4z1"/>
    <w:rPr>
      <w:rFonts w:ascii="Courier New" w:hAnsi="Courier New" w:cs="Courier New"/>
      <w:sz w:val="20"/>
    </w:rPr>
  </w:style>
  <w:style w:type="character" w:customStyle="1" w:styleId="WW8Num4z2">
    <w:name w:val="WW8Num4z2"/>
    <w:rPr>
      <w:rFonts w:ascii="Wingdings" w:hAnsi="Wingdings" w:cs="Wingdings"/>
      <w:sz w:val="20"/>
    </w:rPr>
  </w:style>
  <w:style w:type="character" w:customStyle="1" w:styleId="WW8Num23z1">
    <w:name w:val="WW8Num23z1"/>
    <w:rPr>
      <w:rFonts w:ascii="Courier New" w:hAnsi="Courier New" w:cs="Courier New"/>
    </w:rPr>
  </w:style>
  <w:style w:type="character" w:customStyle="1" w:styleId="WW8Num23z2">
    <w:name w:val="WW8Num23z2"/>
    <w:rPr>
      <w:rFonts w:ascii="Wingdings" w:hAnsi="Wingdings" w:cs="Wingdings"/>
    </w:rPr>
  </w:style>
  <w:style w:type="character" w:customStyle="1" w:styleId="WW8Num23z3">
    <w:name w:val="WW8Num23z3"/>
    <w:rPr>
      <w:rFonts w:ascii="Symbol" w:hAnsi="Symbol" w:cs="Symbol"/>
    </w:rPr>
  </w:style>
  <w:style w:type="character" w:customStyle="1" w:styleId="Policepardfaut1">
    <w:name w:val="Police par défaut1"/>
  </w:style>
  <w:style w:type="character" w:customStyle="1" w:styleId="Titre5Car">
    <w:name w:val="Titre 5 Car"/>
    <w:rPr>
      <w:rFonts w:ascii="Cambria" w:hAnsi="Cambria" w:cs="Cambria"/>
      <w:color w:val="243F60"/>
    </w:rPr>
  </w:style>
  <w:style w:type="character" w:customStyle="1" w:styleId="Titre7Car">
    <w:name w:val="Titre 7 Car"/>
    <w:rPr>
      <w:rFonts w:ascii="Times New Roman" w:hAnsi="Times New Roman" w:cs="Times New Roman"/>
      <w:sz w:val="24"/>
      <w:szCs w:val="24"/>
    </w:rPr>
  </w:style>
  <w:style w:type="character" w:customStyle="1" w:styleId="Titre9Car">
    <w:name w:val="Titre 9 Car"/>
    <w:rPr>
      <w:rFonts w:ascii="Arial" w:hAnsi="Arial" w:cs="Arial"/>
    </w:rPr>
  </w:style>
  <w:style w:type="character" w:styleId="Lienhypertexte">
    <w:name w:val="Hyperlink"/>
    <w:uiPriority w:val="99"/>
    <w:rPr>
      <w:rFonts w:cs="Times New Roman"/>
      <w:color w:val="0000FF"/>
      <w:u w:val="single"/>
    </w:rPr>
  </w:style>
  <w:style w:type="character" w:customStyle="1" w:styleId="TextedebullesCar">
    <w:name w:val="Texte de bulles Car"/>
    <w:rPr>
      <w:rFonts w:ascii="Tahoma" w:hAnsi="Tahoma" w:cs="Tahoma"/>
      <w:sz w:val="16"/>
      <w:szCs w:val="16"/>
    </w:rPr>
  </w:style>
  <w:style w:type="character" w:styleId="lev">
    <w:name w:val="Strong"/>
    <w:uiPriority w:val="22"/>
    <w:qFormat/>
    <w:rPr>
      <w:rFonts w:cs="Times New Roman"/>
      <w:b/>
      <w:bCs/>
    </w:rPr>
  </w:style>
  <w:style w:type="character" w:customStyle="1" w:styleId="En-tteCar">
    <w:name w:val="En-tête Car"/>
    <w:rPr>
      <w:rFonts w:cs="Calibri"/>
    </w:rPr>
  </w:style>
  <w:style w:type="character" w:customStyle="1" w:styleId="PieddepageCar">
    <w:name w:val="Pied de page Car"/>
    <w:rPr>
      <w:rFonts w:cs="Calibri"/>
    </w:rPr>
  </w:style>
  <w:style w:type="character" w:customStyle="1" w:styleId="TitreCar">
    <w:name w:val="Titre Car"/>
    <w:rPr>
      <w:b/>
      <w:bCs/>
      <w:sz w:val="24"/>
      <w:szCs w:val="24"/>
    </w:rPr>
  </w:style>
  <w:style w:type="character" w:customStyle="1" w:styleId="Sous-titreCar">
    <w:name w:val="Sous-titre Car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Lienhypertextesuivivisit">
    <w:name w:val="FollowedHyperlink"/>
    <w:rPr>
      <w:color w:val="800080"/>
      <w:u w:val="single"/>
    </w:rPr>
  </w:style>
  <w:style w:type="character" w:customStyle="1" w:styleId="Marquedecommentaire1">
    <w:name w:val="Marque de commentaire1"/>
    <w:rPr>
      <w:sz w:val="16"/>
      <w:szCs w:val="16"/>
    </w:rPr>
  </w:style>
  <w:style w:type="character" w:customStyle="1" w:styleId="CommentaireCar">
    <w:name w:val="Commentaire Car"/>
    <w:rPr>
      <w:rFonts w:ascii="Calibri" w:eastAsia="Calibri" w:hAnsi="Calibri" w:cs="Calibri"/>
    </w:rPr>
  </w:style>
  <w:style w:type="character" w:customStyle="1" w:styleId="ObjetducommentaireCar">
    <w:name w:val="Objet du commentaire Car"/>
    <w:rPr>
      <w:rFonts w:ascii="Calibri" w:eastAsia="Calibri" w:hAnsi="Calibri" w:cs="Calibri"/>
      <w:b/>
      <w:bCs/>
    </w:rPr>
  </w:style>
  <w:style w:type="paragraph" w:customStyle="1" w:styleId="Titre2">
    <w:name w:val="Titre2"/>
    <w:basedOn w:val="Normal"/>
    <w:next w:val="Sous-titre"/>
    <w:rPr>
      <w:rFonts w:ascii="Times New Roman" w:eastAsia="Times New Roman" w:hAnsi="Times New Roman" w:cs="Times New Roman"/>
      <w:b/>
      <w:bCs/>
      <w:sz w:val="24"/>
      <w:szCs w:val="24"/>
      <w:lang w:val="x-none"/>
    </w:rPr>
  </w:style>
  <w:style w:type="paragraph" w:styleId="Corpsdetexte">
    <w:name w:val="Body Text"/>
    <w:basedOn w:val="Normal"/>
    <w:link w:val="CorpsdetexteCar"/>
    <w:pPr>
      <w:spacing w:after="120"/>
    </w:p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customStyle="1" w:styleId="Titre10">
    <w:name w:val="Titre1"/>
    <w:basedOn w:val="Normal"/>
    <w:next w:val="Corpsdetexte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Grilleclaire-Accent31">
    <w:name w:val="Grille claire - Accent 31"/>
    <w:basedOn w:val="Normal"/>
    <w:qFormat/>
    <w:pPr>
      <w:ind w:left="720"/>
    </w:p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pPr>
      <w:spacing w:before="280" w:after="2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rpsdetexte31">
    <w:name w:val="Corps de texte 31"/>
    <w:basedOn w:val="Normal"/>
    <w:rPr>
      <w:rFonts w:ascii="Times New Roman" w:eastAsia="Times New Roman" w:hAnsi="Times New Roman" w:cs="Times New Roman"/>
    </w:rPr>
  </w:style>
  <w:style w:type="paragraph" w:styleId="Sansinterligne">
    <w:name w:val="No Spacing"/>
    <w:qFormat/>
    <w:pPr>
      <w:suppressAutoHyphens/>
      <w:jc w:val="center"/>
    </w:pPr>
    <w:rPr>
      <w:rFonts w:ascii="Calibri" w:eastAsia="Calibri" w:hAnsi="Calibri" w:cs="Calibri"/>
      <w:sz w:val="22"/>
      <w:szCs w:val="22"/>
      <w:lang w:eastAsia="zh-CN"/>
    </w:rPr>
  </w:style>
  <w:style w:type="paragraph" w:customStyle="1" w:styleId="WW-Standard">
    <w:name w:val="WW-Standard"/>
    <w:pPr>
      <w:widowControl w:val="0"/>
      <w:suppressAutoHyphens/>
      <w:jc w:val="center"/>
    </w:pPr>
    <w:rPr>
      <w:rFonts w:ascii="Calibri" w:eastAsia="Calibri" w:hAnsi="Calibri" w:cs="Calibri"/>
      <w:kern w:val="1"/>
      <w:sz w:val="24"/>
      <w:szCs w:val="24"/>
      <w:lang w:val="de-DE" w:eastAsia="zh-CN"/>
    </w:rPr>
  </w:style>
  <w:style w:type="paragraph" w:styleId="En-tte">
    <w:name w:val="header"/>
    <w:basedOn w:val="Normal"/>
    <w:link w:val="En-tteCar1"/>
  </w:style>
  <w:style w:type="paragraph" w:styleId="Pieddepage">
    <w:name w:val="footer"/>
    <w:basedOn w:val="Normal"/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rPr>
      <w:b/>
      <w:bCs/>
    </w:rPr>
  </w:style>
  <w:style w:type="paragraph" w:styleId="Sous-titre">
    <w:name w:val="Subtitle"/>
    <w:basedOn w:val="Normal"/>
    <w:next w:val="Normal"/>
    <w:qFormat/>
    <w:rPr>
      <w:rFonts w:ascii="Cambria" w:eastAsia="Times New Roman" w:hAnsi="Cambria" w:cs="Times New Roman"/>
      <w:i/>
      <w:iCs/>
      <w:color w:val="4F81BD"/>
      <w:spacing w:val="15"/>
      <w:sz w:val="24"/>
      <w:szCs w:val="24"/>
      <w:lang w:val="x-none"/>
    </w:rPr>
  </w:style>
  <w:style w:type="paragraph" w:customStyle="1" w:styleId="Commentaire1">
    <w:name w:val="Commentaire1"/>
    <w:basedOn w:val="Normal"/>
    <w:rPr>
      <w:rFonts w:cs="Times New Roman"/>
      <w:sz w:val="20"/>
      <w:szCs w:val="20"/>
      <w:lang w:val="x-none"/>
    </w:rPr>
  </w:style>
  <w:style w:type="paragraph" w:styleId="Objetducommentaire">
    <w:name w:val="annotation subject"/>
    <w:basedOn w:val="Commentaire1"/>
    <w:next w:val="Commentaire1"/>
    <w:rPr>
      <w:b/>
      <w:bCs/>
    </w:rPr>
  </w:style>
  <w:style w:type="paragraph" w:customStyle="1" w:styleId="Grillemoyenne1-Accent21">
    <w:name w:val="Grille moyenne 1 - Accent 21"/>
    <w:basedOn w:val="Normal"/>
    <w:pPr>
      <w:spacing w:after="160" w:line="256" w:lineRule="auto"/>
      <w:ind w:left="720"/>
      <w:contextualSpacing/>
      <w:jc w:val="left"/>
    </w:pPr>
    <w:rPr>
      <w:rFonts w:cs="Times New Roman"/>
    </w:rPr>
  </w:style>
  <w:style w:type="paragraph" w:customStyle="1" w:styleId="western">
    <w:name w:val="western"/>
    <w:basedOn w:val="Normal"/>
    <w:pPr>
      <w:spacing w:before="280" w:after="119"/>
    </w:pPr>
    <w:rPr>
      <w:rFonts w:eastAsia="Times New Roman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pPr>
      <w:spacing w:after="160" w:line="256" w:lineRule="auto"/>
      <w:ind w:left="720"/>
      <w:contextualSpacing/>
      <w:jc w:val="left"/>
    </w:pPr>
    <w:rPr>
      <w:rFonts w:cs="Times New Roman"/>
    </w:rPr>
  </w:style>
  <w:style w:type="table" w:styleId="Grilledutableau">
    <w:name w:val="Table Grid"/>
    <w:basedOn w:val="TableauNormal"/>
    <w:uiPriority w:val="59"/>
    <w:rsid w:val="001701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1D2EB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character" w:customStyle="1" w:styleId="formula">
    <w:name w:val="formula"/>
    <w:rsid w:val="004B7817"/>
  </w:style>
  <w:style w:type="character" w:styleId="Accentuation">
    <w:name w:val="Emphasis"/>
    <w:uiPriority w:val="20"/>
    <w:qFormat/>
    <w:rsid w:val="004B7817"/>
    <w:rPr>
      <w:i/>
      <w:iCs/>
    </w:rPr>
  </w:style>
  <w:style w:type="paragraph" w:customStyle="1" w:styleId="Standard">
    <w:name w:val="Standard"/>
    <w:rsid w:val="00E81639"/>
    <w:pPr>
      <w:suppressAutoHyphens/>
      <w:autoSpaceDN w:val="0"/>
    </w:pPr>
    <w:rPr>
      <w:kern w:val="3"/>
      <w:sz w:val="24"/>
      <w:szCs w:val="24"/>
      <w:lang w:eastAsia="zh-CN"/>
    </w:rPr>
  </w:style>
  <w:style w:type="character" w:styleId="Marquedecommentaire">
    <w:name w:val="annotation reference"/>
    <w:uiPriority w:val="99"/>
    <w:semiHidden/>
    <w:unhideWhenUsed/>
    <w:rsid w:val="00704379"/>
    <w:rPr>
      <w:sz w:val="16"/>
      <w:szCs w:val="16"/>
    </w:rPr>
  </w:style>
  <w:style w:type="paragraph" w:styleId="Commentaire">
    <w:name w:val="annotation text"/>
    <w:basedOn w:val="Normal"/>
    <w:link w:val="CommentaireCar1"/>
    <w:uiPriority w:val="99"/>
    <w:semiHidden/>
    <w:unhideWhenUsed/>
    <w:rsid w:val="00704379"/>
    <w:rPr>
      <w:sz w:val="20"/>
      <w:szCs w:val="20"/>
    </w:rPr>
  </w:style>
  <w:style w:type="character" w:customStyle="1" w:styleId="CommentaireCar1">
    <w:name w:val="Commentaire Car1"/>
    <w:link w:val="Commentaire"/>
    <w:uiPriority w:val="99"/>
    <w:semiHidden/>
    <w:rsid w:val="00704379"/>
    <w:rPr>
      <w:rFonts w:ascii="Calibri" w:eastAsia="Calibri" w:hAnsi="Calibri" w:cs="Calibri"/>
      <w:lang w:eastAsia="zh-CN"/>
    </w:rPr>
  </w:style>
  <w:style w:type="paragraph" w:styleId="Rvision">
    <w:name w:val="Revision"/>
    <w:hidden/>
    <w:uiPriority w:val="99"/>
    <w:semiHidden/>
    <w:rsid w:val="007039EF"/>
    <w:rPr>
      <w:rFonts w:ascii="Calibri" w:eastAsia="Calibri" w:hAnsi="Calibri" w:cs="Calibri"/>
      <w:sz w:val="22"/>
      <w:szCs w:val="22"/>
      <w:lang w:eastAsia="zh-CN"/>
    </w:rPr>
  </w:style>
  <w:style w:type="paragraph" w:customStyle="1" w:styleId="sun1">
    <w:name w:val="sun1"/>
    <w:basedOn w:val="Default"/>
    <w:rsid w:val="002E136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uppressAutoHyphens/>
    </w:pPr>
    <w:rPr>
      <w:rFonts w:ascii="FreeSans" w:eastAsia="Tahoma" w:hAnsi="FreeSans" w:cs="FreeSans"/>
      <w:kern w:val="1"/>
      <w:sz w:val="36"/>
      <w:lang w:eastAsia="zh-CN" w:bidi="hi-IN"/>
    </w:rPr>
  </w:style>
  <w:style w:type="paragraph" w:styleId="PrformatHTML">
    <w:name w:val="HTML Preformatted"/>
    <w:basedOn w:val="Normal"/>
    <w:link w:val="PrformatHTMLCar"/>
    <w:uiPriority w:val="99"/>
    <w:unhideWhenUsed/>
    <w:rsid w:val="00563F8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jc w:val="left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563F82"/>
    <w:rPr>
      <w:rFonts w:ascii="Courier New" w:hAnsi="Courier New" w:cs="Courier New"/>
    </w:rPr>
  </w:style>
  <w:style w:type="character" w:customStyle="1" w:styleId="Titre1Car">
    <w:name w:val="Titre 1 Car"/>
    <w:basedOn w:val="Policepardfaut"/>
    <w:link w:val="Titre1"/>
    <w:uiPriority w:val="9"/>
    <w:rsid w:val="002A4861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zh-CN"/>
    </w:rPr>
  </w:style>
  <w:style w:type="character" w:customStyle="1" w:styleId="highlight">
    <w:name w:val="highlight"/>
    <w:basedOn w:val="Policepardfaut"/>
    <w:rsid w:val="002A4861"/>
  </w:style>
  <w:style w:type="character" w:customStyle="1" w:styleId="CorpsdetexteCar">
    <w:name w:val="Corps de texte Car"/>
    <w:link w:val="Corpsdetexte"/>
    <w:rsid w:val="00173FF1"/>
    <w:rPr>
      <w:rFonts w:ascii="Calibri" w:eastAsia="Calibri" w:hAnsi="Calibri" w:cs="Calibri"/>
      <w:sz w:val="22"/>
      <w:szCs w:val="22"/>
      <w:lang w:eastAsia="zh-CN"/>
    </w:rPr>
  </w:style>
  <w:style w:type="paragraph" w:customStyle="1" w:styleId="Normal0">
    <w:name w:val="Normal0"/>
    <w:qFormat/>
    <w:rsid w:val="00173FF1"/>
    <w:pPr>
      <w:suppressAutoHyphens/>
      <w:jc w:val="center"/>
    </w:pPr>
    <w:rPr>
      <w:rFonts w:ascii="Calibri" w:eastAsia="Calibri" w:hAnsi="Calibri" w:cs="Calibri"/>
      <w:sz w:val="22"/>
      <w:szCs w:val="22"/>
      <w:lang w:eastAsia="zh-CN"/>
    </w:rPr>
  </w:style>
  <w:style w:type="character" w:customStyle="1" w:styleId="En-tteCar1">
    <w:name w:val="En-tête Car1"/>
    <w:basedOn w:val="Policepardfaut"/>
    <w:link w:val="En-tte"/>
    <w:rsid w:val="007D2D63"/>
    <w:rPr>
      <w:rFonts w:ascii="Calibri" w:eastAsia="Calibri" w:hAnsi="Calibri" w:cs="Calibri"/>
      <w:sz w:val="22"/>
      <w:szCs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660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14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last.ncbi.nlm.nih.gov/Blast.cgi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www.ncbi.nlm.nih.gov/protein/?term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aurence\Desktop\Nouvelles%20ECE\B%20Hazard\matrice2013_final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matrice2013_final.dotx</Template>
  <TotalTime>6</TotalTime>
  <Pages>3</Pages>
  <Words>782</Words>
  <Characters>4301</Characters>
  <DocSecurity>0</DocSecurity>
  <Lines>35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5073</CharactersWithSpaces>
  <SharedDoc>false</SharedDoc>
  <HLinks>
    <vt:vector size="6" baseType="variant">
      <vt:variant>
        <vt:i4>4718596</vt:i4>
      </vt:variant>
      <vt:variant>
        <vt:i4>3</vt:i4>
      </vt:variant>
      <vt:variant>
        <vt:i4>0</vt:i4>
      </vt:variant>
      <vt:variant>
        <vt:i4>5</vt:i4>
      </vt:variant>
      <vt:variant>
        <vt:lpwstr>https://www.ncdc.noaa.gov/data-access/paleoclimatology-data/datasets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Printed>2018-03-01T09:34:00Z</cp:lastPrinted>
  <dcterms:created xsi:type="dcterms:W3CDTF">2024-01-27T18:28:00Z</dcterms:created>
  <dcterms:modified xsi:type="dcterms:W3CDTF">2024-02-13T14:53:00Z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0x010100873AB55E0CC5DA459F57F5A42893F46A005A087D358B12CA4E82A8A8BA9B8A8CF200D3544DBFAD4F664AA25DF68E6D1F0A9E00689F2856DFEDCE40890FDCED81A7DFC900F734428F0E6ACB4EAAFA1F605D28DD0C</vt:lpwstr>
  </property>
  <property fmtid="{D5CDD505-2E9C-101B-9397-08002B2CF9AE}" pid="3" name="Description0">
    <vt:lpwstr>spécificité des enzymes digestives</vt:lpwstr>
  </property>
</Properties>
</file>