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B5941" w14:paraId="1EA8E158" w14:textId="77777777" w:rsidTr="007D74B2">
        <w:trPr>
          <w:trHeight w:val="274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F422BF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7D74B2"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6941" w14:textId="145E2E3C" w:rsidR="00CF3D59" w:rsidRDefault="00CF3D59" w:rsidP="00E93674">
            <w:pPr>
              <w:spacing w:before="12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En 1909, Janssens observe dans les cellules en méiose des chiasmas entre chromosomes, pouvant donner lieu à des </w:t>
            </w:r>
            <w:r w:rsidRPr="00C3280B">
              <w:rPr>
                <w:rFonts w:ascii="Arial" w:hAnsi="Arial" w:cs="Arial"/>
                <w:i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iCs/>
                <w:sz w:val="24"/>
                <w:szCs w:val="24"/>
              </w:rPr>
              <w:t>. Plus tard, l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es travaux de Morgan démontrent que 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la fréquence des </w:t>
            </w:r>
            <w:r w:rsidRPr="00C3280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 est d’autant plus </w:t>
            </w:r>
            <w:r w:rsidR="00B25BF7">
              <w:rPr>
                <w:rFonts w:ascii="Arial" w:hAnsi="Arial" w:cs="Arial"/>
                <w:color w:val="000000"/>
                <w:sz w:val="24"/>
                <w:szCs w:val="24"/>
              </w:rPr>
              <w:t>grande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 que la distance entre les gènes est </w:t>
            </w:r>
            <w:r w:rsidR="00B25BF7">
              <w:rPr>
                <w:rFonts w:ascii="Arial" w:hAnsi="Arial" w:cs="Arial"/>
                <w:color w:val="000000"/>
                <w:sz w:val="24"/>
                <w:szCs w:val="24"/>
              </w:rPr>
              <w:t>grande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1C0BBB60" w14:textId="47F9048B" w:rsidR="00CF3D59" w:rsidRPr="00CF3D59" w:rsidRDefault="00B25BF7" w:rsidP="00E93674">
            <w:pPr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es gènes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scarlet</w:t>
            </w:r>
            <w:proofErr w:type="spellEnd"/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hAnsi="Arial" w:cs="Arial"/>
                <w:i/>
                <w:iCs/>
                <w:sz w:val="24"/>
                <w:szCs w:val="24"/>
              </w:rPr>
              <w:t>ebony</w:t>
            </w:r>
            <w:proofErr w:type="spellEnd"/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E8D">
              <w:rPr>
                <w:rFonts w:ascii="Arial" w:hAnsi="Arial" w:cs="Arial"/>
                <w:sz w:val="24"/>
                <w:szCs w:val="24"/>
              </w:rPr>
              <w:t>situé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863E8D">
              <w:rPr>
                <w:rFonts w:ascii="Arial" w:hAnsi="Arial" w:cs="Arial"/>
                <w:sz w:val="24"/>
                <w:szCs w:val="24"/>
              </w:rPr>
              <w:t xml:space="preserve"> sur le chromosome n°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63E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chez la drosophile sont </w:t>
            </w:r>
            <w:r>
              <w:rPr>
                <w:rFonts w:ascii="Arial" w:hAnsi="Arial" w:cs="Arial"/>
                <w:sz w:val="24"/>
                <w:szCs w:val="24"/>
              </w:rPr>
              <w:t>proches</w:t>
            </w:r>
            <w:r w:rsidR="00E54AE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829B52" w14:textId="7C916872" w:rsidR="00E81639" w:rsidRPr="00E81639" w:rsidRDefault="00CF3D59" w:rsidP="00E93674">
            <w:pPr>
              <w:spacing w:before="120" w:after="120"/>
              <w:jc w:val="left"/>
              <w:rPr>
                <w:sz w:val="10"/>
                <w:szCs w:val="10"/>
              </w:rPr>
            </w:pP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</w:t>
            </w:r>
            <w:r w:rsidR="007A5B87">
              <w:rPr>
                <w:rFonts w:ascii="Arial" w:hAnsi="Arial" w:cs="Arial"/>
                <w:b/>
                <w:bCs/>
                <w:sz w:val="24"/>
                <w:szCs w:val="24"/>
              </w:rPr>
              <w:t>vérifier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si </w:t>
            </w:r>
            <w:r w:rsidR="005725D9">
              <w:rPr>
                <w:rFonts w:ascii="Arial" w:hAnsi="Arial" w:cs="Arial"/>
                <w:b/>
                <w:bCs/>
                <w:sz w:val="24"/>
                <w:szCs w:val="24"/>
              </w:rPr>
              <w:t>le brassage intrachromosomique,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725D9" w:rsidRPr="00122EAC">
              <w:rPr>
                <w:rFonts w:ascii="Arial" w:hAnsi="Arial" w:cs="Arial"/>
                <w:b/>
                <w:bCs/>
                <w:sz w:val="24"/>
                <w:szCs w:val="24"/>
              </w:rPr>
              <w:t>lors de la méiose</w:t>
            </w:r>
            <w:r w:rsidR="005725D9">
              <w:rPr>
                <w:rFonts w:ascii="Arial" w:hAnsi="Arial" w:cs="Arial"/>
                <w:b/>
                <w:bCs/>
                <w:sz w:val="24"/>
                <w:szCs w:val="24"/>
              </w:rPr>
              <w:t>, dépend de la proximité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5725D9">
              <w:rPr>
                <w:rFonts w:ascii="Arial" w:hAnsi="Arial" w:cs="Arial"/>
                <w:b/>
                <w:bCs/>
                <w:sz w:val="24"/>
                <w:szCs w:val="24"/>
              </w:rPr>
              <w:t>de deux</w:t>
            </w:r>
            <w:r w:rsidR="00E54AE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gènes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en réalisant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l’observation de résultats d’un croisement</w:t>
            </w:r>
            <w:r w:rsidR="00863E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drosophiles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C3280B">
        <w:tc>
          <w:tcPr>
            <w:tcW w:w="15388" w:type="dxa"/>
            <w:shd w:val="clear" w:color="auto" w:fill="D9D9D9" w:themeFill="background1" w:themeFillShade="D9"/>
          </w:tcPr>
          <w:p w14:paraId="6A6FC0B8" w14:textId="759911D3" w:rsidR="0045192F" w:rsidRDefault="0045192F" w:rsidP="00F422B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C3280B">
        <w:tc>
          <w:tcPr>
            <w:tcW w:w="15388" w:type="dxa"/>
            <w:shd w:val="clear" w:color="auto" w:fill="F2F2F2" w:themeFill="background1" w:themeFillShade="F2"/>
          </w:tcPr>
          <w:p w14:paraId="747B2D9A" w14:textId="2172B01B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7521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E9367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C3280B">
        <w:tc>
          <w:tcPr>
            <w:tcW w:w="15388" w:type="dxa"/>
          </w:tcPr>
          <w:p w14:paraId="38188F29" w14:textId="5778EB05" w:rsidR="00B8255E" w:rsidRPr="001B0FEA" w:rsidRDefault="00B8255E" w:rsidP="00875214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>de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vérifier si un </w:t>
            </w:r>
            <w:r w:rsidR="00F43DC2">
              <w:rPr>
                <w:rFonts w:ascii="Arial" w:hAnsi="Arial" w:cs="Arial"/>
                <w:sz w:val="24"/>
                <w:szCs w:val="24"/>
              </w:rPr>
              <w:t>brassage intrachromosomique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25D9">
              <w:rPr>
                <w:rFonts w:ascii="Arial" w:hAnsi="Arial" w:cs="Arial"/>
                <w:sz w:val="24"/>
                <w:szCs w:val="24"/>
              </w:rPr>
              <w:t>a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lieu entre les gènes </w:t>
            </w:r>
            <w:proofErr w:type="spellStart"/>
            <w:r w:rsidR="00B25BF7" w:rsidRPr="00B25BF7">
              <w:rPr>
                <w:rFonts w:ascii="Arial" w:hAnsi="Arial" w:cs="Arial"/>
                <w:i/>
                <w:iCs/>
                <w:sz w:val="24"/>
                <w:szCs w:val="24"/>
              </w:rPr>
              <w:t>scarlet</w:t>
            </w:r>
            <w:proofErr w:type="spellEnd"/>
            <w:r w:rsidR="00E54AED" w:rsidRPr="00E54A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et </w:t>
            </w:r>
            <w:proofErr w:type="spellStart"/>
            <w:r w:rsidR="00B25BF7" w:rsidRPr="00B25BF7">
              <w:rPr>
                <w:rFonts w:ascii="Arial" w:hAnsi="Arial" w:cs="Arial"/>
                <w:i/>
                <w:iCs/>
                <w:sz w:val="24"/>
                <w:szCs w:val="24"/>
              </w:rPr>
              <w:t>ebony</w:t>
            </w:r>
            <w:proofErr w:type="spellEnd"/>
            <w:r w:rsidR="00E54AE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138D99C" w14:textId="77777777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124FA2D5" w:rsidR="000F3B1D" w:rsidRPr="00F3508F" w:rsidRDefault="00E52231" w:rsidP="0087521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C3280B">
        <w:tc>
          <w:tcPr>
            <w:tcW w:w="15388" w:type="dxa"/>
            <w:shd w:val="clear" w:color="auto" w:fill="F2F2F2" w:themeFill="background1" w:themeFillShade="F2"/>
          </w:tcPr>
          <w:p w14:paraId="28C9E657" w14:textId="7C90A6B8" w:rsidR="0045192F" w:rsidRPr="00802831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7521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1B089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utes)</w:t>
            </w:r>
          </w:p>
        </w:tc>
      </w:tr>
      <w:tr w:rsidR="000F3B1D" w14:paraId="7C51D14B" w14:textId="77777777" w:rsidTr="00C3280B">
        <w:tc>
          <w:tcPr>
            <w:tcW w:w="15388" w:type="dxa"/>
          </w:tcPr>
          <w:p w14:paraId="05BDC011" w14:textId="77777777" w:rsidR="00CA2922" w:rsidRPr="00802831" w:rsidRDefault="00CA2922" w:rsidP="00875214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59D936F5" w:rsidR="00CA2922" w:rsidRPr="00802831" w:rsidRDefault="00CA2922" w:rsidP="003F3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F43DC2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555F8FEB" w:rsidR="000F3B1D" w:rsidRPr="00802831" w:rsidRDefault="00CA2922" w:rsidP="00875214">
            <w:pPr>
              <w:tabs>
                <w:tab w:val="left" w:pos="8505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="005725D9">
              <w:rPr>
                <w:rFonts w:ascii="Arial" w:hAnsi="Arial" w:cs="Arial"/>
                <w:bCs/>
                <w:sz w:val="24"/>
                <w:szCs w:val="24"/>
              </w:rPr>
              <w:t xml:space="preserve">si </w:t>
            </w:r>
            <w:r w:rsidR="00F43DC2">
              <w:rPr>
                <w:rFonts w:ascii="Arial" w:hAnsi="Arial" w:cs="Arial"/>
                <w:bCs/>
                <w:sz w:val="24"/>
                <w:szCs w:val="24"/>
              </w:rPr>
              <w:t>le brassage intrachromosomique dépend de la proximité des gènes.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54079E" w14:paraId="7ED1906A" w14:textId="77777777" w:rsidTr="00E65527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F422BF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54079E" w14:paraId="50FF2CF2" w14:textId="77777777" w:rsidTr="00E65527">
        <w:trPr>
          <w:trHeight w:val="3088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9908D0" w:rsidRDefault="0054079E" w:rsidP="00A967B3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08D0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3D4702DF" w14:textId="77777777" w:rsidR="00E955E8" w:rsidRPr="00064ACB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142"/>
              </w:tabs>
              <w:suppressAutoHyphens w:val="0"/>
              <w:spacing w:before="12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064ACB">
              <w:rPr>
                <w:rFonts w:ascii="Arial" w:hAnsi="Arial" w:cs="Arial"/>
                <w:sz w:val="24"/>
                <w:szCs w:val="24"/>
              </w:rPr>
              <w:t>oupe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binoculaire avec éclairage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845EE97" w14:textId="77777777" w:rsidR="00E955E8" w:rsidRPr="005D4D44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34"/>
                <w:tab w:val="left" w:pos="142"/>
                <w:tab w:val="left" w:pos="719"/>
                <w:tab w:val="left" w:pos="6668"/>
              </w:tabs>
              <w:suppressAutoHyphens w:val="0"/>
              <w:autoSpaceDE w:val="0"/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5D4D44">
              <w:rPr>
                <w:rFonts w:ascii="Arial" w:hAnsi="Arial" w:cs="Arial"/>
                <w:sz w:val="24"/>
                <w:szCs w:val="24"/>
              </w:rPr>
              <w:t>flacon</w:t>
            </w:r>
            <w:proofErr w:type="gramEnd"/>
            <w:r w:rsidRPr="005D4D44">
              <w:rPr>
                <w:rFonts w:ascii="Arial" w:hAnsi="Arial" w:cs="Arial"/>
                <w:sz w:val="24"/>
                <w:szCs w:val="24"/>
              </w:rPr>
              <w:t xml:space="preserve"> contenant une génération de drosophiles vivantes issues du croisement-test entre un individu de F1 </w:t>
            </w:r>
            <w:r w:rsidRPr="005D4D44">
              <w:rPr>
                <w:rFonts w:ascii="Arial" w:hAnsi="Arial" w:cs="Arial"/>
                <w:bCs/>
                <w:sz w:val="24"/>
                <w:szCs w:val="24"/>
              </w:rPr>
              <w:t>hétérozygote à corps gris-jaune et œil rouge brique et un individu homozygote récessif à corps noir et œil écarlate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;</w:t>
            </w:r>
          </w:p>
          <w:p w14:paraId="5DDEFEEE" w14:textId="77777777" w:rsidR="00E955E8" w:rsidRPr="00DA7137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34"/>
                <w:tab w:val="left" w:pos="142"/>
                <w:tab w:val="left" w:pos="719"/>
                <w:tab w:val="left" w:pos="6668"/>
              </w:tabs>
              <w:suppressAutoHyphens w:val="0"/>
              <w:autoSpaceDE w:val="0"/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A7137">
              <w:rPr>
                <w:rFonts w:ascii="Arial" w:hAnsi="Arial" w:cs="Arial"/>
                <w:sz w:val="24"/>
                <w:szCs w:val="24"/>
              </w:rPr>
              <w:t>matériel</w:t>
            </w:r>
            <w:proofErr w:type="gramEnd"/>
            <w:r w:rsidRPr="00DA7137">
              <w:rPr>
                <w:rFonts w:ascii="Arial" w:hAnsi="Arial" w:cs="Arial"/>
                <w:sz w:val="24"/>
                <w:szCs w:val="24"/>
              </w:rPr>
              <w:t xml:space="preserve"> pour l’anesthésie des drosophiles : un torchon, un erlenmeyer, coton, entonnoir, verre de montre et un liquide anesthésiant ;</w:t>
            </w:r>
          </w:p>
          <w:p w14:paraId="4EE6D5C3" w14:textId="77777777" w:rsidR="00E955E8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34"/>
                <w:tab w:val="left" w:pos="142"/>
                <w:tab w:val="left" w:pos="719"/>
                <w:tab w:val="left" w:pos="6668"/>
              </w:tabs>
              <w:suppressAutoHyphens w:val="0"/>
              <w:autoSpaceDE w:val="0"/>
              <w:spacing w:before="120" w:after="0" w:line="240" w:lineRule="auto"/>
              <w:ind w:left="714" w:hanging="357"/>
              <w:contextualSpacing w:val="0"/>
              <w:rPr>
                <w:rFonts w:ascii="Arial" w:hAnsi="Arial" w:cs="Arial"/>
                <w:bCs/>
              </w:rPr>
            </w:pPr>
            <w:proofErr w:type="gramStart"/>
            <w:r w:rsidRPr="00DA7137">
              <w:rPr>
                <w:rFonts w:ascii="Arial" w:hAnsi="Arial" w:cs="Arial"/>
                <w:sz w:val="24"/>
                <w:szCs w:val="24"/>
              </w:rPr>
              <w:t>fiche</w:t>
            </w:r>
            <w:proofErr w:type="gramEnd"/>
            <w:r w:rsidRPr="00DA7137">
              <w:rPr>
                <w:rFonts w:ascii="Arial" w:hAnsi="Arial" w:cs="Arial"/>
                <w:sz w:val="24"/>
                <w:szCs w:val="24"/>
              </w:rPr>
              <w:t xml:space="preserve"> technique « anesthésier</w:t>
            </w:r>
            <w:r>
              <w:rPr>
                <w:rFonts w:ascii="Arial" w:hAnsi="Arial" w:cs="Arial"/>
                <w:bCs/>
              </w:rPr>
              <w:t xml:space="preserve"> des drosophiles » ;</w:t>
            </w:r>
          </w:p>
          <w:p w14:paraId="08A389DD" w14:textId="77777777" w:rsidR="00E955E8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0"/>
                <w:tab w:val="left" w:pos="142"/>
              </w:tabs>
              <w:suppressAutoHyphens w:val="0"/>
              <w:spacing w:before="120"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5D4D44">
              <w:rPr>
                <w:rFonts w:ascii="Arial" w:hAnsi="Arial" w:cs="Arial"/>
                <w:sz w:val="24"/>
                <w:szCs w:val="24"/>
              </w:rPr>
              <w:t>atériel</w:t>
            </w:r>
            <w:proofErr w:type="gramEnd"/>
            <w:r w:rsidRPr="005D4D44">
              <w:rPr>
                <w:rFonts w:ascii="Arial" w:hAnsi="Arial" w:cs="Arial"/>
                <w:sz w:val="24"/>
                <w:szCs w:val="24"/>
              </w:rPr>
              <w:t xml:space="preserve"> pour le comptage des drosophiles : carré de papier blanc, pinceau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4EC859B" w14:textId="77777777" w:rsidR="00E955E8" w:rsidRPr="00F06134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0"/>
                <w:tab w:val="left" w:pos="142"/>
              </w:tabs>
              <w:suppressAutoHyphens w:val="0"/>
              <w:spacing w:before="120" w:after="0" w:line="24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06134">
              <w:rPr>
                <w:rFonts w:ascii="Arial" w:hAnsi="Arial" w:cs="Arial"/>
                <w:sz w:val="24"/>
                <w:szCs w:val="24"/>
              </w:rPr>
              <w:t>échantillons</w:t>
            </w:r>
            <w:proofErr w:type="gramEnd"/>
            <w:r w:rsidRPr="00F06134">
              <w:rPr>
                <w:rFonts w:ascii="Arial" w:hAnsi="Arial" w:cs="Arial"/>
                <w:sz w:val="24"/>
                <w:szCs w:val="24"/>
              </w:rPr>
              <w:t xml:space="preserve"> de référence comportant :</w:t>
            </w:r>
          </w:p>
          <w:p w14:paraId="00CE4622" w14:textId="77777777" w:rsidR="00E955E8" w:rsidRPr="00C25E6A" w:rsidRDefault="00E955E8" w:rsidP="00E955E8">
            <w:pPr>
              <w:numPr>
                <w:ilvl w:val="0"/>
                <w:numId w:val="42"/>
              </w:numPr>
              <w:tabs>
                <w:tab w:val="left" w:pos="142"/>
                <w:tab w:val="left" w:pos="720"/>
              </w:tabs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5E6A">
              <w:rPr>
                <w:rFonts w:ascii="Arial" w:hAnsi="Arial" w:cs="Arial"/>
                <w:sz w:val="24"/>
                <w:szCs w:val="24"/>
              </w:rPr>
              <w:t>des</w:t>
            </w:r>
            <w:proofErr w:type="gramEnd"/>
            <w:r w:rsidRPr="00C25E6A">
              <w:rPr>
                <w:rFonts w:ascii="Arial" w:hAnsi="Arial" w:cs="Arial"/>
                <w:sz w:val="24"/>
                <w:szCs w:val="24"/>
              </w:rPr>
              <w:t xml:space="preserve"> drosophiles de phénotype sauvage, à </w:t>
            </w:r>
            <w:r>
              <w:rPr>
                <w:rFonts w:ascii="Arial" w:hAnsi="Arial" w:cs="Arial"/>
                <w:sz w:val="24"/>
                <w:szCs w:val="24"/>
              </w:rPr>
              <w:t xml:space="preserve">œil </w:t>
            </w:r>
            <w:r w:rsidRPr="00C25E6A">
              <w:rPr>
                <w:rFonts w:ascii="Arial" w:hAnsi="Arial" w:cs="Arial"/>
                <w:sz w:val="24"/>
                <w:szCs w:val="24"/>
              </w:rPr>
              <w:t>rouge brique et corps gris-jaune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4652A05" w14:textId="77777777" w:rsidR="00E955E8" w:rsidRPr="00C25E6A" w:rsidRDefault="00E955E8" w:rsidP="00E955E8">
            <w:pPr>
              <w:numPr>
                <w:ilvl w:val="0"/>
                <w:numId w:val="42"/>
              </w:numPr>
              <w:tabs>
                <w:tab w:val="left" w:pos="142"/>
                <w:tab w:val="left" w:pos="720"/>
              </w:tabs>
              <w:spacing w:before="6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25E6A">
              <w:rPr>
                <w:rFonts w:ascii="Arial" w:hAnsi="Arial" w:cs="Arial"/>
                <w:sz w:val="24"/>
                <w:szCs w:val="24"/>
              </w:rPr>
              <w:t>des</w:t>
            </w:r>
            <w:proofErr w:type="gramEnd"/>
            <w:r w:rsidRPr="00C25E6A">
              <w:rPr>
                <w:rFonts w:ascii="Arial" w:hAnsi="Arial" w:cs="Arial"/>
                <w:sz w:val="24"/>
                <w:szCs w:val="24"/>
              </w:rPr>
              <w:t xml:space="preserve"> drosophiles à œil écarlate et corps noir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809C6FA" w14:textId="77777777" w:rsidR="00E955E8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0"/>
                <w:tab w:val="left" w:pos="142"/>
              </w:tabs>
              <w:suppressAutoHyphens w:val="0"/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0767">
              <w:rPr>
                <w:rFonts w:ascii="Arial" w:hAnsi="Arial" w:cs="Arial"/>
                <w:sz w:val="24"/>
                <w:szCs w:val="24"/>
              </w:rPr>
              <w:t>calculatrice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17628882" w:rsidR="0066142F" w:rsidRPr="00E955E8" w:rsidRDefault="00E955E8" w:rsidP="00E955E8">
            <w:pPr>
              <w:pStyle w:val="Paragraphedeliste"/>
              <w:numPr>
                <w:ilvl w:val="0"/>
                <w:numId w:val="43"/>
              </w:numPr>
              <w:tabs>
                <w:tab w:val="left" w:pos="0"/>
                <w:tab w:val="left" w:pos="142"/>
              </w:tabs>
              <w:suppressAutoHyphens w:val="0"/>
              <w:spacing w:before="120" w:after="120" w:line="240" w:lineRule="auto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5E6A">
              <w:rPr>
                <w:rFonts w:ascii="Arial" w:hAnsi="Arial" w:cs="Arial"/>
                <w:sz w:val="24"/>
                <w:szCs w:val="24"/>
              </w:rPr>
              <w:t>chronomètre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5FC8" w14:textId="7C05105D" w:rsidR="002E136A" w:rsidRPr="009908D0" w:rsidRDefault="002E136A" w:rsidP="002E136A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990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déterminer </w:t>
            </w:r>
            <w:r w:rsidRPr="009908D0">
              <w:rPr>
                <w:rFonts w:ascii="Arial" w:hAnsi="Arial" w:cs="Arial"/>
                <w:b/>
                <w:sz w:val="24"/>
                <w:szCs w:val="24"/>
              </w:rPr>
              <w:t>si</w:t>
            </w:r>
            <w:r w:rsidR="009908D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908D0" w:rsidRPr="009908D0">
              <w:rPr>
                <w:rFonts w:ascii="Arial" w:hAnsi="Arial" w:cs="Arial"/>
                <w:b/>
                <w:sz w:val="24"/>
                <w:szCs w:val="24"/>
              </w:rPr>
              <w:t xml:space="preserve">un crossing-over peut avoir lieu entre les gènes </w:t>
            </w:r>
            <w:proofErr w:type="spellStart"/>
            <w:r w:rsidR="002E6DE8" w:rsidRPr="002E6DE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scarlet</w:t>
            </w:r>
            <w:proofErr w:type="spellEnd"/>
            <w:r w:rsidR="009908D0" w:rsidRPr="009908D0">
              <w:rPr>
                <w:rFonts w:ascii="Arial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 w:rsidR="002E6DE8" w:rsidRPr="002E6DE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ebony</w:t>
            </w:r>
            <w:proofErr w:type="spellEnd"/>
            <w:r w:rsidR="002E6DE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</w:t>
            </w:r>
            <w:r w:rsidR="003A78CD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0A237857" w14:textId="77777777" w:rsidR="002E136A" w:rsidRPr="009908D0" w:rsidRDefault="002E136A" w:rsidP="002E136A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EC740E2" w14:textId="77777777" w:rsidR="0054079E" w:rsidRPr="00C3280B" w:rsidRDefault="001B089B" w:rsidP="00C3280B">
            <w:pPr>
              <w:pStyle w:val="Paragraphedeliste"/>
              <w:numPr>
                <w:ilvl w:val="0"/>
                <w:numId w:val="43"/>
              </w:numPr>
              <w:tabs>
                <w:tab w:val="left" w:pos="319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9908D0">
              <w:rPr>
                <w:rFonts w:ascii="Arial" w:hAnsi="Arial" w:cs="Arial"/>
                <w:b/>
                <w:bCs/>
                <w:sz w:val="24"/>
                <w:szCs w:val="24"/>
              </w:rPr>
              <w:t>éterminer</w:t>
            </w:r>
            <w:proofErr w:type="gramEnd"/>
            <w:r w:rsidR="00990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quantifier </w:t>
            </w:r>
            <w:r w:rsidR="009908D0" w:rsidRPr="009908D0">
              <w:rPr>
                <w:rFonts w:ascii="Arial" w:hAnsi="Arial" w:cs="Arial"/>
                <w:sz w:val="24"/>
                <w:szCs w:val="24"/>
              </w:rPr>
              <w:t>les différents phénotypes des drosophiles étudiées</w:t>
            </w:r>
            <w:r w:rsidR="00304908">
              <w:rPr>
                <w:rFonts w:ascii="Arial" w:hAnsi="Arial" w:cs="Arial"/>
                <w:sz w:val="24"/>
                <w:szCs w:val="24"/>
              </w:rPr>
              <w:t xml:space="preserve"> après les </w:t>
            </w:r>
            <w:r w:rsidR="00304908" w:rsidRPr="00304908">
              <w:rPr>
                <w:rFonts w:ascii="Arial" w:hAnsi="Arial" w:cs="Arial"/>
                <w:b/>
                <w:bCs/>
                <w:sz w:val="24"/>
                <w:szCs w:val="24"/>
              </w:rPr>
              <w:t>avoir endormies</w:t>
            </w:r>
            <w:r w:rsidR="009908D0" w:rsidRPr="009908D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0B00D0" w14:textId="77777777" w:rsidR="00C3280B" w:rsidRDefault="00C3280B" w:rsidP="00C3280B">
            <w:pPr>
              <w:tabs>
                <w:tab w:val="left" w:pos="319"/>
              </w:tabs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6B538217" w14:textId="77777777" w:rsidR="00C3280B" w:rsidRDefault="00C3280B" w:rsidP="00C3280B">
            <w:pPr>
              <w:tabs>
                <w:tab w:val="left" w:pos="319"/>
              </w:tabs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2684D57F" w14:textId="11F523F7" w:rsidR="00C3280B" w:rsidRPr="00C3280B" w:rsidRDefault="00C3280B" w:rsidP="00C3280B">
            <w:pPr>
              <w:pStyle w:val="Paragraphedeliste"/>
              <w:spacing w:after="120" w:line="240" w:lineRule="auto"/>
              <w:ind w:left="34"/>
              <w:rPr>
                <w:rFonts w:ascii="Arial" w:hAnsi="Arial" w:cs="Arial"/>
                <w:sz w:val="24"/>
                <w:szCs w:val="23"/>
              </w:rPr>
            </w:pPr>
            <w:r w:rsidRPr="0040367B">
              <w:rPr>
                <w:rFonts w:ascii="Arial" w:hAnsi="Arial" w:cs="Arial"/>
                <w:sz w:val="24"/>
                <w:szCs w:val="23"/>
              </w:rPr>
              <w:t>Taper plusieurs fois le flacon sur le torchon afin de faire tomber les drosophiles avant leur transfert.</w:t>
            </w:r>
          </w:p>
        </w:tc>
      </w:tr>
      <w:tr w:rsidR="00CB16A0" w14:paraId="4FD85E36" w14:textId="77777777" w:rsidTr="002A722A">
        <w:trPr>
          <w:trHeight w:val="1106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B1950" w14:textId="1379670A" w:rsidR="00CB16A0" w:rsidRPr="00C3280B" w:rsidRDefault="00CB16A0" w:rsidP="00C3280B">
            <w:pPr>
              <w:pStyle w:val="Corpsdetexte"/>
              <w:spacing w:before="120"/>
              <w:jc w:val="both"/>
            </w:pPr>
            <w:r w:rsidRPr="009908D0">
              <w:rPr>
                <w:rFonts w:ascii="Arial" w:hAnsi="Arial" w:cs="Arial"/>
                <w:b/>
                <w:sz w:val="24"/>
                <w:szCs w:val="24"/>
              </w:rPr>
              <w:t>Sécurité (logo et signification)</w:t>
            </w:r>
            <w:r w:rsidR="00C3280B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C3280B">
              <w:t>:</w:t>
            </w:r>
          </w:p>
          <w:p w14:paraId="27648D86" w14:textId="0693B836" w:rsidR="00CB16A0" w:rsidRPr="00150196" w:rsidRDefault="00CB16A0" w:rsidP="00E955E8">
            <w:pPr>
              <w:spacing w:after="12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16"/>
              </w:rPr>
              <w:t xml:space="preserve">                                 </w:t>
            </w:r>
            <w:proofErr w:type="spellStart"/>
            <w:r w:rsidRPr="0044337B">
              <w:rPr>
                <w:rFonts w:ascii="Arial" w:hAnsi="Arial" w:cs="Arial"/>
                <w:sz w:val="24"/>
                <w:szCs w:val="16"/>
              </w:rPr>
              <w:t>Flynap</w:t>
            </w:r>
            <w:proofErr w:type="spellEnd"/>
            <w:r>
              <w:rPr>
                <w:rFonts w:ascii="Arial" w:hAnsi="Arial" w:cs="Arial"/>
                <w:sz w:val="24"/>
                <w:szCs w:val="16"/>
              </w:rPr>
              <w:t xml:space="preserve">             ou       éther</w:t>
            </w:r>
          </w:p>
          <w:p w14:paraId="349C4C5D" w14:textId="4DF67883" w:rsidR="00CB16A0" w:rsidRPr="00C3280B" w:rsidRDefault="00A56D29" w:rsidP="00C3280B">
            <w:pPr>
              <w:pStyle w:val="Corpsdetexte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object w:dxaOrig="1970" w:dyaOrig="2130" w14:anchorId="769DCE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" style="width:57.05pt;height:64.15pt;mso-width-percent:0;mso-height-percent:0;mso-width-percent:0;mso-height-percent:0" o:ole="">
                  <v:imagedata r:id="rId8" o:title=""/>
                </v:shape>
                <o:OLEObject Type="Embed" ProgID="PBrush" ShapeID="_x0000_i1027" DrawAspect="Content" ObjectID="_1770742143" r:id="rId9"/>
              </w:object>
            </w:r>
            <w:r>
              <w:rPr>
                <w:noProof/>
              </w:rPr>
              <w:object w:dxaOrig="1930" w:dyaOrig="2220" w14:anchorId="1F0578AE">
                <v:shape id="_x0000_i1026" type="#_x0000_t75" alt="" style="width:54.9pt;height:64.15pt;mso-width-percent:0;mso-height-percent:0;mso-width-percent:0;mso-height-percent:0" o:ole="">
                  <v:imagedata r:id="rId10" o:title=""/>
                </v:shape>
                <o:OLEObject Type="Embed" ProgID="PBrush" ShapeID="_x0000_i1026" DrawAspect="Content" ObjectID="_1770742144" r:id="rId11"/>
              </w:object>
            </w:r>
            <w:r w:rsidR="00CB16A0">
              <w:t xml:space="preserve">           </w:t>
            </w:r>
            <w:r>
              <w:rPr>
                <w:noProof/>
              </w:rPr>
              <w:object w:dxaOrig="1930" w:dyaOrig="2220" w14:anchorId="2FF36488">
                <v:shape id="_x0000_i1025" type="#_x0000_t75" alt="" style="width:54.9pt;height:64.15pt;mso-width-percent:0;mso-height-percent:0;mso-width-percent:0;mso-height-percent:0" o:ole="">
                  <v:imagedata r:id="rId10" o:title=""/>
                </v:shape>
                <o:OLEObject Type="Embed" ProgID="PBrush" ShapeID="_x0000_i1025" DrawAspect="Content" ObjectID="_1770742145" r:id="rId12"/>
              </w:objec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0E27" w14:textId="77777777" w:rsidR="00C3280B" w:rsidRDefault="00CB16A0" w:rsidP="00C3280B">
            <w:pPr>
              <w:pStyle w:val="western"/>
              <w:spacing w:before="120" w:after="120"/>
              <w:ind w:right="465"/>
              <w:jc w:val="both"/>
              <w:rPr>
                <w:rFonts w:ascii="Arial" w:hAnsi="Arial" w:cs="Arial"/>
                <w:b/>
                <w:bCs/>
              </w:rPr>
            </w:pPr>
            <w:r w:rsidRPr="009908D0">
              <w:rPr>
                <w:rFonts w:ascii="Arial" w:hAnsi="Arial" w:cs="Arial"/>
                <w:b/>
                <w:bCs/>
              </w:rPr>
              <w:t>Précautions de la manipulation</w:t>
            </w:r>
            <w:r w:rsidR="00C3280B">
              <w:rPr>
                <w:rFonts w:ascii="Arial" w:hAnsi="Arial" w:cs="Arial"/>
                <w:b/>
                <w:bCs/>
              </w:rPr>
              <w:t> :</w:t>
            </w:r>
          </w:p>
          <w:p w14:paraId="6AA4D04F" w14:textId="2CFCFACD" w:rsidR="00C3280B" w:rsidRPr="00C3280B" w:rsidRDefault="00C3280B" w:rsidP="00C3280B">
            <w:pPr>
              <w:pStyle w:val="western"/>
              <w:spacing w:before="120" w:after="120"/>
              <w:ind w:right="465"/>
              <w:rPr>
                <w:rFonts w:ascii="Arial" w:hAnsi="Arial" w:cs="Arial"/>
                <w:b/>
                <w:bCs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F91E40" wp14:editId="590A6A1F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375DE472" wp14:editId="038B708A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noProof/>
                <w:lang w:eastAsia="fr-FR"/>
              </w:rPr>
              <w:drawing>
                <wp:inline distT="0" distB="0" distL="0" distR="0" wp14:anchorId="489CB2E7" wp14:editId="3E8823A1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9C5E98" w14:textId="2C4CF957" w:rsidR="00ED52CE" w:rsidRDefault="00ED52CE" w:rsidP="00C3280B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9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242"/>
        <w:gridCol w:w="9356"/>
      </w:tblGrid>
      <w:tr w:rsidR="0045192F" w14:paraId="5ABEE045" w14:textId="77777777" w:rsidTr="00A83C15">
        <w:trPr>
          <w:trHeight w:val="174"/>
        </w:trPr>
        <w:tc>
          <w:tcPr>
            <w:tcW w:w="1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F835A" w14:textId="77777777" w:rsidR="0045192F" w:rsidRPr="00E81639" w:rsidRDefault="0045192F" w:rsidP="00F422BF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A967B3" w14:paraId="387CE30C" w14:textId="77777777" w:rsidTr="00336311">
        <w:trPr>
          <w:trHeight w:val="3440"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38CD9D" w14:textId="41A11B30" w:rsidR="00A967B3" w:rsidRPr="00A967B3" w:rsidRDefault="00A967B3" w:rsidP="00A967B3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967B3">
              <w:rPr>
                <w:rFonts w:ascii="Arial" w:hAnsi="Arial" w:cs="Arial"/>
                <w:b/>
                <w:sz w:val="24"/>
                <w:szCs w:val="24"/>
              </w:rPr>
              <w:t>Brassage et crossing-over :</w:t>
            </w:r>
          </w:p>
          <w:p w14:paraId="6BEFDD5E" w14:textId="59A81DB3" w:rsidR="00A967B3" w:rsidRPr="00A967B3" w:rsidRDefault="00A967B3" w:rsidP="00A967B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Lors de prophase de première division de méiose, des enchevêtrements (chiasmas) sont observables entre les chromatides de chromosomes homologues. À l’occasion de ces enchevêtrements, il peut y avoir un échange réciproque des deux segments de chromatides situés au-delà du chiasma. On appelle </w:t>
            </w:r>
            <w:r w:rsidRPr="00C3280B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 un tel échange. 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BD62D2" w14:textId="04925447" w:rsidR="00A967B3" w:rsidRPr="00A967B3" w:rsidRDefault="00A967B3" w:rsidP="00A967B3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967B3">
              <w:rPr>
                <w:rFonts w:ascii="Arial" w:hAnsi="Arial" w:cs="Arial"/>
                <w:b/>
                <w:sz w:val="24"/>
                <w:szCs w:val="24"/>
              </w:rPr>
              <w:t>Carte génétique du chromosome n°3 de la drosophile :</w:t>
            </w:r>
          </w:p>
          <w:p w14:paraId="63516B2F" w14:textId="4589D7B2" w:rsidR="00A967B3" w:rsidRDefault="00A967B3" w:rsidP="003B0061">
            <w:pPr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4249789" w14:textId="7CA2F183" w:rsidR="00A967B3" w:rsidRDefault="00A967B3" w:rsidP="003B0061">
            <w:pPr>
              <w:ind w:hanging="247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16F2E427" w14:textId="7555941A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 wp14:anchorId="7FD8E3DD" wp14:editId="59365FD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-3175</wp:posOffset>
                  </wp:positionV>
                  <wp:extent cx="3580765" cy="3733165"/>
                  <wp:effectExtent l="0" t="0" r="635" b="635"/>
                  <wp:wrapTight wrapText="bothSides">
                    <wp:wrapPolygon edited="0">
                      <wp:start x="0" y="0"/>
                      <wp:lineTo x="0" y="21493"/>
                      <wp:lineTo x="21489" y="21493"/>
                      <wp:lineTo x="21489" y="0"/>
                      <wp:lineTo x="0" y="0"/>
                    </wp:wrapPolygon>
                  </wp:wrapTight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0765" cy="3733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23597C74" w14:textId="77777777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6C105F9" w14:textId="1E261551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360C8EFB" w14:textId="77777777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707ED14" w14:textId="77777777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82A364D" w14:textId="77777777" w:rsidR="00A967B3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5C17BDF" w14:textId="77777777" w:rsidR="00A967B3" w:rsidRDefault="00A967B3" w:rsidP="003B0061">
            <w:pPr>
              <w:pStyle w:val="Paragraphedeliste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 xml:space="preserve">L’allèle st+ </w:t>
            </w:r>
          </w:p>
          <w:p w14:paraId="0AB9D968" w14:textId="77777777" w:rsidR="00A967B3" w:rsidRPr="00064ACB" w:rsidRDefault="00A967B3" w:rsidP="003B0061">
            <w:pPr>
              <w:pStyle w:val="Paragraphedeliste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œil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rouge-brique)</w:t>
            </w:r>
          </w:p>
          <w:p w14:paraId="16D61186" w14:textId="77777777" w:rsidR="00A967B3" w:rsidRPr="00064ACB" w:rsidRDefault="00A967B3" w:rsidP="003B0061">
            <w:pPr>
              <w:pStyle w:val="Paragraphedeliste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est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dominant sur</w:t>
            </w:r>
          </w:p>
          <w:p w14:paraId="2D6AF1A3" w14:textId="77777777" w:rsidR="00A967B3" w:rsidRDefault="00A967B3" w:rsidP="003B0061">
            <w:pPr>
              <w:pStyle w:val="Paragraphedeliste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l’allèle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st </w:t>
            </w:r>
          </w:p>
          <w:p w14:paraId="7AC4B747" w14:textId="77777777" w:rsidR="00A967B3" w:rsidRPr="00064ACB" w:rsidRDefault="00A967B3" w:rsidP="003B0061">
            <w:pPr>
              <w:pStyle w:val="Paragraphedeliste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œil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rouge vif).</w:t>
            </w:r>
          </w:p>
          <w:p w14:paraId="67B8206B" w14:textId="77777777" w:rsidR="00A967B3" w:rsidRPr="00064ACB" w:rsidRDefault="00A967B3" w:rsidP="003B0061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1DC08C01" w14:textId="77777777" w:rsidR="00A967B3" w:rsidRDefault="00A967B3" w:rsidP="003B00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 xml:space="preserve">L’allèle </w:t>
            </w:r>
            <w:proofErr w:type="spellStart"/>
            <w:r w:rsidRPr="00064ACB">
              <w:rPr>
                <w:rFonts w:ascii="Arial" w:hAnsi="Arial" w:cs="Arial"/>
                <w:sz w:val="24"/>
                <w:szCs w:val="24"/>
              </w:rPr>
              <w:t>eb</w:t>
            </w:r>
            <w:proofErr w:type="spellEnd"/>
            <w:r w:rsidRPr="00064ACB">
              <w:rPr>
                <w:rFonts w:ascii="Arial" w:hAnsi="Arial" w:cs="Arial"/>
                <w:sz w:val="24"/>
                <w:szCs w:val="24"/>
              </w:rPr>
              <w:t>+</w:t>
            </w:r>
          </w:p>
          <w:p w14:paraId="7EC7C1C0" w14:textId="77777777" w:rsidR="00A967B3" w:rsidRPr="00064ACB" w:rsidRDefault="00A967B3" w:rsidP="003B00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corps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gris-jaune)</w:t>
            </w:r>
          </w:p>
          <w:p w14:paraId="5060D637" w14:textId="77777777" w:rsidR="00A967B3" w:rsidRPr="00064ACB" w:rsidRDefault="00A967B3" w:rsidP="003B0061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64ACB">
              <w:rPr>
                <w:rFonts w:ascii="Arial" w:hAnsi="Arial" w:cs="Arial"/>
                <w:sz w:val="24"/>
                <w:szCs w:val="24"/>
              </w:rPr>
              <w:t>est</w:t>
            </w:r>
            <w:proofErr w:type="gramEnd"/>
            <w:r w:rsidRPr="00064ACB">
              <w:rPr>
                <w:rFonts w:ascii="Arial" w:hAnsi="Arial" w:cs="Arial"/>
                <w:sz w:val="24"/>
                <w:szCs w:val="24"/>
              </w:rPr>
              <w:t xml:space="preserve"> dominant sur</w:t>
            </w:r>
          </w:p>
          <w:p w14:paraId="23B38187" w14:textId="2E06D260" w:rsidR="00A967B3" w:rsidRPr="00E81639" w:rsidRDefault="00A967B3" w:rsidP="003B0061">
            <w:pPr>
              <w:jc w:val="left"/>
              <w:rPr>
                <w:strike/>
                <w:sz w:val="24"/>
                <w:szCs w:val="24"/>
              </w:rPr>
            </w:pPr>
            <w:r w:rsidRPr="00064ACB">
              <w:rPr>
                <w:rFonts w:ascii="Arial" w:hAnsi="Arial" w:cs="Arial"/>
                <w:sz w:val="24"/>
                <w:szCs w:val="24"/>
              </w:rPr>
              <w:t xml:space="preserve">l’allèle </w:t>
            </w:r>
            <w:proofErr w:type="spellStart"/>
            <w:r w:rsidRPr="00064ACB">
              <w:rPr>
                <w:rFonts w:ascii="Arial" w:hAnsi="Arial" w:cs="Arial"/>
                <w:sz w:val="24"/>
                <w:szCs w:val="24"/>
              </w:rPr>
              <w:t>eb</w:t>
            </w:r>
            <w:proofErr w:type="spellEnd"/>
            <w:r w:rsidRPr="00064ACB">
              <w:rPr>
                <w:rFonts w:ascii="Arial" w:hAnsi="Arial" w:cs="Arial"/>
                <w:sz w:val="24"/>
                <w:szCs w:val="24"/>
              </w:rPr>
              <w:t xml:space="preserve"> (corps noir).</w:t>
            </w:r>
          </w:p>
        </w:tc>
      </w:tr>
      <w:tr w:rsidR="00A967B3" w14:paraId="63401014" w14:textId="77777777" w:rsidTr="00336311">
        <w:trPr>
          <w:trHeight w:val="3440"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0DE2F" w14:textId="77777777" w:rsidR="00A967B3" w:rsidRPr="00A967B3" w:rsidRDefault="00A967B3" w:rsidP="00A967B3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67B3">
              <w:rPr>
                <w:rFonts w:ascii="Arial" w:hAnsi="Arial" w:cs="Arial"/>
                <w:b/>
                <w:sz w:val="24"/>
                <w:szCs w:val="24"/>
              </w:rPr>
              <w:t>Le principe d’un croisement-test</w:t>
            </w:r>
            <w:r w:rsidRPr="00A967B3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12F861DB" w14:textId="77777777" w:rsidR="00A967B3" w:rsidRPr="00122EAC" w:rsidRDefault="00A967B3" w:rsidP="00A967B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croisement-test est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 un croisement entre une population hétérozygote pour les gènes étudiés avec une population homozygote récessive pour ces mêmes gènes. </w:t>
            </w:r>
          </w:p>
          <w:p w14:paraId="5DCECB8C" w14:textId="77777777" w:rsidR="00A967B3" w:rsidRDefault="00A967B3" w:rsidP="00A967B3">
            <w:pPr>
              <w:pStyle w:val="Paragraphedeliste"/>
              <w:tabs>
                <w:tab w:val="left" w:pos="176"/>
              </w:tabs>
              <w:suppressAutoHyphens w:val="0"/>
              <w:spacing w:after="12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Les phénotypes des descendants obtenus et leurs proportions correspondent aux génotypes </w:t>
            </w:r>
            <w:r w:rsidRPr="00122EAC">
              <w:rPr>
                <w:rFonts w:ascii="Arial" w:hAnsi="Arial" w:cs="Arial"/>
                <w:color w:val="000000" w:themeColor="text1"/>
                <w:sz w:val="24"/>
                <w:szCs w:val="24"/>
              </w:rPr>
              <w:t>et proportions des gamètes produits par la population hétérozygote testée.</w:t>
            </w:r>
          </w:p>
          <w:p w14:paraId="53D39352" w14:textId="77777777" w:rsidR="00A967B3" w:rsidRPr="00A967B3" w:rsidRDefault="00A967B3" w:rsidP="00A967B3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79F88" w14:textId="77777777" w:rsidR="00A967B3" w:rsidRPr="00122EAC" w:rsidRDefault="00A967B3" w:rsidP="000B7B9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A56D29">
      <w:headerReference w:type="even" r:id="rId17"/>
      <w:headerReference w:type="default" r:id="rId18"/>
      <w:headerReference w:type="first" r:id="rId19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C3C60" w14:textId="77777777" w:rsidR="00A56D29" w:rsidRDefault="00A56D29">
      <w:r>
        <w:separator/>
      </w:r>
    </w:p>
  </w:endnote>
  <w:endnote w:type="continuationSeparator" w:id="0">
    <w:p w14:paraId="5EE75F2B" w14:textId="77777777" w:rsidR="00A56D29" w:rsidRDefault="00A5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4784" w14:textId="77777777" w:rsidR="00A56D29" w:rsidRDefault="00A56D29">
      <w:r>
        <w:separator/>
      </w:r>
    </w:p>
  </w:footnote>
  <w:footnote w:type="continuationSeparator" w:id="0">
    <w:p w14:paraId="44D27107" w14:textId="77777777" w:rsidR="00A56D29" w:rsidRDefault="00A5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B163E" w14:textId="77777777" w:rsidR="00E93674" w:rsidRDefault="00E936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1EF2" w14:textId="24F8F174" w:rsidR="000F3B1D" w:rsidRPr="00E93674" w:rsidRDefault="00566BE2" w:rsidP="00E9367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Brassage intrachromosomique</w:t>
    </w:r>
    <w:r w:rsidR="00CF3D59">
      <w:rPr>
        <w:rFonts w:ascii="Arial" w:hAnsi="Arial" w:cs="Arial"/>
        <w:b/>
        <w:bCs/>
        <w:sz w:val="24"/>
        <w:szCs w:val="24"/>
      </w:rPr>
      <w:t xml:space="preserve"> chez la drosophile V</w:t>
    </w:r>
    <w:r w:rsidR="00B25BF7">
      <w:rPr>
        <w:rFonts w:ascii="Arial" w:hAnsi="Arial" w:cs="Arial"/>
        <w:b/>
        <w:bCs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44D6" w14:textId="77777777" w:rsidR="00E93674" w:rsidRDefault="00E9367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bullet"/>
      <w:lvlText w:val=""/>
      <w:lvlJc w:val="left"/>
      <w:pPr>
        <w:tabs>
          <w:tab w:val="num" w:pos="708"/>
        </w:tabs>
        <w:ind w:left="360" w:hanging="360"/>
      </w:pPr>
      <w:rPr>
        <w:rFonts w:ascii="Wingdings" w:hAnsi="Wingdings" w:cs="Arial" w:hint="default"/>
        <w:sz w:val="18"/>
        <w:szCs w:val="18"/>
      </w:rPr>
    </w:lvl>
  </w:abstractNum>
  <w:abstractNum w:abstractNumId="7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7E7C43"/>
    <w:multiLevelType w:val="hybridMultilevel"/>
    <w:tmpl w:val="D8CCC79C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0D90F47"/>
    <w:multiLevelType w:val="hybridMultilevel"/>
    <w:tmpl w:val="7A3833A8"/>
    <w:lvl w:ilvl="0" w:tplc="00000002">
      <w:numFmt w:val="bullet"/>
      <w:lvlText w:val="-"/>
      <w:lvlJc w:val="left"/>
      <w:pPr>
        <w:ind w:left="720" w:hanging="360"/>
      </w:pPr>
      <w:rPr>
        <w:rFonts w:ascii="Arial" w:hAnsi="Arial" w:cs="Times New Roman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279633">
    <w:abstractNumId w:val="0"/>
  </w:num>
  <w:num w:numId="2" w16cid:durableId="249241482">
    <w:abstractNumId w:val="1"/>
  </w:num>
  <w:num w:numId="3" w16cid:durableId="210965748">
    <w:abstractNumId w:val="2"/>
  </w:num>
  <w:num w:numId="4" w16cid:durableId="1733383690">
    <w:abstractNumId w:val="42"/>
  </w:num>
  <w:num w:numId="5" w16cid:durableId="196428649">
    <w:abstractNumId w:val="3"/>
  </w:num>
  <w:num w:numId="6" w16cid:durableId="593392351">
    <w:abstractNumId w:val="13"/>
  </w:num>
  <w:num w:numId="7" w16cid:durableId="156116151">
    <w:abstractNumId w:val="31"/>
  </w:num>
  <w:num w:numId="8" w16cid:durableId="182407011">
    <w:abstractNumId w:val="37"/>
  </w:num>
  <w:num w:numId="9" w16cid:durableId="1357777602">
    <w:abstractNumId w:val="41"/>
  </w:num>
  <w:num w:numId="10" w16cid:durableId="1365053747">
    <w:abstractNumId w:val="7"/>
  </w:num>
  <w:num w:numId="11" w16cid:durableId="1287128652">
    <w:abstractNumId w:val="22"/>
  </w:num>
  <w:num w:numId="12" w16cid:durableId="811943121">
    <w:abstractNumId w:val="4"/>
  </w:num>
  <w:num w:numId="13" w16cid:durableId="1214653945">
    <w:abstractNumId w:val="32"/>
  </w:num>
  <w:num w:numId="14" w16cid:durableId="106971744">
    <w:abstractNumId w:val="26"/>
  </w:num>
  <w:num w:numId="15" w16cid:durableId="1340690894">
    <w:abstractNumId w:val="20"/>
  </w:num>
  <w:num w:numId="16" w16cid:durableId="1005942411">
    <w:abstractNumId w:val="23"/>
  </w:num>
  <w:num w:numId="17" w16cid:durableId="1227302194">
    <w:abstractNumId w:val="25"/>
  </w:num>
  <w:num w:numId="18" w16cid:durableId="1110933467">
    <w:abstractNumId w:val="16"/>
  </w:num>
  <w:num w:numId="19" w16cid:durableId="2077893469">
    <w:abstractNumId w:val="27"/>
  </w:num>
  <w:num w:numId="20" w16cid:durableId="614214981">
    <w:abstractNumId w:val="24"/>
  </w:num>
  <w:num w:numId="21" w16cid:durableId="588006825">
    <w:abstractNumId w:val="10"/>
  </w:num>
  <w:num w:numId="22" w16cid:durableId="1762095208">
    <w:abstractNumId w:val="19"/>
  </w:num>
  <w:num w:numId="23" w16cid:durableId="1298412877">
    <w:abstractNumId w:val="34"/>
  </w:num>
  <w:num w:numId="24" w16cid:durableId="1320812604">
    <w:abstractNumId w:val="15"/>
  </w:num>
  <w:num w:numId="25" w16cid:durableId="2092654696">
    <w:abstractNumId w:val="39"/>
  </w:num>
  <w:num w:numId="26" w16cid:durableId="642781480">
    <w:abstractNumId w:val="12"/>
  </w:num>
  <w:num w:numId="27" w16cid:durableId="937523509">
    <w:abstractNumId w:val="11"/>
  </w:num>
  <w:num w:numId="28" w16cid:durableId="1932081830">
    <w:abstractNumId w:val="8"/>
  </w:num>
  <w:num w:numId="29" w16cid:durableId="265118725">
    <w:abstractNumId w:val="18"/>
  </w:num>
  <w:num w:numId="30" w16cid:durableId="1687099663">
    <w:abstractNumId w:val="36"/>
  </w:num>
  <w:num w:numId="31" w16cid:durableId="1929196682">
    <w:abstractNumId w:val="40"/>
  </w:num>
  <w:num w:numId="32" w16cid:durableId="669528850">
    <w:abstractNumId w:val="33"/>
  </w:num>
  <w:num w:numId="33" w16cid:durableId="1151799001">
    <w:abstractNumId w:val="17"/>
  </w:num>
  <w:num w:numId="34" w16cid:durableId="1917665927">
    <w:abstractNumId w:val="30"/>
  </w:num>
  <w:num w:numId="35" w16cid:durableId="1515145984">
    <w:abstractNumId w:val="28"/>
  </w:num>
  <w:num w:numId="36" w16cid:durableId="457838746">
    <w:abstractNumId w:val="9"/>
  </w:num>
  <w:num w:numId="37" w16cid:durableId="2083872835">
    <w:abstractNumId w:val="5"/>
  </w:num>
  <w:num w:numId="38" w16cid:durableId="1811819520">
    <w:abstractNumId w:val="21"/>
  </w:num>
  <w:num w:numId="39" w16cid:durableId="440536613">
    <w:abstractNumId w:val="29"/>
  </w:num>
  <w:num w:numId="40" w16cid:durableId="611673040">
    <w:abstractNumId w:val="14"/>
  </w:num>
  <w:num w:numId="41" w16cid:durableId="1292323735">
    <w:abstractNumId w:val="6"/>
  </w:num>
  <w:num w:numId="42" w16cid:durableId="161093446">
    <w:abstractNumId w:val="35"/>
  </w:num>
  <w:num w:numId="43" w16cid:durableId="34552473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B7B9D"/>
    <w:rsid w:val="000D06AF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89B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D588D"/>
    <w:rsid w:val="002D5D31"/>
    <w:rsid w:val="002E136A"/>
    <w:rsid w:val="002E3C0A"/>
    <w:rsid w:val="002E6A65"/>
    <w:rsid w:val="002E6DE8"/>
    <w:rsid w:val="002F11A7"/>
    <w:rsid w:val="00304908"/>
    <w:rsid w:val="003269A5"/>
    <w:rsid w:val="003316DA"/>
    <w:rsid w:val="003329AE"/>
    <w:rsid w:val="00347CBB"/>
    <w:rsid w:val="0035434A"/>
    <w:rsid w:val="00366FC6"/>
    <w:rsid w:val="00372656"/>
    <w:rsid w:val="00375B3F"/>
    <w:rsid w:val="0037655B"/>
    <w:rsid w:val="003828EF"/>
    <w:rsid w:val="00384294"/>
    <w:rsid w:val="00385CFB"/>
    <w:rsid w:val="003A41CB"/>
    <w:rsid w:val="003A78CD"/>
    <w:rsid w:val="003B0061"/>
    <w:rsid w:val="003B18B5"/>
    <w:rsid w:val="003C4331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6465"/>
    <w:rsid w:val="00437C17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66BE2"/>
    <w:rsid w:val="005725D9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15E21"/>
    <w:rsid w:val="00620F91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5B87"/>
    <w:rsid w:val="007A700C"/>
    <w:rsid w:val="007B0CA1"/>
    <w:rsid w:val="007B4545"/>
    <w:rsid w:val="007B54F3"/>
    <w:rsid w:val="007C3F7B"/>
    <w:rsid w:val="007D2A9A"/>
    <w:rsid w:val="007D385F"/>
    <w:rsid w:val="007D74B2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63E8D"/>
    <w:rsid w:val="008709C7"/>
    <w:rsid w:val="0087132B"/>
    <w:rsid w:val="00875214"/>
    <w:rsid w:val="00875299"/>
    <w:rsid w:val="00881F86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908D0"/>
    <w:rsid w:val="009A6F94"/>
    <w:rsid w:val="009C2E84"/>
    <w:rsid w:val="009C38A1"/>
    <w:rsid w:val="009C5757"/>
    <w:rsid w:val="009D5C0B"/>
    <w:rsid w:val="009F0679"/>
    <w:rsid w:val="00A04B84"/>
    <w:rsid w:val="00A15478"/>
    <w:rsid w:val="00A36E09"/>
    <w:rsid w:val="00A464A7"/>
    <w:rsid w:val="00A47826"/>
    <w:rsid w:val="00A56D29"/>
    <w:rsid w:val="00A7461C"/>
    <w:rsid w:val="00A81E13"/>
    <w:rsid w:val="00A83C15"/>
    <w:rsid w:val="00A92484"/>
    <w:rsid w:val="00A967B3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25BF7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C0727"/>
    <w:rsid w:val="00BE3855"/>
    <w:rsid w:val="00C01F7A"/>
    <w:rsid w:val="00C055F1"/>
    <w:rsid w:val="00C163EF"/>
    <w:rsid w:val="00C20726"/>
    <w:rsid w:val="00C27825"/>
    <w:rsid w:val="00C31F71"/>
    <w:rsid w:val="00C3280B"/>
    <w:rsid w:val="00C43884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16A0"/>
    <w:rsid w:val="00CB42C6"/>
    <w:rsid w:val="00CC3C60"/>
    <w:rsid w:val="00CD5675"/>
    <w:rsid w:val="00CE01B4"/>
    <w:rsid w:val="00CE4398"/>
    <w:rsid w:val="00CE506E"/>
    <w:rsid w:val="00CE7949"/>
    <w:rsid w:val="00CF3D5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2231"/>
    <w:rsid w:val="00E54AED"/>
    <w:rsid w:val="00E6347F"/>
    <w:rsid w:val="00E65527"/>
    <w:rsid w:val="00E70E40"/>
    <w:rsid w:val="00E73615"/>
    <w:rsid w:val="00E81639"/>
    <w:rsid w:val="00E82037"/>
    <w:rsid w:val="00E83A2D"/>
    <w:rsid w:val="00E91ACE"/>
    <w:rsid w:val="00E93674"/>
    <w:rsid w:val="00E94D75"/>
    <w:rsid w:val="00E955E8"/>
    <w:rsid w:val="00EA1150"/>
    <w:rsid w:val="00EB1CA8"/>
    <w:rsid w:val="00EB2ACF"/>
    <w:rsid w:val="00EC16AA"/>
    <w:rsid w:val="00ED52CE"/>
    <w:rsid w:val="00EE0806"/>
    <w:rsid w:val="00EE436D"/>
    <w:rsid w:val="00F0155C"/>
    <w:rsid w:val="00F069C1"/>
    <w:rsid w:val="00F214C8"/>
    <w:rsid w:val="00F224F7"/>
    <w:rsid w:val="00F22B05"/>
    <w:rsid w:val="00F257A0"/>
    <w:rsid w:val="00F3508F"/>
    <w:rsid w:val="00F402B4"/>
    <w:rsid w:val="00F422BF"/>
    <w:rsid w:val="00F43DC2"/>
    <w:rsid w:val="00F6066F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2D0943-66E5-D845-88AB-C23683CC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95</TotalTime>
  <Pages>3</Pages>
  <Words>556</Words>
  <Characters>3063</Characters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3612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2022-12-08T15:33:00Z</dcterms:created>
  <dcterms:modified xsi:type="dcterms:W3CDTF">2024-02-29T19:02:00Z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