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2"/>
        <w:tblW w:w="16172" w:type="dxa"/>
        <w:tblInd w:w="-318" w:type="dxa"/>
        <w:tblLook w:val="04A0" w:firstRow="1" w:lastRow="0" w:firstColumn="1" w:lastColumn="0" w:noHBand="0" w:noVBand="1"/>
      </w:tblPr>
      <w:tblGrid>
        <w:gridCol w:w="3711"/>
        <w:gridCol w:w="236"/>
        <w:gridCol w:w="8695"/>
        <w:gridCol w:w="12"/>
        <w:gridCol w:w="212"/>
        <w:gridCol w:w="12"/>
        <w:gridCol w:w="3282"/>
        <w:gridCol w:w="12"/>
      </w:tblGrid>
      <w:tr w:rsidR="006549C3" w:rsidRPr="00134B17" w14:paraId="5C8D4C8B" w14:textId="77777777" w:rsidTr="00EC286D">
        <w:trPr>
          <w:gridAfter w:val="1"/>
          <w:wAfter w:w="12" w:type="dxa"/>
          <w:trHeight w:hRule="exact" w:val="1471"/>
        </w:trPr>
        <w:tc>
          <w:tcPr>
            <w:tcW w:w="12642" w:type="dxa"/>
            <w:gridSpan w:val="3"/>
            <w:tcBorders>
              <w:top w:val="single" w:sz="18" w:space="0" w:color="4BACC6" w:themeColor="accent5"/>
              <w:left w:val="single" w:sz="18" w:space="0" w:color="4BACC6" w:themeColor="accent5"/>
              <w:bottom w:val="single" w:sz="18" w:space="0" w:color="4BACC6" w:themeColor="accent5"/>
              <w:right w:val="single" w:sz="18" w:space="0" w:color="4BACC6" w:themeColor="accent5"/>
            </w:tcBorders>
            <w:shd w:val="clear" w:color="auto" w:fill="auto"/>
            <w:vAlign w:val="center"/>
          </w:tcPr>
          <w:p w14:paraId="1598AD95" w14:textId="531DE962" w:rsidR="006549C3" w:rsidRDefault="002701A5" w:rsidP="00EF1A2D">
            <w:pPr>
              <w:pStyle w:val="Titre2"/>
              <w:numPr>
                <w:ilvl w:val="0"/>
                <w:numId w:val="0"/>
              </w:numPr>
              <w:spacing w:before="0"/>
              <w:outlineLvl w:val="1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Prévenir le d</w:t>
            </w:r>
            <w:r w:rsidR="00C73E47">
              <w:rPr>
                <w:sz w:val="36"/>
                <w:szCs w:val="36"/>
                <w:lang w:val="fr-FR"/>
              </w:rPr>
              <w:t>écrochage scolaire</w:t>
            </w:r>
          </w:p>
          <w:p w14:paraId="23080E37" w14:textId="77777777" w:rsidR="00C73E47" w:rsidRPr="00C73E47" w:rsidRDefault="00C73E47" w:rsidP="00C73E47">
            <w:pPr>
              <w:rPr>
                <w:rFonts w:asciiTheme="majorHAnsi" w:hAnsiTheme="majorHAnsi" w:cs="Tahoma"/>
                <w:bCs/>
                <w:sz w:val="14"/>
                <w:szCs w:val="14"/>
              </w:rPr>
            </w:pPr>
            <w:r w:rsidRPr="00C73E47">
              <w:rPr>
                <w:rFonts w:asciiTheme="majorHAnsi" w:hAnsiTheme="majorHAnsi" w:cs="Tahoma"/>
                <w:sz w:val="14"/>
                <w:szCs w:val="14"/>
              </w:rPr>
              <w:t xml:space="preserve">Code de l’éducation : </w:t>
            </w:r>
            <w:hyperlink r:id="rId9" w:history="1">
              <w:r w:rsidRPr="00C73E47">
                <w:rPr>
                  <w:rStyle w:val="Lienhypertexte"/>
                  <w:rFonts w:asciiTheme="majorHAnsi" w:hAnsiTheme="majorHAnsi" w:cs="Tahoma"/>
                  <w:bCs/>
                  <w:sz w:val="14"/>
                  <w:szCs w:val="14"/>
                </w:rPr>
                <w:t>art. L.114-1</w:t>
              </w:r>
            </w:hyperlink>
            <w:r w:rsidRPr="00C73E47">
              <w:rPr>
                <w:rFonts w:asciiTheme="majorHAnsi" w:hAnsiTheme="majorHAnsi" w:cs="Tahoma"/>
                <w:bCs/>
                <w:sz w:val="14"/>
                <w:szCs w:val="14"/>
              </w:rPr>
              <w:t xml:space="preserve"> (obligation de formation)</w:t>
            </w:r>
            <w:r w:rsidRPr="00C73E47">
              <w:rPr>
                <w:rFonts w:asciiTheme="majorHAnsi" w:hAnsiTheme="majorHAnsi" w:cs="Tahoma"/>
                <w:sz w:val="14"/>
                <w:szCs w:val="14"/>
              </w:rPr>
              <w:t xml:space="preserve"> </w:t>
            </w:r>
            <w:hyperlink r:id="rId10" w:history="1">
              <w:r w:rsidRPr="00C73E47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</w:rPr>
                <w:t>art. L. 122-2 à L. 122-4</w:t>
              </w:r>
            </w:hyperlink>
            <w:r w:rsidRPr="00C73E47">
              <w:rPr>
                <w:rFonts w:asciiTheme="majorHAnsi" w:hAnsiTheme="majorHAnsi" w:cs="Tahoma"/>
                <w:sz w:val="14"/>
                <w:szCs w:val="14"/>
                <w:u w:val="single"/>
              </w:rPr>
              <w:t xml:space="preserve"> </w:t>
            </w:r>
            <w:r w:rsidRPr="00C73E47">
              <w:rPr>
                <w:rFonts w:asciiTheme="majorHAnsi" w:hAnsiTheme="majorHAnsi" w:cs="Tahoma"/>
                <w:sz w:val="14"/>
                <w:szCs w:val="14"/>
              </w:rPr>
              <w:t xml:space="preserve">(droit au retour en formation initiale), </w:t>
            </w:r>
            <w:hyperlink r:id="rId11" w:history="1">
              <w:r w:rsidRPr="00C73E47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</w:rPr>
                <w:t>art. R. 131-7</w:t>
              </w:r>
            </w:hyperlink>
            <w:r w:rsidRPr="00C73E47">
              <w:rPr>
                <w:rFonts w:asciiTheme="majorHAnsi" w:hAnsiTheme="majorHAnsi" w:cs="Tahoma"/>
                <w:sz w:val="14"/>
                <w:szCs w:val="14"/>
              </w:rPr>
              <w:t xml:space="preserve"> (absentéisme), </w:t>
            </w:r>
            <w:hyperlink r:id="rId12" w:history="1">
              <w:r w:rsidRPr="00C73E47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</w:rPr>
                <w:t>art. L. 214-12</w:t>
              </w:r>
            </w:hyperlink>
            <w:r w:rsidRPr="00C73E47">
              <w:rPr>
                <w:rFonts w:asciiTheme="majorHAnsi" w:hAnsiTheme="majorHAnsi" w:cs="Tahoma"/>
                <w:sz w:val="14"/>
                <w:szCs w:val="14"/>
              </w:rPr>
              <w:t xml:space="preserve">,  </w:t>
            </w:r>
            <w:hyperlink r:id="rId13" w:history="1">
              <w:r w:rsidRPr="00C73E47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</w:rPr>
                <w:t>art. R. 222-3-2</w:t>
              </w:r>
            </w:hyperlink>
            <w:r w:rsidRPr="00C73E47">
              <w:rPr>
                <w:rFonts w:asciiTheme="majorHAnsi" w:hAnsiTheme="majorHAnsi" w:cs="Tahoma"/>
                <w:sz w:val="14"/>
                <w:szCs w:val="14"/>
              </w:rPr>
              <w:t xml:space="preserve"> (décrochage), </w:t>
            </w:r>
            <w:hyperlink r:id="rId14" w:history="1">
              <w:r w:rsidRPr="00C73E47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</w:rPr>
                <w:t>art. L. 313-7 et L. 313-8</w:t>
              </w:r>
            </w:hyperlink>
            <w:r w:rsidRPr="00C73E47">
              <w:rPr>
                <w:rFonts w:asciiTheme="majorHAnsi" w:hAnsiTheme="majorHAnsi" w:cs="Tahoma"/>
                <w:sz w:val="14"/>
                <w:szCs w:val="14"/>
              </w:rPr>
              <w:t xml:space="preserve"> (reprise d’études) - Instruction </w:t>
            </w:r>
            <w:hyperlink r:id="rId15" w:history="1">
              <w:r w:rsidRPr="00C73E47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</w:rPr>
                <w:t xml:space="preserve">n° 09-060 JS du 22-4-2009 </w:t>
              </w:r>
            </w:hyperlink>
            <w:r w:rsidRPr="00C73E47">
              <w:rPr>
                <w:rFonts w:asciiTheme="majorHAnsi" w:hAnsiTheme="majorHAnsi" w:cs="Tahoma"/>
                <w:sz w:val="14"/>
                <w:szCs w:val="14"/>
              </w:rPr>
              <w:t>(prévention du décrochage scolaire et accompagnement des jeunes sortant sans diplôme du système scolaire)</w:t>
            </w:r>
            <w:r w:rsidRPr="00C73E47">
              <w:rPr>
                <w:rFonts w:asciiTheme="majorHAnsi" w:hAnsiTheme="majorHAnsi" w:cs="Tahoma"/>
                <w:bCs/>
                <w:sz w:val="14"/>
                <w:szCs w:val="14"/>
              </w:rPr>
              <w:t xml:space="preserve"> </w:t>
            </w:r>
          </w:p>
          <w:p w14:paraId="1D47EE9E" w14:textId="07162821" w:rsidR="00FE4370" w:rsidRPr="00EF1A2D" w:rsidRDefault="00C73E47" w:rsidP="00C73E47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C73E47">
              <w:rPr>
                <w:rFonts w:asciiTheme="majorHAnsi" w:hAnsiTheme="majorHAnsi" w:cs="Tahoma"/>
                <w:sz w:val="14"/>
                <w:szCs w:val="14"/>
              </w:rPr>
              <w:t xml:space="preserve">Circulaires : </w:t>
            </w:r>
            <w:hyperlink r:id="rId16" w:history="1">
              <w:r w:rsidRPr="00C73E47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</w:rPr>
                <w:t>n° 2011-028 du 9-2-2011</w:t>
              </w:r>
            </w:hyperlink>
            <w:r w:rsidRPr="00C73E47">
              <w:rPr>
                <w:rFonts w:asciiTheme="majorHAnsi" w:hAnsiTheme="majorHAnsi" w:cs="Tahoma"/>
                <w:sz w:val="14"/>
                <w:szCs w:val="14"/>
              </w:rPr>
              <w:t xml:space="preserve"> (</w:t>
            </w:r>
            <w:r w:rsidRPr="00C73E47">
              <w:rPr>
                <w:rFonts w:asciiTheme="majorHAnsi" w:hAnsiTheme="majorHAnsi" w:cs="Tahoma"/>
                <w:bCs/>
                <w:sz w:val="14"/>
                <w:szCs w:val="14"/>
              </w:rPr>
              <w:t>mise en œuvre des articles L. 313-7 et L. 313-8 du code de l'Éducation),</w:t>
            </w:r>
            <w:r w:rsidRPr="00C73E47">
              <w:rPr>
                <w:rFonts w:asciiTheme="majorHAnsi" w:hAnsiTheme="majorHAnsi" w:cs="Tahoma"/>
                <w:sz w:val="14"/>
                <w:szCs w:val="14"/>
              </w:rPr>
              <w:t xml:space="preserve"> </w:t>
            </w:r>
            <w:hyperlink r:id="rId17" w:history="1">
              <w:r w:rsidRPr="00C73E47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</w:rPr>
                <w:t>n°2013-035 du 29-3-2013</w:t>
              </w:r>
            </w:hyperlink>
            <w:r w:rsidRPr="00C73E47">
              <w:rPr>
                <w:rFonts w:asciiTheme="majorHAnsi" w:hAnsiTheme="majorHAnsi" w:cs="Tahoma"/>
                <w:sz w:val="14"/>
                <w:szCs w:val="14"/>
              </w:rPr>
              <w:t xml:space="preserve"> (r</w:t>
            </w:r>
            <w:r w:rsidRPr="00C73E47">
              <w:rPr>
                <w:rFonts w:asciiTheme="majorHAnsi" w:hAnsiTheme="majorHAnsi" w:cs="Tahoma"/>
                <w:bCs/>
                <w:sz w:val="14"/>
                <w:szCs w:val="14"/>
              </w:rPr>
              <w:t xml:space="preserve">éseaux Formation Qualification Emploi FOQUALE), </w:t>
            </w:r>
            <w:hyperlink r:id="rId18" w:history="1">
              <w:r w:rsidRPr="00C73E47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</w:rPr>
                <w:t>n° 2014-159 du 24-12-2014</w:t>
              </w:r>
            </w:hyperlink>
            <w:r w:rsidRPr="00134B17">
              <w:rPr>
                <w:rFonts w:asciiTheme="majorHAnsi" w:hAnsiTheme="majorHAnsi" w:cs="Tahoma"/>
                <w:sz w:val="16"/>
                <w:szCs w:val="16"/>
              </w:rPr>
              <w:t xml:space="preserve"> </w:t>
            </w:r>
            <w:r w:rsidRPr="00134B17">
              <w:rPr>
                <w:rFonts w:asciiTheme="majorHAnsi" w:hAnsiTheme="majorHAnsi" w:cs="Tahoma"/>
                <w:sz w:val="15"/>
                <w:szCs w:val="15"/>
              </w:rPr>
              <w:t>(</w:t>
            </w:r>
            <w:r w:rsidRPr="00134B17">
              <w:rPr>
                <w:rFonts w:asciiTheme="majorHAnsi" w:hAnsiTheme="majorHAnsi" w:cs="Tahoma"/>
                <w:bCs/>
                <w:sz w:val="15"/>
                <w:szCs w:val="15"/>
              </w:rPr>
              <w:t>prévention de l'absentéisme scolaire)</w:t>
            </w:r>
            <w:r w:rsidRPr="00134B17">
              <w:rPr>
                <w:rFonts w:asciiTheme="majorHAnsi" w:hAnsiTheme="majorHAnsi" w:cs="Tahoma"/>
                <w:bCs/>
                <w:sz w:val="16"/>
                <w:szCs w:val="16"/>
              </w:rPr>
              <w:t xml:space="preserve">, </w:t>
            </w:r>
            <w:hyperlink r:id="rId19" w:history="1">
              <w:r w:rsidRPr="00134B17">
                <w:rPr>
                  <w:rFonts w:asciiTheme="majorHAnsi" w:hAnsiTheme="majorHAnsi" w:cs="Tahoma"/>
                  <w:color w:val="0000FF"/>
                  <w:sz w:val="16"/>
                  <w:szCs w:val="16"/>
                  <w:u w:val="single"/>
                </w:rPr>
                <w:t xml:space="preserve">n° 2015-041 du 20-3-2015 </w:t>
              </w:r>
            </w:hyperlink>
            <w:r w:rsidRPr="00134B17">
              <w:rPr>
                <w:rFonts w:asciiTheme="majorHAnsi" w:hAnsiTheme="majorHAnsi" w:cs="Tahoma"/>
                <w:sz w:val="15"/>
                <w:szCs w:val="15"/>
              </w:rPr>
              <w:t>(droit au retour en formation initiale pour les sortants du système éducatif sans diplôme ou qualification professionnelle)</w:t>
            </w:r>
            <w:r w:rsidRPr="00134B17">
              <w:rPr>
                <w:rFonts w:asciiTheme="majorHAnsi" w:hAnsiTheme="majorHAnsi" w:cs="Tahoma"/>
                <w:sz w:val="16"/>
                <w:szCs w:val="16"/>
              </w:rPr>
              <w:t xml:space="preserve">, </w:t>
            </w:r>
            <w:hyperlink r:id="rId20" w:history="1">
              <w:r w:rsidRPr="00134B17">
                <w:rPr>
                  <w:rFonts w:asciiTheme="majorHAnsi" w:hAnsiTheme="majorHAnsi" w:cs="Tahoma"/>
                  <w:color w:val="0000FF"/>
                  <w:sz w:val="16"/>
                  <w:szCs w:val="16"/>
                  <w:u w:val="single"/>
                </w:rPr>
                <w:t>n° 2017-066 du 12-4-2017</w:t>
              </w:r>
            </w:hyperlink>
            <w:r w:rsidRPr="00134B17">
              <w:rPr>
                <w:rFonts w:asciiTheme="majorHAnsi" w:hAnsiTheme="majorHAnsi" w:cs="Tahoma"/>
                <w:sz w:val="16"/>
                <w:szCs w:val="16"/>
              </w:rPr>
              <w:t xml:space="preserve"> </w:t>
            </w:r>
            <w:r w:rsidRPr="00134B17">
              <w:rPr>
                <w:rFonts w:asciiTheme="majorHAnsi" w:hAnsiTheme="majorHAnsi" w:cs="Tahoma"/>
                <w:sz w:val="15"/>
                <w:szCs w:val="15"/>
              </w:rPr>
              <w:t>(</w:t>
            </w:r>
            <w:r w:rsidRPr="00134B17">
              <w:rPr>
                <w:rFonts w:asciiTheme="majorHAnsi" w:hAnsiTheme="majorHAnsi" w:cs="Tahoma"/>
                <w:bCs/>
                <w:sz w:val="15"/>
                <w:szCs w:val="15"/>
              </w:rPr>
              <w:t>mobilisation du droit au retour en formation et le maintien en formation au service de la lutte contre le décrochage scolaire)</w:t>
            </w:r>
          </w:p>
        </w:tc>
        <w:tc>
          <w:tcPr>
            <w:tcW w:w="224" w:type="dxa"/>
            <w:gridSpan w:val="2"/>
            <w:tcBorders>
              <w:top w:val="nil"/>
              <w:left w:val="single" w:sz="18" w:space="0" w:color="4BACC6" w:themeColor="accent5"/>
              <w:bottom w:val="nil"/>
              <w:right w:val="nil"/>
            </w:tcBorders>
            <w:shd w:val="clear" w:color="auto" w:fill="auto"/>
          </w:tcPr>
          <w:p w14:paraId="3E3D793D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5760E656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3B714E87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04DE705B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64890855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78118456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6B99F3CB" w14:textId="77777777" w:rsidR="006549C3" w:rsidRPr="00134B17" w:rsidRDefault="006549C3" w:rsidP="00C7213D">
            <w:pPr>
              <w:rPr>
                <w:sz w:val="17"/>
                <w:szCs w:val="17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AAF21" w14:textId="761AD611" w:rsidR="006549C3" w:rsidRPr="00134B17" w:rsidRDefault="00FE2DC0" w:rsidP="00FE2DC0">
            <w:pPr>
              <w:ind w:left="328" w:hanging="47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noProof/>
                <w:color w:val="FFFFFF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8CB1DC" wp14:editId="6BA8E4B4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133985</wp:posOffset>
                      </wp:positionV>
                      <wp:extent cx="619760" cy="426720"/>
                      <wp:effectExtent l="0" t="0" r="0" b="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426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A48332" w14:textId="3B06531D" w:rsidR="00FE2DC0" w:rsidRPr="0094798F" w:rsidRDefault="00FE2DC0">
                                  <w:pPr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color w:val="00B0F0"/>
                                      <w:sz w:val="36"/>
                                      <w:szCs w:val="36"/>
                                      <w:lang w:eastAsia="en-US"/>
                                    </w:rPr>
                                  </w:pPr>
                                  <w:r w:rsidRPr="0094798F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color w:val="00B0F0"/>
                                      <w:sz w:val="32"/>
                                      <w:szCs w:val="36"/>
                                      <w:lang w:eastAsia="en-US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8" o:spid="_x0000_s1026" type="#_x0000_t202" style="position:absolute;left:0;text-align:left;margin-left:97.95pt;margin-top:10.55pt;width:48.8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" filled="f" stroked="f" strokeweight=".5pt">
                      <v:textbox>
                        <w:txbxContent>
                          <w:p w14:paraId="6AA48332" w14:textId="3B06531D" w:rsidR="00FE2DC0" w:rsidRPr="0094798F" w:rsidRDefault="00FE2DC0">
                            <w:pPr>
                              <w:rPr>
                                <w:rFonts w:ascii="Calibri" w:eastAsia="Times New Roman" w:hAnsi="Calibri"/>
                                <w:b/>
                                <w:bCs/>
                                <w:color w:val="00B0F0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94798F">
                              <w:rPr>
                                <w:rFonts w:ascii="Calibri" w:eastAsia="Times New Roman" w:hAnsi="Calibri"/>
                                <w:b/>
                                <w:bCs/>
                                <w:color w:val="00B0F0"/>
                                <w:sz w:val="32"/>
                                <w:szCs w:val="36"/>
                                <w:lang w:eastAsia="en-US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4B17">
              <w:rPr>
                <w:b/>
                <w:noProof/>
                <w:color w:val="FFFFFF"/>
                <w:sz w:val="24"/>
                <w:szCs w:val="24"/>
                <w:lang w:eastAsia="fr-FR"/>
              </w:rPr>
              <w:drawing>
                <wp:inline distT="0" distB="0" distL="0" distR="0" wp14:anchorId="6018D719" wp14:editId="7E9342BB">
                  <wp:extent cx="1432800" cy="547200"/>
                  <wp:effectExtent l="0" t="0" r="0" b="5715"/>
                  <wp:docPr id="2266" name="visuel_Qualeduc_4_vio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suel_Qualeduc_4_violet.jpg"/>
                          <pic:cNvPicPr/>
                        </pic:nvPicPr>
                        <pic:blipFill>
                          <a:blip r:embed="rId21" r:link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800" cy="5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ECC" w:rsidRPr="00134B17" w14:paraId="1DE3FD86" w14:textId="77777777" w:rsidTr="00D962D4">
        <w:trPr>
          <w:cantSplit/>
          <w:trHeight w:hRule="exact" w:val="132"/>
        </w:trPr>
        <w:tc>
          <w:tcPr>
            <w:tcW w:w="3711" w:type="dxa"/>
            <w:tcBorders>
              <w:top w:val="single" w:sz="18" w:space="0" w:color="4BACC6" w:themeColor="accent5"/>
              <w:left w:val="nil"/>
              <w:bottom w:val="single" w:sz="18" w:space="0" w:color="7030A0"/>
              <w:right w:val="nil"/>
            </w:tcBorders>
            <w:shd w:val="clear" w:color="auto" w:fill="auto"/>
          </w:tcPr>
          <w:p w14:paraId="2C9953EA" w14:textId="77777777" w:rsidR="000D5B71" w:rsidRPr="001548A2" w:rsidRDefault="000D5B71" w:rsidP="00C7213D">
            <w:pPr>
              <w:rPr>
                <w:b/>
                <w:color w:val="951B81"/>
                <w:sz w:val="12"/>
                <w:szCs w:val="44"/>
              </w:rPr>
            </w:pPr>
          </w:p>
        </w:tc>
        <w:tc>
          <w:tcPr>
            <w:tcW w:w="236" w:type="dxa"/>
            <w:tcBorders>
              <w:top w:val="single" w:sz="18" w:space="0" w:color="4BACC6" w:themeColor="accent5"/>
              <w:left w:val="nil"/>
              <w:bottom w:val="nil"/>
              <w:right w:val="nil"/>
            </w:tcBorders>
            <w:shd w:val="clear" w:color="auto" w:fill="auto"/>
          </w:tcPr>
          <w:p w14:paraId="1134F3BB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4BACC6" w:themeColor="accent5"/>
              <w:left w:val="nil"/>
              <w:bottom w:val="single" w:sz="18" w:space="0" w:color="00B050"/>
              <w:right w:val="nil"/>
            </w:tcBorders>
            <w:shd w:val="clear" w:color="auto" w:fill="auto"/>
          </w:tcPr>
          <w:p w14:paraId="3776F77E" w14:textId="77777777" w:rsidR="006549C3" w:rsidRPr="007A1046" w:rsidRDefault="006549C3" w:rsidP="00C7213D">
            <w:pPr>
              <w:rPr>
                <w:b/>
                <w:color w:val="2AAC66"/>
                <w:sz w:val="8"/>
                <w:szCs w:val="4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17D34" w14:textId="77777777" w:rsidR="006549C3" w:rsidRDefault="006549C3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18" w:space="0" w:color="E36C0A" w:themeColor="accent6" w:themeShade="BF"/>
              <w:right w:val="nil"/>
            </w:tcBorders>
            <w:shd w:val="clear" w:color="auto" w:fill="auto"/>
          </w:tcPr>
          <w:p w14:paraId="562D2B53" w14:textId="77777777" w:rsidR="006549C3" w:rsidRPr="00134B17" w:rsidRDefault="006549C3" w:rsidP="006549C3">
            <w:pPr>
              <w:rPr>
                <w:b/>
                <w:color w:val="EE7444"/>
                <w:sz w:val="44"/>
                <w:szCs w:val="44"/>
              </w:rPr>
            </w:pPr>
          </w:p>
        </w:tc>
      </w:tr>
      <w:tr w:rsidR="000F0C6B" w:rsidRPr="00134B17" w14:paraId="6418BFBD" w14:textId="77777777" w:rsidTr="000448D7">
        <w:trPr>
          <w:trHeight w:hRule="exact" w:val="547"/>
        </w:trPr>
        <w:tc>
          <w:tcPr>
            <w:tcW w:w="371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pct20" w:color="951B81" w:fill="auto"/>
          </w:tcPr>
          <w:p w14:paraId="30960D68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  <w:r w:rsidRPr="00134B17">
              <w:rPr>
                <w:b/>
                <w:color w:val="951B81"/>
                <w:sz w:val="44"/>
                <w:szCs w:val="44"/>
              </w:rPr>
              <w:t>Plan</w:t>
            </w:r>
            <w:r w:rsidRPr="00134B17">
              <w:rPr>
                <w:b/>
                <w:color w:val="951B81"/>
                <w:sz w:val="24"/>
                <w:szCs w:val="24"/>
              </w:rPr>
              <w:t xml:space="preserve"> </w:t>
            </w:r>
            <w:r w:rsidRPr="00134B17">
              <w:rPr>
                <w:color w:val="951B81"/>
                <w:sz w:val="24"/>
                <w:szCs w:val="24"/>
              </w:rPr>
              <w:t>Planifier</w:t>
            </w:r>
          </w:p>
        </w:tc>
        <w:tc>
          <w:tcPr>
            <w:tcW w:w="236" w:type="dxa"/>
            <w:tcBorders>
              <w:top w:val="nil"/>
              <w:left w:val="single" w:sz="18" w:space="0" w:color="7030A0"/>
              <w:bottom w:val="nil"/>
              <w:right w:val="single" w:sz="18" w:space="0" w:color="00B050"/>
            </w:tcBorders>
            <w:shd w:val="clear" w:color="auto" w:fill="auto"/>
          </w:tcPr>
          <w:p w14:paraId="078D22DB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pct20" w:color="00B050" w:fill="auto"/>
          </w:tcPr>
          <w:p w14:paraId="33BE5C3E" w14:textId="0C78BD8A" w:rsidR="006549C3" w:rsidRPr="008B6951" w:rsidRDefault="006549C3" w:rsidP="00C7213D">
            <w:pPr>
              <w:rPr>
                <w:b/>
                <w:sz w:val="36"/>
                <w:szCs w:val="36"/>
              </w:rPr>
            </w:pPr>
            <w:r w:rsidRPr="00134B17">
              <w:rPr>
                <w:b/>
                <w:color w:val="2AAC66"/>
                <w:sz w:val="44"/>
                <w:szCs w:val="44"/>
              </w:rPr>
              <w:t>Do</w:t>
            </w:r>
            <w:r w:rsidRPr="00134B17">
              <w:rPr>
                <w:b/>
                <w:color w:val="2AAC66"/>
                <w:sz w:val="24"/>
                <w:szCs w:val="24"/>
              </w:rPr>
              <w:t xml:space="preserve"> </w:t>
            </w:r>
            <w:r w:rsidRPr="00134B17">
              <w:rPr>
                <w:b/>
                <w:color w:val="2AAC66"/>
              </w:rPr>
              <w:t xml:space="preserve"> </w:t>
            </w:r>
            <w:r w:rsidRPr="0079647D">
              <w:rPr>
                <w:color w:val="2AAC66"/>
                <w:sz w:val="24"/>
                <w:szCs w:val="24"/>
              </w:rPr>
              <w:t>Mettre en œuvre</w:t>
            </w:r>
          </w:p>
        </w:tc>
        <w:tc>
          <w:tcPr>
            <w:tcW w:w="224" w:type="dxa"/>
            <w:gridSpan w:val="2"/>
            <w:tcBorders>
              <w:top w:val="nil"/>
              <w:left w:val="single" w:sz="18" w:space="0" w:color="00B050"/>
              <w:bottom w:val="nil"/>
              <w:right w:val="single" w:sz="18" w:space="0" w:color="E36C0A" w:themeColor="accent6" w:themeShade="BF"/>
            </w:tcBorders>
            <w:shd w:val="clear" w:color="auto" w:fill="auto"/>
          </w:tcPr>
          <w:p w14:paraId="0BB59FB7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51BCE8F3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57419854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28E59802" w14:textId="77777777" w:rsidR="006549C3" w:rsidRPr="00134B17" w:rsidRDefault="006549C3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pct20" w:color="E36C0A" w:themeColor="accent6" w:themeShade="BF" w:fill="auto"/>
          </w:tcPr>
          <w:p w14:paraId="0B054445" w14:textId="799EB01E" w:rsidR="006549C3" w:rsidRPr="00134B17" w:rsidRDefault="006549C3" w:rsidP="006549C3">
            <w:pPr>
              <w:rPr>
                <w:b/>
                <w:color w:val="FFFFFF"/>
                <w:sz w:val="8"/>
                <w:szCs w:val="8"/>
                <w:lang w:eastAsia="fr-FR"/>
              </w:rPr>
            </w:pPr>
            <w:r w:rsidRPr="00134B17">
              <w:rPr>
                <w:b/>
                <w:color w:val="EE7444"/>
                <w:sz w:val="44"/>
                <w:szCs w:val="44"/>
              </w:rPr>
              <w:t xml:space="preserve">Check </w:t>
            </w:r>
            <w:r w:rsidRPr="0079647D">
              <w:rPr>
                <w:color w:val="EE7444"/>
                <w:sz w:val="24"/>
                <w:szCs w:val="24"/>
              </w:rPr>
              <w:t>Evaluer</w:t>
            </w:r>
          </w:p>
        </w:tc>
      </w:tr>
      <w:tr w:rsidR="000448D7" w:rsidRPr="00134B17" w14:paraId="0091964C" w14:textId="77777777" w:rsidTr="00EC286D">
        <w:trPr>
          <w:trHeight w:val="7449"/>
        </w:trPr>
        <w:tc>
          <w:tcPr>
            <w:tcW w:w="371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7BB1D9F1" w14:textId="77777777" w:rsidR="000448D7" w:rsidRDefault="000448D7" w:rsidP="00C7213D">
            <w:pPr>
              <w:ind w:left="186" w:hanging="186"/>
              <w:rPr>
                <w:b/>
                <w:color w:val="951B81"/>
                <w:sz w:val="18"/>
                <w:szCs w:val="18"/>
              </w:rPr>
            </w:pPr>
            <w:r w:rsidRPr="005D0C84">
              <w:rPr>
                <w:b/>
                <w:color w:val="951B81"/>
                <w:sz w:val="18"/>
                <w:szCs w:val="18"/>
              </w:rPr>
              <w:t>Contexte, stratégie, sens, objectifs</w:t>
            </w:r>
          </w:p>
          <w:p w14:paraId="5252295C" w14:textId="77777777" w:rsidR="00F2651B" w:rsidRPr="005D0C84" w:rsidRDefault="00F2651B" w:rsidP="00C7213D">
            <w:pPr>
              <w:ind w:left="186" w:hanging="186"/>
              <w:rPr>
                <w:b/>
                <w:color w:val="951B81"/>
                <w:sz w:val="18"/>
                <w:szCs w:val="18"/>
              </w:rPr>
            </w:pPr>
          </w:p>
          <w:p w14:paraId="28929AA8" w14:textId="77777777" w:rsidR="00C73E47" w:rsidRPr="00801F1A" w:rsidRDefault="00C73E47" w:rsidP="00801F1A">
            <w:pPr>
              <w:ind w:right="34"/>
              <w:rPr>
                <w:rFonts w:asciiTheme="majorHAnsi" w:hAnsiTheme="majorHAnsi" w:cs="Tahoma"/>
                <w:sz w:val="17"/>
                <w:szCs w:val="17"/>
              </w:rPr>
            </w:pPr>
            <w:r w:rsidRPr="00801F1A">
              <w:rPr>
                <w:rFonts w:asciiTheme="majorHAnsi" w:hAnsiTheme="majorHAnsi" w:cs="Tahoma"/>
                <w:sz w:val="17"/>
                <w:szCs w:val="17"/>
              </w:rPr>
              <w:t>La loi pour la refondation de l’École de la République a mis l’accent sur la lutte contre le décrochage scolaire en cohérence avec les politiques publiques centrées sur la jeunesse et a incité la communauté éducative, les chercheurs, les autres ministères, les collectivités, les associations à se saisir de cet enjeu.</w:t>
            </w:r>
          </w:p>
          <w:p w14:paraId="1B43F7F9" w14:textId="77777777" w:rsidR="00C73E47" w:rsidRPr="00801F1A" w:rsidRDefault="00C73E47" w:rsidP="00801F1A">
            <w:pPr>
              <w:ind w:right="34"/>
              <w:rPr>
                <w:rFonts w:asciiTheme="majorHAnsi" w:hAnsiTheme="majorHAnsi" w:cs="Tahoma"/>
                <w:sz w:val="17"/>
                <w:szCs w:val="17"/>
              </w:rPr>
            </w:pPr>
          </w:p>
          <w:p w14:paraId="198CD63D" w14:textId="77777777" w:rsidR="00C73E47" w:rsidRPr="00801F1A" w:rsidRDefault="00C73E47" w:rsidP="00801F1A">
            <w:pPr>
              <w:ind w:right="34"/>
              <w:rPr>
                <w:rFonts w:asciiTheme="majorHAnsi" w:hAnsiTheme="majorHAnsi" w:cs="Tahoma"/>
                <w:sz w:val="17"/>
                <w:szCs w:val="17"/>
              </w:rPr>
            </w:pPr>
            <w:r w:rsidRPr="00801F1A">
              <w:rPr>
                <w:rFonts w:asciiTheme="majorHAnsi" w:hAnsiTheme="majorHAnsi" w:cs="Tahoma"/>
                <w:sz w:val="17"/>
                <w:szCs w:val="17"/>
              </w:rPr>
              <w:t xml:space="preserve">la loi n° 2019-791 du 26 juillet 2019 pour une école de la confiance, notamment ses articles 15 et 63 instaure une obligation de formation pour les jeunes âgés de 16 à 18 ans : </w:t>
            </w:r>
          </w:p>
          <w:p w14:paraId="4B03A046" w14:textId="77777777" w:rsidR="00C73E47" w:rsidRPr="00801F1A" w:rsidRDefault="00C73E47" w:rsidP="00801F1A">
            <w:pPr>
              <w:rPr>
                <w:rFonts w:asciiTheme="majorHAnsi" w:hAnsiTheme="majorHAnsi" w:cs="Tahoma"/>
                <w:sz w:val="17"/>
                <w:szCs w:val="17"/>
              </w:rPr>
            </w:pPr>
          </w:p>
          <w:p w14:paraId="65288D85" w14:textId="77777777" w:rsidR="00C73E47" w:rsidRDefault="00C73E47" w:rsidP="00801F1A">
            <w:pPr>
              <w:widowControl w:val="0"/>
              <w:numPr>
                <w:ilvl w:val="0"/>
                <w:numId w:val="10"/>
              </w:numPr>
              <w:ind w:left="142" w:right="34" w:hanging="142"/>
              <w:rPr>
                <w:rFonts w:asciiTheme="majorHAnsi" w:hAnsiTheme="majorHAnsi"/>
                <w:sz w:val="17"/>
                <w:szCs w:val="17"/>
              </w:rPr>
            </w:pPr>
            <w:r w:rsidRPr="00801F1A">
              <w:rPr>
                <w:rFonts w:asciiTheme="majorHAnsi" w:hAnsiTheme="majorHAnsi"/>
                <w:sz w:val="17"/>
                <w:szCs w:val="17"/>
              </w:rPr>
              <w:t xml:space="preserve">Les orientations stratégiques des politiques régionales dans le domaine du décrochage scolaire sont-elles connues ? </w:t>
            </w:r>
          </w:p>
          <w:p w14:paraId="156C9A7F" w14:textId="77777777" w:rsidR="00801F1A" w:rsidRPr="00801F1A" w:rsidRDefault="00801F1A" w:rsidP="00801F1A">
            <w:pPr>
              <w:widowControl w:val="0"/>
              <w:ind w:right="34"/>
              <w:rPr>
                <w:rFonts w:asciiTheme="majorHAnsi" w:hAnsiTheme="majorHAnsi"/>
                <w:sz w:val="17"/>
                <w:szCs w:val="17"/>
              </w:rPr>
            </w:pPr>
          </w:p>
          <w:p w14:paraId="5FCA1D54" w14:textId="77777777" w:rsidR="00C73E47" w:rsidRDefault="00C73E47" w:rsidP="00801F1A">
            <w:pPr>
              <w:widowControl w:val="0"/>
              <w:numPr>
                <w:ilvl w:val="0"/>
                <w:numId w:val="10"/>
              </w:numPr>
              <w:ind w:left="142" w:right="34" w:hanging="142"/>
              <w:rPr>
                <w:rFonts w:asciiTheme="majorHAnsi" w:hAnsiTheme="majorHAnsi"/>
                <w:sz w:val="17"/>
                <w:szCs w:val="17"/>
              </w:rPr>
            </w:pPr>
            <w:r w:rsidRPr="00801F1A">
              <w:rPr>
                <w:rFonts w:asciiTheme="majorHAnsi" w:hAnsiTheme="majorHAnsi"/>
                <w:sz w:val="17"/>
                <w:szCs w:val="17"/>
              </w:rPr>
              <w:t xml:space="preserve">Comment le projet d’établissement met-il l’accent sur la persévérance scolaire et la prévention du décrochage, sur la mobilisation partenariale, notamment ceux  bénéficiant du </w:t>
            </w:r>
            <w:hyperlink r:id="rId23" w:history="1">
              <w:r w:rsidRPr="00801F1A">
                <w:rPr>
                  <w:rStyle w:val="Lienhypertexte"/>
                  <w:rFonts w:asciiTheme="majorHAnsi" w:hAnsiTheme="majorHAnsi"/>
                  <w:sz w:val="17"/>
                  <w:szCs w:val="17"/>
                </w:rPr>
                <w:t>droit au retour en formation initiale</w:t>
              </w:r>
            </w:hyperlink>
            <w:r w:rsidRPr="00801F1A">
              <w:rPr>
                <w:rFonts w:asciiTheme="majorHAnsi" w:hAnsiTheme="majorHAnsi"/>
                <w:sz w:val="17"/>
                <w:szCs w:val="17"/>
              </w:rPr>
              <w:t xml:space="preserve"> ? Avec quels objectifs et quelle stratégie ? </w:t>
            </w:r>
          </w:p>
          <w:p w14:paraId="026FC54B" w14:textId="77777777" w:rsidR="00801F1A" w:rsidRPr="00801F1A" w:rsidRDefault="00801F1A" w:rsidP="00801F1A">
            <w:pPr>
              <w:widowControl w:val="0"/>
              <w:ind w:right="34"/>
              <w:rPr>
                <w:rFonts w:asciiTheme="majorHAnsi" w:hAnsiTheme="majorHAnsi"/>
                <w:sz w:val="17"/>
                <w:szCs w:val="17"/>
              </w:rPr>
            </w:pPr>
          </w:p>
          <w:p w14:paraId="67D3FC93" w14:textId="77777777" w:rsidR="00C73E47" w:rsidRPr="00801F1A" w:rsidRDefault="00C73E47" w:rsidP="00801F1A">
            <w:pPr>
              <w:widowControl w:val="0"/>
              <w:numPr>
                <w:ilvl w:val="0"/>
                <w:numId w:val="10"/>
              </w:numPr>
              <w:ind w:left="142" w:right="34" w:hanging="142"/>
              <w:rPr>
                <w:rFonts w:asciiTheme="majorHAnsi" w:hAnsiTheme="majorHAnsi"/>
                <w:sz w:val="17"/>
                <w:szCs w:val="17"/>
              </w:rPr>
            </w:pPr>
            <w:r w:rsidRPr="00801F1A">
              <w:rPr>
                <w:rFonts w:asciiTheme="majorHAnsi" w:hAnsiTheme="majorHAnsi"/>
                <w:sz w:val="17"/>
                <w:szCs w:val="17"/>
              </w:rPr>
              <w:t>Quelle est la valorisation du rôle de chacun dans la réussite éducative des jeunes ?</w:t>
            </w:r>
          </w:p>
          <w:p w14:paraId="2480AA1A" w14:textId="57192BCA" w:rsidR="000448D7" w:rsidRPr="00134B17" w:rsidRDefault="000448D7" w:rsidP="00F2651B">
            <w:pPr>
              <w:pStyle w:val="Titre1"/>
              <w:spacing w:line="247" w:lineRule="auto"/>
              <w:ind w:left="195" w:right="911"/>
              <w:outlineLvl w:val="0"/>
              <w:rPr>
                <w:b w:val="0"/>
                <w:color w:val="FFFFFF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7030A0"/>
              <w:bottom w:val="nil"/>
              <w:right w:val="single" w:sz="18" w:space="0" w:color="00B050"/>
            </w:tcBorders>
            <w:shd w:val="clear" w:color="auto" w:fill="auto"/>
          </w:tcPr>
          <w:p w14:paraId="770A6542" w14:textId="77777777" w:rsidR="000448D7" w:rsidRPr="00134B17" w:rsidRDefault="000448D7" w:rsidP="00C7213D">
            <w:pPr>
              <w:rPr>
                <w:sz w:val="8"/>
                <w:szCs w:val="8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14:paraId="7A862235" w14:textId="77777777" w:rsidR="000448D7" w:rsidRDefault="000448D7" w:rsidP="00425AFD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</w:pPr>
            <w:r w:rsidRPr="008B50B2"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  <w:t>Acteurs – Actions – Moyens – Temps</w:t>
            </w:r>
          </w:p>
          <w:p w14:paraId="5427A693" w14:textId="77777777" w:rsidR="00EC286D" w:rsidRDefault="00EC286D" w:rsidP="00425AFD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</w:pPr>
          </w:p>
          <w:p w14:paraId="259A7E96" w14:textId="619D56C1" w:rsidR="00801F1A" w:rsidRPr="00134B17" w:rsidRDefault="00801F1A" w:rsidP="00801F1A">
            <w:pPr>
              <w:spacing w:before="60"/>
              <w:rPr>
                <w:rFonts w:asciiTheme="majorHAnsi" w:hAnsiTheme="majorHAnsi" w:cs="Tahoma"/>
                <w:sz w:val="17"/>
                <w:szCs w:val="17"/>
              </w:rPr>
            </w:pPr>
            <w:r w:rsidRPr="00134B17">
              <w:rPr>
                <w:rFonts w:asciiTheme="majorHAnsi" w:hAnsiTheme="majorHAnsi" w:cs="Tahoma"/>
                <w:sz w:val="17"/>
                <w:szCs w:val="17"/>
              </w:rPr>
              <w:t xml:space="preserve">Trois champs d’actions sont proposés pour s’autoévaluer sur </w:t>
            </w:r>
            <w:r>
              <w:rPr>
                <w:rFonts w:asciiTheme="majorHAnsi" w:hAnsiTheme="majorHAnsi" w:cs="Tahoma"/>
                <w:sz w:val="17"/>
                <w:szCs w:val="17"/>
              </w:rPr>
              <w:t xml:space="preserve">cette thématique </w:t>
            </w:r>
            <w:r w:rsidRPr="00EC286D">
              <w:rPr>
                <w:rFonts w:asciiTheme="majorHAnsi" w:hAnsiTheme="majorHAnsi" w:cs="Tahoma"/>
                <w:sz w:val="17"/>
                <w:szCs w:val="17"/>
              </w:rPr>
              <w:t>: prévention, intervention, remédiation.</w:t>
            </w:r>
          </w:p>
          <w:p w14:paraId="66DE30A8" w14:textId="77777777" w:rsidR="00801F1A" w:rsidRPr="00801F1A" w:rsidRDefault="00801F1A" w:rsidP="00801F1A">
            <w:pPr>
              <w:ind w:left="176" w:hanging="176"/>
              <w:rPr>
                <w:rFonts w:asciiTheme="majorHAnsi" w:hAnsiTheme="majorHAnsi" w:cs="Tahoma"/>
                <w:b/>
                <w:color w:val="00B050"/>
                <w:sz w:val="17"/>
                <w:szCs w:val="17"/>
              </w:rPr>
            </w:pPr>
            <w:r w:rsidRPr="00801F1A">
              <w:rPr>
                <w:rFonts w:asciiTheme="majorHAnsi" w:hAnsiTheme="majorHAnsi" w:cs="Tahoma"/>
                <w:b/>
                <w:color w:val="00B050"/>
                <w:sz w:val="17"/>
                <w:szCs w:val="17"/>
              </w:rPr>
              <w:t>Prévenir</w:t>
            </w:r>
          </w:p>
          <w:p w14:paraId="74FD991C" w14:textId="77777777" w:rsidR="00801F1A" w:rsidRPr="00134B17" w:rsidRDefault="00801F1A" w:rsidP="00801F1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 xml:space="preserve">Quelle est l’organisation mise en place dans l’établissement pour prévenir le décrochage scolaire (groupe de prévention du décrochage scolaire GPDS, référent ou correspondant décrochage, information, communication) ? </w:t>
            </w:r>
          </w:p>
          <w:p w14:paraId="3FE7BF95" w14:textId="77777777" w:rsidR="00801F1A" w:rsidRPr="00134B17" w:rsidRDefault="00801F1A" w:rsidP="00801F1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 xml:space="preserve">Comment l’ensemble des personnels de l’établissement est-il sensibilisé à la détection des signes précurseurs du décrochage : absentéisme, évolution soudaine du comportement, baisse des résultats scolaires, etc. ? </w:t>
            </w:r>
          </w:p>
          <w:p w14:paraId="38AD8D13" w14:textId="77777777" w:rsidR="00801F1A" w:rsidRPr="00134B17" w:rsidRDefault="00801F1A" w:rsidP="00801F1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Quelles actions sont prévues à la détection des signes de décrochage ?</w:t>
            </w:r>
          </w:p>
          <w:p w14:paraId="7509D27D" w14:textId="77777777" w:rsidR="00801F1A" w:rsidRPr="00134B17" w:rsidRDefault="00801F1A" w:rsidP="00801F1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 xml:space="preserve">Des formations à la prévention du décrochage scolaire sont-elles organisées ? </w:t>
            </w:r>
          </w:p>
          <w:p w14:paraId="14DCF548" w14:textId="77777777" w:rsidR="00801F1A" w:rsidRPr="00134B17" w:rsidRDefault="00801F1A" w:rsidP="00801F1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 xml:space="preserve">Comment les pratiques pédagogiques de l'établissement s'adaptent-elles pour prévenir le décrochage ? </w:t>
            </w:r>
          </w:p>
          <w:p w14:paraId="7BBA85F9" w14:textId="77777777" w:rsidR="00801F1A" w:rsidRPr="00134B17" w:rsidRDefault="00801F1A" w:rsidP="00801F1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 xml:space="preserve">Quelles innovations pédagogiques sont expérimentées dans l’établissement ? </w:t>
            </w:r>
          </w:p>
          <w:p w14:paraId="3DB291DA" w14:textId="77777777" w:rsidR="00801F1A" w:rsidRPr="00134B17" w:rsidRDefault="00801F1A" w:rsidP="00801F1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 xml:space="preserve">Comment le travail en équipe pluri-catégorielle est-il développé dans l'établissement pour prendre en compte les besoins des jeunes ? </w:t>
            </w:r>
          </w:p>
          <w:p w14:paraId="06921D5C" w14:textId="77777777" w:rsidR="00801F1A" w:rsidRPr="00134B17" w:rsidRDefault="00801F1A" w:rsidP="00801F1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 xml:space="preserve">Comment le sentiment d'appartenance et de bien-être des élèves dans l’établissement est-il développé ? Comment l'entraide et le travail collaboratif entre élèves sont-ils favorisés au sein de l'établissement ? </w:t>
            </w:r>
          </w:p>
          <w:p w14:paraId="2E7CF8A3" w14:textId="77777777" w:rsidR="00801F1A" w:rsidRPr="00134B17" w:rsidRDefault="00801F1A" w:rsidP="00801F1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 xml:space="preserve">Comment l’accompagnement personnalisé, les stages passerelles, les stages de remise à niveau, le tutorat, la gestion de l’orientation sont-ils menés pour favoriser la motivation des jeunes et les soutenir dans leur projet ? </w:t>
            </w:r>
          </w:p>
          <w:p w14:paraId="0B5B511F" w14:textId="77777777" w:rsidR="00801F1A" w:rsidRPr="00134B17" w:rsidRDefault="00801F1A" w:rsidP="00801F1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Des parcours aménagés sont-ils proposés aux jeunes en risque de décrochage ?</w:t>
            </w:r>
          </w:p>
          <w:p w14:paraId="4943C5D0" w14:textId="77777777" w:rsidR="00801F1A" w:rsidRPr="00134B17" w:rsidRDefault="00801F1A" w:rsidP="00801F1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 xml:space="preserve">Comment le dialogue entre les parents et l’établissement est-il instauré et pratiqué ? </w:t>
            </w:r>
          </w:p>
          <w:p w14:paraId="48089534" w14:textId="77777777" w:rsidR="00801F1A" w:rsidRPr="00801F1A" w:rsidRDefault="00801F1A" w:rsidP="00801F1A">
            <w:pPr>
              <w:spacing w:before="60"/>
              <w:ind w:left="176" w:hanging="176"/>
              <w:rPr>
                <w:rFonts w:asciiTheme="majorHAnsi" w:hAnsiTheme="majorHAnsi" w:cs="Tahoma"/>
                <w:b/>
                <w:color w:val="00B050"/>
                <w:sz w:val="17"/>
                <w:szCs w:val="17"/>
              </w:rPr>
            </w:pPr>
            <w:r w:rsidRPr="00801F1A">
              <w:rPr>
                <w:rFonts w:asciiTheme="majorHAnsi" w:hAnsiTheme="majorHAnsi" w:cs="Tahoma"/>
                <w:b/>
                <w:color w:val="00B050"/>
                <w:sz w:val="17"/>
                <w:szCs w:val="17"/>
              </w:rPr>
              <w:t>Intervenir</w:t>
            </w:r>
          </w:p>
          <w:p w14:paraId="0C50C12A" w14:textId="77777777" w:rsidR="00801F1A" w:rsidRPr="00134B17" w:rsidRDefault="00801F1A" w:rsidP="00801F1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Comment l’analyse des causes du décrochage des élèves est-elle menée ?</w:t>
            </w:r>
          </w:p>
          <w:p w14:paraId="110F107F" w14:textId="77777777" w:rsidR="00801F1A" w:rsidRPr="00134B17" w:rsidRDefault="00801F1A" w:rsidP="00801F1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Quelles sont les actions prévues pour réinstaller les élèves dans une dynamique positive pour leurs études ?</w:t>
            </w:r>
          </w:p>
          <w:p w14:paraId="09F8A05F" w14:textId="77777777" w:rsidR="00801F1A" w:rsidRPr="00134B17" w:rsidRDefault="00801F1A" w:rsidP="00801F1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Comment l’action éducative est-elle  organisée autour des élèves en décrochage ? Comment les équipes éducatives sont-elles mobilisées ?</w:t>
            </w:r>
          </w:p>
          <w:p w14:paraId="222D13E3" w14:textId="77777777" w:rsidR="00801F1A" w:rsidRPr="00134B17" w:rsidRDefault="00801F1A" w:rsidP="00801F1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Comment les alliances éducatives internes et externes sont-elles développées pour coordonner les interventions des différents professionnels sur des situations de décrochage ?</w:t>
            </w:r>
          </w:p>
          <w:p w14:paraId="3660A7DC" w14:textId="77777777" w:rsidR="00801F1A" w:rsidRPr="00134B17" w:rsidRDefault="00801F1A" w:rsidP="00801F1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Comment le dialogue entre les parents et l’établissement est-il renforcé ?</w:t>
            </w:r>
          </w:p>
          <w:p w14:paraId="351465D5" w14:textId="77777777" w:rsidR="00801F1A" w:rsidRPr="00801F1A" w:rsidRDefault="00801F1A" w:rsidP="00801F1A">
            <w:pPr>
              <w:spacing w:before="60"/>
              <w:ind w:left="176" w:hanging="176"/>
              <w:rPr>
                <w:rFonts w:asciiTheme="majorHAnsi" w:hAnsiTheme="majorHAnsi" w:cs="Tahoma"/>
                <w:b/>
                <w:color w:val="00B050"/>
                <w:sz w:val="17"/>
                <w:szCs w:val="17"/>
              </w:rPr>
            </w:pPr>
            <w:r w:rsidRPr="00801F1A">
              <w:rPr>
                <w:rFonts w:asciiTheme="majorHAnsi" w:hAnsiTheme="majorHAnsi" w:cs="Tahoma"/>
                <w:b/>
                <w:color w:val="00B050"/>
                <w:sz w:val="17"/>
                <w:szCs w:val="17"/>
              </w:rPr>
              <w:t>Remédier</w:t>
            </w:r>
          </w:p>
          <w:p w14:paraId="6A937E15" w14:textId="77777777" w:rsidR="00801F1A" w:rsidRPr="00134B17" w:rsidRDefault="00801F1A" w:rsidP="00801F1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 xml:space="preserve">Comment est organisé le </w:t>
            </w:r>
            <w:r w:rsidRPr="00964D36">
              <w:rPr>
                <w:rFonts w:asciiTheme="majorHAnsi" w:hAnsiTheme="majorHAnsi"/>
                <w:sz w:val="17"/>
                <w:szCs w:val="17"/>
              </w:rPr>
              <w:t>droit au retour en formation initiale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 xml:space="preserve"> sous statut scolaire </w:t>
            </w:r>
            <w:r>
              <w:rPr>
                <w:rFonts w:asciiTheme="majorHAnsi" w:hAnsiTheme="majorHAnsi"/>
                <w:sz w:val="17"/>
                <w:szCs w:val="17"/>
              </w:rPr>
              <w:t xml:space="preserve">au sein de l’établissement 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>?</w:t>
            </w:r>
          </w:p>
          <w:p w14:paraId="3758E670" w14:textId="77777777" w:rsidR="00801F1A" w:rsidRDefault="00801F1A" w:rsidP="00801F1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 xml:space="preserve">Comment la coopération des équipes éducatives est-elle développée avec les partenaires extérieurs ? </w:t>
            </w:r>
          </w:p>
          <w:p w14:paraId="64DB8F8F" w14:textId="34736593" w:rsidR="000448D7" w:rsidRPr="00801F1A" w:rsidRDefault="00801F1A" w:rsidP="00801F1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801F1A">
              <w:rPr>
                <w:rFonts w:asciiTheme="majorHAnsi" w:hAnsiTheme="majorHAnsi"/>
                <w:sz w:val="17"/>
                <w:szCs w:val="17"/>
              </w:rPr>
              <w:t>Comment les liens sont-ils établis avec le réseau FOQUALE (</w:t>
            </w:r>
            <w:proofErr w:type="spellStart"/>
            <w:r w:rsidRPr="00801F1A">
              <w:rPr>
                <w:rFonts w:asciiTheme="majorHAnsi" w:hAnsiTheme="majorHAnsi"/>
                <w:sz w:val="17"/>
                <w:szCs w:val="17"/>
              </w:rPr>
              <w:t>FOrmation</w:t>
            </w:r>
            <w:proofErr w:type="spellEnd"/>
            <w:r w:rsidRPr="00801F1A">
              <w:rPr>
                <w:rFonts w:asciiTheme="majorHAnsi" w:hAnsiTheme="majorHAnsi"/>
                <w:sz w:val="17"/>
                <w:szCs w:val="17"/>
              </w:rPr>
              <w:t xml:space="preserve"> </w:t>
            </w:r>
            <w:proofErr w:type="spellStart"/>
            <w:r w:rsidRPr="00801F1A">
              <w:rPr>
                <w:rFonts w:asciiTheme="majorHAnsi" w:hAnsiTheme="majorHAnsi"/>
                <w:sz w:val="17"/>
                <w:szCs w:val="17"/>
              </w:rPr>
              <w:t>QUALification</w:t>
            </w:r>
            <w:proofErr w:type="spellEnd"/>
            <w:r w:rsidRPr="00801F1A">
              <w:rPr>
                <w:rFonts w:asciiTheme="majorHAnsi" w:hAnsiTheme="majorHAnsi"/>
                <w:sz w:val="17"/>
                <w:szCs w:val="17"/>
              </w:rPr>
              <w:t xml:space="preserve"> Emploi), la mission de lutte contre le décrochage scolaire (MLDS) d’appartenance du lycée ?</w:t>
            </w:r>
          </w:p>
        </w:tc>
        <w:tc>
          <w:tcPr>
            <w:tcW w:w="224" w:type="dxa"/>
            <w:gridSpan w:val="2"/>
            <w:tcBorders>
              <w:top w:val="nil"/>
              <w:left w:val="single" w:sz="18" w:space="0" w:color="00B050"/>
              <w:bottom w:val="nil"/>
              <w:right w:val="single" w:sz="18" w:space="0" w:color="E36C0A" w:themeColor="accent6" w:themeShade="BF"/>
            </w:tcBorders>
            <w:shd w:val="clear" w:color="auto" w:fill="auto"/>
          </w:tcPr>
          <w:p w14:paraId="561F4115" w14:textId="77777777" w:rsidR="000448D7" w:rsidRPr="00134B17" w:rsidRDefault="000448D7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auto"/>
          </w:tcPr>
          <w:p w14:paraId="36AAF6D8" w14:textId="51670800" w:rsidR="000448D7" w:rsidRDefault="000448D7" w:rsidP="000448D7">
            <w:pPr>
              <w:jc w:val="both"/>
              <w:rPr>
                <w:color w:val="EE7444"/>
                <w:sz w:val="18"/>
                <w:szCs w:val="18"/>
              </w:rPr>
            </w:pPr>
            <w:r>
              <w:rPr>
                <w:b/>
                <w:color w:val="EE7444"/>
                <w:sz w:val="18"/>
                <w:szCs w:val="18"/>
              </w:rPr>
              <w:t>E</w:t>
            </w:r>
            <w:r w:rsidRPr="005D0C84">
              <w:rPr>
                <w:b/>
                <w:color w:val="EE7444"/>
                <w:sz w:val="18"/>
                <w:szCs w:val="18"/>
              </w:rPr>
              <w:t>xemples d’indicateurs de suivi</w:t>
            </w:r>
            <w:r w:rsidRPr="005D0C84">
              <w:rPr>
                <w:color w:val="EE7444"/>
                <w:sz w:val="18"/>
                <w:szCs w:val="18"/>
              </w:rPr>
              <w:t xml:space="preserve"> </w:t>
            </w:r>
          </w:p>
          <w:p w14:paraId="35099466" w14:textId="77777777" w:rsidR="00F2651B" w:rsidRPr="005D0C84" w:rsidRDefault="00F2651B" w:rsidP="000448D7">
            <w:pPr>
              <w:jc w:val="both"/>
              <w:rPr>
                <w:color w:val="EE7444"/>
                <w:sz w:val="18"/>
                <w:szCs w:val="18"/>
              </w:rPr>
            </w:pPr>
          </w:p>
          <w:p w14:paraId="4B0712C2" w14:textId="27950385" w:rsidR="00801F1A" w:rsidRDefault="00801F1A" w:rsidP="00801F1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Indicateurs de suivi des jeunes (exclusions, commissions, orientation, exclusions de PFMP…), absentéisme (nombre, causes, type d’enseignement, formation, nombre</w:t>
            </w:r>
            <w:r>
              <w:rPr>
                <w:rFonts w:asciiTheme="majorHAnsi" w:hAnsiTheme="majorHAnsi"/>
                <w:sz w:val="17"/>
                <w:szCs w:val="17"/>
              </w:rPr>
              <w:t xml:space="preserve"> de signalements…).</w:t>
            </w:r>
          </w:p>
          <w:p w14:paraId="1AB4DCC3" w14:textId="77777777" w:rsidR="00801F1A" w:rsidRPr="00134B17" w:rsidRDefault="00801F1A" w:rsidP="00801F1A">
            <w:pPr>
              <w:widowControl w:val="0"/>
              <w:tabs>
                <w:tab w:val="left" w:pos="323"/>
              </w:tabs>
              <w:ind w:left="90" w:right="172"/>
              <w:rPr>
                <w:rFonts w:asciiTheme="majorHAnsi" w:hAnsiTheme="majorHAnsi"/>
                <w:sz w:val="17"/>
                <w:szCs w:val="17"/>
              </w:rPr>
            </w:pPr>
          </w:p>
          <w:p w14:paraId="69678B4B" w14:textId="33179008" w:rsidR="00801F1A" w:rsidRDefault="00801F1A" w:rsidP="00801F1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Indicateur relatif aux jeunes concernés par le décrochage</w:t>
            </w:r>
            <w:r>
              <w:rPr>
                <w:rFonts w:asciiTheme="majorHAnsi" w:hAnsiTheme="majorHAnsi"/>
                <w:sz w:val="17"/>
                <w:szCs w:val="17"/>
              </w:rPr>
              <w:t xml:space="preserve"> scolaire et à l’obligation de formation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 xml:space="preserve"> (nombre en prévention, intervention</w:t>
            </w:r>
            <w:r>
              <w:rPr>
                <w:rFonts w:asciiTheme="majorHAnsi" w:hAnsiTheme="majorHAnsi"/>
                <w:sz w:val="17"/>
                <w:szCs w:val="17"/>
              </w:rPr>
              <w:t>, remédiation).</w:t>
            </w:r>
          </w:p>
          <w:p w14:paraId="29FD4E36" w14:textId="77777777" w:rsidR="00801F1A" w:rsidRPr="00134B17" w:rsidRDefault="00801F1A" w:rsidP="00801F1A">
            <w:pPr>
              <w:widowControl w:val="0"/>
              <w:tabs>
                <w:tab w:val="left" w:pos="323"/>
              </w:tabs>
              <w:ind w:right="172"/>
              <w:rPr>
                <w:rFonts w:asciiTheme="majorHAnsi" w:hAnsiTheme="majorHAnsi"/>
                <w:sz w:val="17"/>
                <w:szCs w:val="17"/>
              </w:rPr>
            </w:pPr>
          </w:p>
          <w:p w14:paraId="1697865D" w14:textId="582CC36F" w:rsidR="00801F1A" w:rsidRDefault="00801F1A" w:rsidP="00801F1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Indicateur d’accompagnement (nombre et rôle des acteurs impli</w:t>
            </w:r>
            <w:r>
              <w:rPr>
                <w:rFonts w:asciiTheme="majorHAnsi" w:hAnsiTheme="majorHAnsi"/>
                <w:sz w:val="17"/>
                <w:szCs w:val="17"/>
              </w:rPr>
              <w:t>qués, nombre d’actions menées).</w:t>
            </w:r>
          </w:p>
          <w:p w14:paraId="48526E23" w14:textId="77777777" w:rsidR="00801F1A" w:rsidRPr="00801F1A" w:rsidRDefault="00801F1A" w:rsidP="00801F1A">
            <w:pPr>
              <w:widowControl w:val="0"/>
              <w:tabs>
                <w:tab w:val="left" w:pos="323"/>
              </w:tabs>
              <w:ind w:right="172"/>
              <w:rPr>
                <w:rFonts w:asciiTheme="majorHAnsi" w:hAnsiTheme="majorHAnsi"/>
                <w:sz w:val="17"/>
                <w:szCs w:val="17"/>
              </w:rPr>
            </w:pPr>
          </w:p>
          <w:p w14:paraId="72DD10DB" w14:textId="616F7EF3" w:rsidR="00801F1A" w:rsidRDefault="00801F1A" w:rsidP="00801F1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Indicateurs de présence (sui</w:t>
            </w:r>
            <w:r>
              <w:rPr>
                <w:rFonts w:asciiTheme="majorHAnsi" w:hAnsiTheme="majorHAnsi"/>
                <w:sz w:val="17"/>
                <w:szCs w:val="17"/>
              </w:rPr>
              <w:t>te aux actions mises en place).</w:t>
            </w:r>
          </w:p>
          <w:p w14:paraId="0D66222C" w14:textId="77777777" w:rsidR="00801F1A" w:rsidRPr="00134B17" w:rsidRDefault="00801F1A" w:rsidP="00801F1A">
            <w:pPr>
              <w:widowControl w:val="0"/>
              <w:tabs>
                <w:tab w:val="left" w:pos="323"/>
              </w:tabs>
              <w:ind w:right="172"/>
              <w:rPr>
                <w:rFonts w:asciiTheme="majorHAnsi" w:hAnsiTheme="majorHAnsi"/>
                <w:sz w:val="17"/>
                <w:szCs w:val="17"/>
              </w:rPr>
            </w:pPr>
          </w:p>
          <w:p w14:paraId="25DC8BF5" w14:textId="1122B0A4" w:rsidR="00801F1A" w:rsidRPr="00134B17" w:rsidRDefault="00801F1A" w:rsidP="00801F1A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Observations relatives à l’attitude des jeunes</w:t>
            </w:r>
            <w:r>
              <w:rPr>
                <w:rFonts w:asciiTheme="majorHAnsi" w:hAnsiTheme="majorHAnsi"/>
                <w:sz w:val="17"/>
                <w:szCs w:val="17"/>
              </w:rPr>
              <w:t>.</w:t>
            </w:r>
          </w:p>
          <w:p w14:paraId="08109E32" w14:textId="7F01123F" w:rsidR="000448D7" w:rsidRPr="00134B17" w:rsidRDefault="000448D7" w:rsidP="000448D7">
            <w:pPr>
              <w:rPr>
                <w:b/>
                <w:color w:val="FFFFFF"/>
                <w:sz w:val="8"/>
                <w:szCs w:val="8"/>
              </w:rPr>
            </w:pPr>
          </w:p>
        </w:tc>
      </w:tr>
    </w:tbl>
    <w:p w14:paraId="27209FA0" w14:textId="469243B8" w:rsidR="0091117B" w:rsidRDefault="000D0026" w:rsidP="0091117B">
      <w:pPr>
        <w:spacing w:line="276" w:lineRule="auto"/>
        <w:ind w:right="-108"/>
        <w:jc w:val="both"/>
        <w:rPr>
          <w:rFonts w:asciiTheme="majorHAnsi" w:hAnsiTheme="majorHAnsi"/>
          <w:b/>
          <w:color w:val="31849B" w:themeColor="accent5" w:themeShade="BF"/>
          <w:sz w:val="16"/>
          <w:szCs w:val="28"/>
        </w:rPr>
      </w:pPr>
      <w:r>
        <w:rPr>
          <w:rFonts w:asciiTheme="majorHAnsi" w:hAnsiTheme="majorHAnsi"/>
          <w:b/>
          <w:noProof/>
          <w:color w:val="31849B" w:themeColor="accent5" w:themeShade="BF"/>
          <w:sz w:val="1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4A4D89" wp14:editId="743CBB37">
                <wp:simplePos x="0" y="0"/>
                <wp:positionH relativeFrom="column">
                  <wp:posOffset>749935</wp:posOffset>
                </wp:positionH>
                <wp:positionV relativeFrom="paragraph">
                  <wp:posOffset>83185</wp:posOffset>
                </wp:positionV>
                <wp:extent cx="2479040" cy="795020"/>
                <wp:effectExtent l="0" t="0" r="0" b="5080"/>
                <wp:wrapNone/>
                <wp:docPr id="2335" name="Zone de texte 2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040" cy="795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90E59" w14:textId="77777777" w:rsidR="0091117B" w:rsidRPr="000D0026" w:rsidRDefault="0091117B" w:rsidP="0091117B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</w:pPr>
                            <w:r w:rsidRPr="000D0026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Juin 2020 - Contributeurs :</w:t>
                            </w:r>
                          </w:p>
                          <w:p w14:paraId="19787860" w14:textId="58E710DC" w:rsidR="0091117B" w:rsidRPr="000D0026" w:rsidRDefault="0091117B" w:rsidP="0091117B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</w:pPr>
                            <w:r w:rsidRPr="000D0026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Académie</w:t>
                            </w:r>
                            <w:bookmarkStart w:id="0" w:name="_GoBack"/>
                            <w:bookmarkEnd w:id="0"/>
                            <w:r w:rsidRPr="000D0026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 de Clermont-Ferrand</w:t>
                            </w:r>
                          </w:p>
                          <w:p w14:paraId="3D22158D" w14:textId="77777777" w:rsidR="000D0026" w:rsidRDefault="0091117B" w:rsidP="0091117B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</w:pPr>
                            <w:proofErr w:type="spellStart"/>
                            <w:r w:rsidRPr="000D0026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Dgesco</w:t>
                            </w:r>
                            <w:proofErr w:type="spellEnd"/>
                            <w:r w:rsidRPr="000D0026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 A1-</w:t>
                            </w:r>
                            <w:r w:rsidR="000D0026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4 – Bureau de l’orientation et de la lutte contre le décrochage scolaire </w:t>
                            </w:r>
                          </w:p>
                          <w:p w14:paraId="3DAEC115" w14:textId="5FA1A607" w:rsidR="0091117B" w:rsidRPr="000D0026" w:rsidRDefault="0091117B" w:rsidP="0091117B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</w:pPr>
                            <w:r w:rsidRPr="000D0026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Mise à jour fiche n°6 guide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335" o:spid="_x0000_s1027" type="#_x0000_t202" style="position:absolute;left:0;text-align:left;margin-left:59.05pt;margin-top:6.55pt;width:195.2pt;height:6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" fillcolor="white [3201]" stroked="f" strokeweight=".5pt">
                <v:textbox>
                  <w:txbxContent>
                    <w:p w14:paraId="7F090E59" w14:textId="77777777" w:rsidR="0091117B" w:rsidRPr="000D0026" w:rsidRDefault="0091117B" w:rsidP="0091117B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</w:pPr>
                      <w:r w:rsidRPr="000D0026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Juin 2020 - Contributeurs :</w:t>
                      </w:r>
                    </w:p>
                    <w:p w14:paraId="19787860" w14:textId="58E710DC" w:rsidR="0091117B" w:rsidRPr="000D0026" w:rsidRDefault="0091117B" w:rsidP="0091117B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</w:pPr>
                      <w:r w:rsidRPr="000D0026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Académie</w:t>
                      </w:r>
                      <w:bookmarkStart w:id="1" w:name="_GoBack"/>
                      <w:bookmarkEnd w:id="1"/>
                      <w:r w:rsidRPr="000D0026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 de Clermont-Ferrand</w:t>
                      </w:r>
                    </w:p>
                    <w:p w14:paraId="3D22158D" w14:textId="77777777" w:rsidR="000D0026" w:rsidRDefault="0091117B" w:rsidP="0091117B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</w:pPr>
                      <w:proofErr w:type="spellStart"/>
                      <w:r w:rsidRPr="000D0026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Dgesco</w:t>
                      </w:r>
                      <w:proofErr w:type="spellEnd"/>
                      <w:r w:rsidRPr="000D0026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 A1-</w:t>
                      </w:r>
                      <w:r w:rsidR="000D0026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4 – Bureau de l’orientation et de la lutte contre le décrochage scolaire </w:t>
                      </w:r>
                    </w:p>
                    <w:p w14:paraId="3DAEC115" w14:textId="5FA1A607" w:rsidR="0091117B" w:rsidRPr="000D0026" w:rsidRDefault="0091117B" w:rsidP="0091117B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</w:pPr>
                      <w:r w:rsidRPr="000D0026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Mise à jour fiche n°6 guide 2017</w:t>
                      </w:r>
                    </w:p>
                  </w:txbxContent>
                </v:textbox>
              </v:shape>
            </w:pict>
          </mc:Fallback>
        </mc:AlternateContent>
      </w:r>
    </w:p>
    <w:p w14:paraId="6D9964C6" w14:textId="482ECD99" w:rsidR="0091117B" w:rsidRPr="00DD0461" w:rsidRDefault="00032555" w:rsidP="0091117B">
      <w:pPr>
        <w:spacing w:line="276" w:lineRule="auto"/>
        <w:ind w:right="-108"/>
        <w:jc w:val="both"/>
        <w:rPr>
          <w:rFonts w:asciiTheme="majorHAnsi" w:hAnsiTheme="majorHAnsi"/>
          <w:b/>
          <w:color w:val="31849B" w:themeColor="accent5" w:themeShade="BF"/>
          <w:sz w:val="16"/>
          <w:szCs w:val="28"/>
        </w:rPr>
      </w:pPr>
      <w:r>
        <w:rPr>
          <w:rFonts w:asciiTheme="majorHAnsi" w:hAnsiTheme="majorHAnsi"/>
          <w:b/>
          <w:noProof/>
          <w:color w:val="31849B" w:themeColor="accent5" w:themeShade="BF"/>
          <w:sz w:val="1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925E99" wp14:editId="066EC10D">
                <wp:simplePos x="0" y="0"/>
                <wp:positionH relativeFrom="column">
                  <wp:posOffset>33655</wp:posOffset>
                </wp:positionH>
                <wp:positionV relativeFrom="paragraph">
                  <wp:posOffset>-635</wp:posOffset>
                </wp:positionV>
                <wp:extent cx="541020" cy="483870"/>
                <wp:effectExtent l="0" t="0" r="11430" b="11430"/>
                <wp:wrapNone/>
                <wp:docPr id="2336" name="Organigramme : Stockage à accès séquentiel 2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483870"/>
                        </a:xfrm>
                        <a:prstGeom prst="flowChartMagneticTap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9D4C34" w14:textId="77777777" w:rsidR="0091117B" w:rsidRPr="00663E53" w:rsidRDefault="0091117B" w:rsidP="0091117B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Organigramme : Stockage à accès séquentiel 2336" o:spid="_x0000_s1028" type="#_x0000_t131" style="position:absolute;left:0;text-align:left;margin-left:2.65pt;margin-top:-.05pt;width:42.6pt;height:3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" fillcolor="white [3212]" strokecolor="#31849b [2408]" strokeweight="1.5pt">
                <v:fill opacity="0"/>
                <v:textbox>
                  <w:txbxContent>
                    <w:p w14:paraId="429D4C34" w14:textId="77777777" w:rsidR="0091117B" w:rsidRPr="00663E53" w:rsidRDefault="0091117B" w:rsidP="0091117B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117B"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CA477C" wp14:editId="64254426">
                <wp:simplePos x="0" y="0"/>
                <wp:positionH relativeFrom="column">
                  <wp:posOffset>5653405</wp:posOffset>
                </wp:positionH>
                <wp:positionV relativeFrom="paragraph">
                  <wp:posOffset>67310</wp:posOffset>
                </wp:positionV>
                <wp:extent cx="2651760" cy="392430"/>
                <wp:effectExtent l="0" t="19050" r="34290" b="45720"/>
                <wp:wrapNone/>
                <wp:docPr id="2330" name="Flèche droite 2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92430"/>
                        </a:xfrm>
                        <a:prstGeom prst="rightArrow">
                          <a:avLst>
                            <a:gd name="adj1" fmla="val 70000"/>
                            <a:gd name="adj2" fmla="val 81652"/>
                          </a:avLst>
                        </a:prstGeom>
                        <a:solidFill>
                          <a:srgbClr val="00B5C6"/>
                        </a:solidFill>
                        <a:ln w="25400" cap="flat" cmpd="sng" algn="ctr">
                          <a:solidFill>
                            <a:srgbClr val="00B5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6C0E4C" w14:textId="77777777" w:rsidR="0091117B" w:rsidRPr="00895522" w:rsidRDefault="0091117B" w:rsidP="0091117B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  <w:t xml:space="preserve">              </w:t>
                            </w:r>
                            <w:r w:rsidRPr="00FB323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  <w:t>DIAGNOSTIC PARTAGÉ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330" o:spid="_x0000_s1029" type="#_x0000_t13" style="position:absolute;left:0;text-align:left;margin-left:445.15pt;margin-top:5.3pt;width:208.8pt;height:3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" adj="18990,3240" fillcolor="#00b5c6" strokecolor="#00b5c6" strokeweight="2pt">
                <v:textbox>
                  <w:txbxContent>
                    <w:p w14:paraId="256C0E4C" w14:textId="77777777" w:rsidR="0091117B" w:rsidRPr="00895522" w:rsidRDefault="0091117B" w:rsidP="0091117B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  <w:t xml:space="preserve">              </w:t>
                      </w:r>
                      <w:r w:rsidRPr="00FB3238"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  <w:t>DIAGNOSTIC PARTAGÉ</w:t>
                      </w:r>
                    </w:p>
                  </w:txbxContent>
                </v:textbox>
              </v:shape>
            </w:pict>
          </mc:Fallback>
        </mc:AlternateContent>
      </w:r>
      <w:r w:rsidR="0091117B"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4596C" wp14:editId="15D74221">
                <wp:simplePos x="0" y="0"/>
                <wp:positionH relativeFrom="column">
                  <wp:posOffset>3283585</wp:posOffset>
                </wp:positionH>
                <wp:positionV relativeFrom="paragraph">
                  <wp:posOffset>-1270</wp:posOffset>
                </wp:positionV>
                <wp:extent cx="6416040" cy="525780"/>
                <wp:effectExtent l="19050" t="0" r="41910" b="26670"/>
                <wp:wrapNone/>
                <wp:docPr id="2332" name="Chevron 2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525780"/>
                        </a:xfrm>
                        <a:prstGeom prst="chevron">
                          <a:avLst/>
                        </a:prstGeom>
                        <a:solidFill>
                          <a:srgbClr val="00B5C6">
                            <a:alpha val="22000"/>
                          </a:srgbClr>
                        </a:solidFill>
                        <a:ln w="25400" cap="flat" cmpd="sng" algn="ctr">
                          <a:solidFill>
                            <a:srgbClr val="00B5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DD25DB" w14:textId="77777777" w:rsidR="0091117B" w:rsidRPr="00FB3238" w:rsidRDefault="0091117B" w:rsidP="0091117B">
                            <w:pPr>
                              <w:tabs>
                                <w:tab w:val="left" w:pos="567"/>
                                <w:tab w:val="left" w:pos="11907"/>
                              </w:tabs>
                              <w:rPr>
                                <w:rFonts w:asciiTheme="majorHAnsi" w:hAnsiTheme="majorHAnsi"/>
                                <w:b/>
                                <w:color w:val="00B5C6"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proofErr w:type="spellStart"/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44"/>
                                <w:szCs w:val="44"/>
                              </w:rPr>
                              <w:t>Act</w:t>
                            </w:r>
                            <w:proofErr w:type="spellEnd"/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24"/>
                                <w:szCs w:val="24"/>
                              </w:rPr>
                              <w:t xml:space="preserve">  Agir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2332" o:spid="_x0000_s1030" type="#_x0000_t55" style="position:absolute;left:0;text-align:left;margin-left:258.55pt;margin-top:-.1pt;width:505.2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" adj="20715" fillcolor="#00b5c6" strokecolor="#00b5c6" strokeweight="2pt">
                <v:fill opacity="14392f"/>
                <v:textbox>
                  <w:txbxContent>
                    <w:p w14:paraId="21DD25DB" w14:textId="77777777" w:rsidR="0091117B" w:rsidRPr="00FB3238" w:rsidRDefault="0091117B" w:rsidP="0091117B">
                      <w:pPr>
                        <w:tabs>
                          <w:tab w:val="left" w:pos="567"/>
                          <w:tab w:val="left" w:pos="11907"/>
                        </w:tabs>
                        <w:rPr>
                          <w:rFonts w:asciiTheme="majorHAnsi" w:hAnsiTheme="majorHAnsi"/>
                          <w:b/>
                          <w:color w:val="00B5C6"/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proofErr w:type="spellStart"/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44"/>
                          <w:szCs w:val="44"/>
                        </w:rPr>
                        <w:t>Act</w:t>
                      </w:r>
                      <w:proofErr w:type="spellEnd"/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56"/>
                          <w:szCs w:val="56"/>
                        </w:rPr>
                        <w:t xml:space="preserve"> </w:t>
                      </w:r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24"/>
                          <w:szCs w:val="24"/>
                        </w:rPr>
                        <w:t xml:space="preserve">  Agir</w:t>
                      </w:r>
                    </w:p>
                  </w:txbxContent>
                </v:textbox>
              </v:shape>
            </w:pict>
          </mc:Fallback>
        </mc:AlternateContent>
      </w:r>
      <w:r w:rsidR="0091117B"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10A0CF" wp14:editId="5EF62793">
                <wp:simplePos x="0" y="0"/>
                <wp:positionH relativeFrom="column">
                  <wp:posOffset>8366125</wp:posOffset>
                </wp:positionH>
                <wp:positionV relativeFrom="paragraph">
                  <wp:posOffset>44450</wp:posOffset>
                </wp:positionV>
                <wp:extent cx="673735" cy="213360"/>
                <wp:effectExtent l="0" t="0" r="12065" b="15240"/>
                <wp:wrapNone/>
                <wp:docPr id="2331" name="Zone de texte 2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326B0764" w14:textId="77777777" w:rsidR="0091117B" w:rsidRPr="00FB3238" w:rsidRDefault="0091117B" w:rsidP="0091117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951B81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951B81"/>
                                <w:sz w:val="17"/>
                                <w:szCs w:val="17"/>
                              </w:rPr>
                              <w:t>Objectifs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31" o:spid="_x0000_s1031" type="#_x0000_t202" style="position:absolute;left:0;text-align:left;margin-left:658.75pt;margin-top:3.5pt;width:53.05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" fillcolor="window" strokecolor="#00b5c6" strokeweight=".5pt">
                <v:textbox>
                  <w:txbxContent>
                    <w:p w14:paraId="326B0764" w14:textId="77777777" w:rsidR="0091117B" w:rsidRPr="00FB3238" w:rsidRDefault="0091117B" w:rsidP="0091117B">
                      <w:pPr>
                        <w:jc w:val="center"/>
                        <w:rPr>
                          <w:rFonts w:asciiTheme="majorHAnsi" w:hAnsiTheme="majorHAnsi"/>
                          <w:b/>
                          <w:color w:val="951B81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951B81"/>
                          <w:sz w:val="17"/>
                          <w:szCs w:val="17"/>
                        </w:rPr>
                        <w:t>Objectifs</w:t>
                      </w:r>
                    </w:p>
                  </w:txbxContent>
                </v:textbox>
              </v:shape>
            </w:pict>
          </mc:Fallback>
        </mc:AlternateContent>
      </w:r>
      <w:r w:rsidR="0091117B"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590E57" wp14:editId="0787F494">
                <wp:simplePos x="0" y="0"/>
                <wp:positionH relativeFrom="column">
                  <wp:posOffset>4708525</wp:posOffset>
                </wp:positionH>
                <wp:positionV relativeFrom="paragraph">
                  <wp:posOffset>59690</wp:posOffset>
                </wp:positionV>
                <wp:extent cx="819785" cy="221615"/>
                <wp:effectExtent l="0" t="0" r="18415" b="26035"/>
                <wp:wrapNone/>
                <wp:docPr id="2329" name="Zone de texte 2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21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676CD435" w14:textId="77777777" w:rsidR="0091117B" w:rsidRPr="00FB3238" w:rsidRDefault="0091117B" w:rsidP="0091117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  <w:t>Points forts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29" o:spid="_x0000_s1032" type="#_x0000_t202" style="position:absolute;left:0;text-align:left;margin-left:370.75pt;margin-top:4.7pt;width:64.55pt;height:1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" fillcolor="window" strokecolor="#00b5c6" strokeweight=".5pt">
                <v:textbox>
                  <w:txbxContent>
                    <w:p w14:paraId="676CD435" w14:textId="77777777" w:rsidR="0091117B" w:rsidRPr="00FB3238" w:rsidRDefault="0091117B" w:rsidP="0091117B">
                      <w:pPr>
                        <w:jc w:val="center"/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  <w:t>Points forts</w:t>
                      </w:r>
                    </w:p>
                  </w:txbxContent>
                </v:textbox>
              </v:shape>
            </w:pict>
          </mc:Fallback>
        </mc:AlternateContent>
      </w:r>
      <w:r w:rsidR="0091117B">
        <w:rPr>
          <w:rFonts w:asciiTheme="majorHAnsi" w:hAnsiTheme="majorHAnsi"/>
          <w:b/>
          <w:color w:val="31849B" w:themeColor="accent5" w:themeShade="BF"/>
          <w:sz w:val="16"/>
          <w:szCs w:val="28"/>
        </w:rPr>
        <w:t xml:space="preserve">               </w:t>
      </w:r>
    </w:p>
    <w:p w14:paraId="2466A8A1" w14:textId="0733A314" w:rsidR="00C7213D" w:rsidRPr="0091117B" w:rsidRDefault="0091117B" w:rsidP="0091117B">
      <w:pPr>
        <w:pStyle w:val="Pieddepage"/>
        <w:rPr>
          <w:rFonts w:asciiTheme="majorHAnsi" w:hAnsiTheme="majorHAnsi"/>
          <w:b/>
          <w:color w:val="31849B" w:themeColor="accent5" w:themeShade="BF"/>
          <w:sz w:val="22"/>
          <w:szCs w:val="22"/>
        </w:rPr>
      </w:pPr>
      <w:r w:rsidRPr="00663E53">
        <w:rPr>
          <w:rFonts w:asciiTheme="majorHAnsi" w:eastAsia="Calibri" w:hAnsiTheme="majorHAnsi"/>
          <w:b/>
          <w:noProof/>
          <w:color w:val="31849B" w:themeColor="accent5" w:themeShade="BF"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BE847F" wp14:editId="78EDAE7C">
                <wp:simplePos x="0" y="0"/>
                <wp:positionH relativeFrom="column">
                  <wp:posOffset>8367785</wp:posOffset>
                </wp:positionH>
                <wp:positionV relativeFrom="paragraph">
                  <wp:posOffset>112786</wp:posOffset>
                </wp:positionV>
                <wp:extent cx="673735" cy="217170"/>
                <wp:effectExtent l="0" t="0" r="12065" b="11430"/>
                <wp:wrapNone/>
                <wp:docPr id="2334" name="Zone de texte 2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43C47A37" w14:textId="77777777" w:rsidR="0091117B" w:rsidRPr="00FB3238" w:rsidRDefault="0091117B" w:rsidP="0091117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2AAC66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2AAC66"/>
                                <w:sz w:val="17"/>
                                <w:szCs w:val="17"/>
                              </w:rPr>
                              <w:t>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34" o:spid="_x0000_s1033" type="#_x0000_t202" style="position:absolute;margin-left:658.9pt;margin-top:8.9pt;width:53.05pt;height:1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" fillcolor="window" strokecolor="#00b5c6" strokeweight=".5pt">
                <v:textbox>
                  <w:txbxContent>
                    <w:p w14:paraId="43C47A37" w14:textId="77777777" w:rsidR="0091117B" w:rsidRPr="00FB3238" w:rsidRDefault="0091117B" w:rsidP="0091117B">
                      <w:pPr>
                        <w:jc w:val="center"/>
                        <w:rPr>
                          <w:rFonts w:asciiTheme="majorHAnsi" w:hAnsiTheme="majorHAnsi"/>
                          <w:b/>
                          <w:color w:val="2AAC66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2AAC66"/>
                          <w:sz w:val="17"/>
                          <w:szCs w:val="17"/>
                        </w:rPr>
                        <w:t>Actions</w:t>
                      </w:r>
                    </w:p>
                  </w:txbxContent>
                </v:textbox>
              </v:shape>
            </w:pict>
          </mc:Fallback>
        </mc:AlternateContent>
      </w:r>
      <w:r w:rsidRPr="00663E53">
        <w:rPr>
          <w:rFonts w:asciiTheme="majorHAnsi" w:eastAsia="Calibri" w:hAnsiTheme="majorHAnsi"/>
          <w:b/>
          <w:noProof/>
          <w:color w:val="31849B" w:themeColor="accent5" w:themeShade="BF"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4BCDA5" wp14:editId="641D23DB">
                <wp:simplePos x="0" y="0"/>
                <wp:positionH relativeFrom="column">
                  <wp:posOffset>4709160</wp:posOffset>
                </wp:positionH>
                <wp:positionV relativeFrom="paragraph">
                  <wp:posOffset>118745</wp:posOffset>
                </wp:positionV>
                <wp:extent cx="819785" cy="217170"/>
                <wp:effectExtent l="0" t="0" r="18415" b="11430"/>
                <wp:wrapSquare wrapText="bothSides"/>
                <wp:docPr id="2333" name="Zone de texte 2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5B423E38" w14:textId="77777777" w:rsidR="0091117B" w:rsidRPr="00FB3238" w:rsidRDefault="0091117B" w:rsidP="0091117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  <w:t>Points faibles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33" o:spid="_x0000_s1034" type="#_x0000_t202" style="position:absolute;margin-left:370.8pt;margin-top:9.35pt;width:64.55pt;height:1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" fillcolor="window" strokecolor="#00b5c6" strokeweight=".5pt">
                <v:textbox>
                  <w:txbxContent>
                    <w:p w14:paraId="5B423E38" w14:textId="77777777" w:rsidR="0091117B" w:rsidRPr="00FB3238" w:rsidRDefault="0091117B" w:rsidP="0091117B">
                      <w:pPr>
                        <w:jc w:val="center"/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  <w:t>Points faibles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olor w:val="31849B" w:themeColor="accent5" w:themeShade="BF"/>
        </w:rPr>
        <w:t xml:space="preserve">      </w:t>
      </w:r>
      <w:r w:rsidR="00032555">
        <w:rPr>
          <w:rFonts w:asciiTheme="majorHAnsi" w:hAnsiTheme="majorHAnsi"/>
          <w:b/>
          <w:color w:val="31849B" w:themeColor="accent5" w:themeShade="BF"/>
          <w:sz w:val="22"/>
          <w:szCs w:val="22"/>
        </w:rPr>
        <w:t>3.11</w:t>
      </w:r>
    </w:p>
    <w:sectPr w:rsidR="00C7213D" w:rsidRPr="0091117B" w:rsidSect="00EC286D">
      <w:footerReference w:type="default" r:id="rId24"/>
      <w:pgSz w:w="16838" w:h="11906" w:orient="landscape" w:code="9"/>
      <w:pgMar w:top="426" w:right="1702" w:bottom="284" w:left="720" w:header="0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18EEC" w14:textId="77777777" w:rsidR="00C03477" w:rsidRDefault="00C03477" w:rsidP="009B6E81">
      <w:r>
        <w:separator/>
      </w:r>
    </w:p>
    <w:p w14:paraId="6894D25E" w14:textId="77777777" w:rsidR="00C03477" w:rsidRDefault="00C03477"/>
  </w:endnote>
  <w:endnote w:type="continuationSeparator" w:id="0">
    <w:p w14:paraId="1FB6F54C" w14:textId="77777777" w:rsidR="00C03477" w:rsidRDefault="00C03477" w:rsidP="009B6E81">
      <w:r>
        <w:continuationSeparator/>
      </w:r>
    </w:p>
    <w:p w14:paraId="48ED2473" w14:textId="77777777" w:rsidR="00C03477" w:rsidRDefault="00C034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DA7E3" w14:textId="2705DDF4" w:rsidR="00DD0461" w:rsidRPr="00EC286D" w:rsidRDefault="00DD0461" w:rsidP="00EC286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55055" w14:textId="77777777" w:rsidR="00C03477" w:rsidRDefault="00C03477" w:rsidP="009B6E81">
      <w:r>
        <w:separator/>
      </w:r>
    </w:p>
    <w:p w14:paraId="0C5775B8" w14:textId="77777777" w:rsidR="00C03477" w:rsidRDefault="00C03477"/>
  </w:footnote>
  <w:footnote w:type="continuationSeparator" w:id="0">
    <w:p w14:paraId="0021C6DA" w14:textId="77777777" w:rsidR="00C03477" w:rsidRDefault="00C03477" w:rsidP="009B6E81">
      <w:r>
        <w:continuationSeparator/>
      </w:r>
    </w:p>
    <w:p w14:paraId="2AD65896" w14:textId="77777777" w:rsidR="00C03477" w:rsidRDefault="00C034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4FA"/>
    <w:multiLevelType w:val="hybridMultilevel"/>
    <w:tmpl w:val="C94CF33A"/>
    <w:lvl w:ilvl="0" w:tplc="6E2E678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B3BE3"/>
    <w:multiLevelType w:val="hybridMultilevel"/>
    <w:tmpl w:val="A0D6A59C"/>
    <w:lvl w:ilvl="0" w:tplc="ADEEE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14DEF"/>
    <w:multiLevelType w:val="hybridMultilevel"/>
    <w:tmpl w:val="2A8A789E"/>
    <w:lvl w:ilvl="0" w:tplc="4FDC1008">
      <w:numFmt w:val="bullet"/>
      <w:lvlText w:val="•"/>
      <w:lvlJc w:val="left"/>
      <w:pPr>
        <w:ind w:left="825" w:hanging="360"/>
      </w:pPr>
      <w:rPr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12C6773B"/>
    <w:multiLevelType w:val="hybridMultilevel"/>
    <w:tmpl w:val="ED5C652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50A67"/>
    <w:multiLevelType w:val="hybridMultilevel"/>
    <w:tmpl w:val="A2D2DA3E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1C134DD9"/>
    <w:multiLevelType w:val="hybridMultilevel"/>
    <w:tmpl w:val="83FA81AC"/>
    <w:lvl w:ilvl="0" w:tplc="CBA282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29471D"/>
    <w:multiLevelType w:val="hybridMultilevel"/>
    <w:tmpl w:val="F372F464"/>
    <w:lvl w:ilvl="0" w:tplc="040C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7">
    <w:nsid w:val="1ED91F1C"/>
    <w:multiLevelType w:val="hybridMultilevel"/>
    <w:tmpl w:val="0BCAA660"/>
    <w:lvl w:ilvl="0" w:tplc="91C01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4097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D42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303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046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1EC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621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FCD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406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5F85824"/>
    <w:multiLevelType w:val="hybridMultilevel"/>
    <w:tmpl w:val="64BCDF14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2A9F43EF"/>
    <w:multiLevelType w:val="hybridMultilevel"/>
    <w:tmpl w:val="F496BDE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0C47AB"/>
    <w:multiLevelType w:val="hybridMultilevel"/>
    <w:tmpl w:val="AC163BF2"/>
    <w:lvl w:ilvl="0" w:tplc="4510C930">
      <w:start w:val="1"/>
      <w:numFmt w:val="decimal"/>
      <w:lvlText w:val="%1"/>
      <w:lvlJc w:val="left"/>
      <w:pPr>
        <w:ind w:left="3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6" w:hanging="360"/>
      </w:pPr>
    </w:lvl>
    <w:lvl w:ilvl="2" w:tplc="040C001B" w:tentative="1">
      <w:start w:val="1"/>
      <w:numFmt w:val="lowerRoman"/>
      <w:lvlText w:val="%3."/>
      <w:lvlJc w:val="right"/>
      <w:pPr>
        <w:ind w:left="1836" w:hanging="180"/>
      </w:pPr>
    </w:lvl>
    <w:lvl w:ilvl="3" w:tplc="040C000F" w:tentative="1">
      <w:start w:val="1"/>
      <w:numFmt w:val="decimal"/>
      <w:lvlText w:val="%4."/>
      <w:lvlJc w:val="left"/>
      <w:pPr>
        <w:ind w:left="2556" w:hanging="360"/>
      </w:pPr>
    </w:lvl>
    <w:lvl w:ilvl="4" w:tplc="040C0019" w:tentative="1">
      <w:start w:val="1"/>
      <w:numFmt w:val="lowerLetter"/>
      <w:lvlText w:val="%5."/>
      <w:lvlJc w:val="left"/>
      <w:pPr>
        <w:ind w:left="3276" w:hanging="360"/>
      </w:pPr>
    </w:lvl>
    <w:lvl w:ilvl="5" w:tplc="040C001B" w:tentative="1">
      <w:start w:val="1"/>
      <w:numFmt w:val="lowerRoman"/>
      <w:lvlText w:val="%6."/>
      <w:lvlJc w:val="right"/>
      <w:pPr>
        <w:ind w:left="3996" w:hanging="180"/>
      </w:pPr>
    </w:lvl>
    <w:lvl w:ilvl="6" w:tplc="040C000F" w:tentative="1">
      <w:start w:val="1"/>
      <w:numFmt w:val="decimal"/>
      <w:lvlText w:val="%7."/>
      <w:lvlJc w:val="left"/>
      <w:pPr>
        <w:ind w:left="4716" w:hanging="360"/>
      </w:pPr>
    </w:lvl>
    <w:lvl w:ilvl="7" w:tplc="040C0019" w:tentative="1">
      <w:start w:val="1"/>
      <w:numFmt w:val="lowerLetter"/>
      <w:lvlText w:val="%8."/>
      <w:lvlJc w:val="left"/>
      <w:pPr>
        <w:ind w:left="5436" w:hanging="360"/>
      </w:pPr>
    </w:lvl>
    <w:lvl w:ilvl="8" w:tplc="040C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1">
    <w:nsid w:val="2FD00549"/>
    <w:multiLevelType w:val="hybridMultilevel"/>
    <w:tmpl w:val="2026C55E"/>
    <w:lvl w:ilvl="0" w:tplc="040C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32884A12"/>
    <w:multiLevelType w:val="hybridMultilevel"/>
    <w:tmpl w:val="8D208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9926E7"/>
    <w:multiLevelType w:val="hybridMultilevel"/>
    <w:tmpl w:val="D3DC5DA6"/>
    <w:lvl w:ilvl="0" w:tplc="42761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84A03"/>
    <w:multiLevelType w:val="hybridMultilevel"/>
    <w:tmpl w:val="07EAE14C"/>
    <w:lvl w:ilvl="0" w:tplc="AA0879EA">
      <w:start w:val="1"/>
      <w:numFmt w:val="decimal"/>
      <w:pStyle w:val="Titre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EE7DA4"/>
    <w:multiLevelType w:val="hybridMultilevel"/>
    <w:tmpl w:val="A38EFDAE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4CCA2A38"/>
    <w:multiLevelType w:val="hybridMultilevel"/>
    <w:tmpl w:val="B40CE23E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4D4168E8"/>
    <w:multiLevelType w:val="hybridMultilevel"/>
    <w:tmpl w:val="C794F954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5C7CD2"/>
    <w:multiLevelType w:val="hybridMultilevel"/>
    <w:tmpl w:val="D2EC40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A198B"/>
    <w:multiLevelType w:val="hybridMultilevel"/>
    <w:tmpl w:val="29586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BE0A68"/>
    <w:multiLevelType w:val="hybridMultilevel"/>
    <w:tmpl w:val="C226CF86"/>
    <w:lvl w:ilvl="0" w:tplc="040C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1">
    <w:nsid w:val="5AAD689F"/>
    <w:multiLevelType w:val="hybridMultilevel"/>
    <w:tmpl w:val="E9666CEA"/>
    <w:lvl w:ilvl="0" w:tplc="EF10E13C">
      <w:numFmt w:val="bullet"/>
      <w:lvlText w:val=""/>
      <w:lvlJc w:val="left"/>
      <w:pPr>
        <w:ind w:left="109" w:hanging="322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4FDC1008">
      <w:numFmt w:val="bullet"/>
      <w:lvlText w:val="•"/>
      <w:lvlJc w:val="left"/>
      <w:pPr>
        <w:ind w:left="392" w:hanging="322"/>
      </w:pPr>
      <w:rPr>
        <w:lang w:val="fr-FR" w:eastAsia="en-US" w:bidi="ar-SA"/>
      </w:rPr>
    </w:lvl>
    <w:lvl w:ilvl="2" w:tplc="65B2F702">
      <w:numFmt w:val="bullet"/>
      <w:lvlText w:val="•"/>
      <w:lvlJc w:val="left"/>
      <w:pPr>
        <w:ind w:left="684" w:hanging="322"/>
      </w:pPr>
      <w:rPr>
        <w:lang w:val="fr-FR" w:eastAsia="en-US" w:bidi="ar-SA"/>
      </w:rPr>
    </w:lvl>
    <w:lvl w:ilvl="3" w:tplc="A27CE0FC">
      <w:numFmt w:val="bullet"/>
      <w:lvlText w:val="•"/>
      <w:lvlJc w:val="left"/>
      <w:pPr>
        <w:ind w:left="977" w:hanging="322"/>
      </w:pPr>
      <w:rPr>
        <w:lang w:val="fr-FR" w:eastAsia="en-US" w:bidi="ar-SA"/>
      </w:rPr>
    </w:lvl>
    <w:lvl w:ilvl="4" w:tplc="A014AC14">
      <w:numFmt w:val="bullet"/>
      <w:lvlText w:val="•"/>
      <w:lvlJc w:val="left"/>
      <w:pPr>
        <w:ind w:left="1269" w:hanging="322"/>
      </w:pPr>
      <w:rPr>
        <w:lang w:val="fr-FR" w:eastAsia="en-US" w:bidi="ar-SA"/>
      </w:rPr>
    </w:lvl>
    <w:lvl w:ilvl="5" w:tplc="F97A4D12">
      <w:numFmt w:val="bullet"/>
      <w:lvlText w:val="•"/>
      <w:lvlJc w:val="left"/>
      <w:pPr>
        <w:ind w:left="1562" w:hanging="322"/>
      </w:pPr>
      <w:rPr>
        <w:lang w:val="fr-FR" w:eastAsia="en-US" w:bidi="ar-SA"/>
      </w:rPr>
    </w:lvl>
    <w:lvl w:ilvl="6" w:tplc="442C9CF6">
      <w:numFmt w:val="bullet"/>
      <w:lvlText w:val="•"/>
      <w:lvlJc w:val="left"/>
      <w:pPr>
        <w:ind w:left="1854" w:hanging="322"/>
      </w:pPr>
      <w:rPr>
        <w:lang w:val="fr-FR" w:eastAsia="en-US" w:bidi="ar-SA"/>
      </w:rPr>
    </w:lvl>
    <w:lvl w:ilvl="7" w:tplc="0C98728E">
      <w:numFmt w:val="bullet"/>
      <w:lvlText w:val="•"/>
      <w:lvlJc w:val="left"/>
      <w:pPr>
        <w:ind w:left="2146" w:hanging="322"/>
      </w:pPr>
      <w:rPr>
        <w:lang w:val="fr-FR" w:eastAsia="en-US" w:bidi="ar-SA"/>
      </w:rPr>
    </w:lvl>
    <w:lvl w:ilvl="8" w:tplc="35E4C956">
      <w:numFmt w:val="bullet"/>
      <w:lvlText w:val="•"/>
      <w:lvlJc w:val="left"/>
      <w:pPr>
        <w:ind w:left="2439" w:hanging="322"/>
      </w:pPr>
      <w:rPr>
        <w:lang w:val="fr-FR" w:eastAsia="en-US" w:bidi="ar-SA"/>
      </w:rPr>
    </w:lvl>
  </w:abstractNum>
  <w:abstractNum w:abstractNumId="22">
    <w:nsid w:val="5BF91775"/>
    <w:multiLevelType w:val="hybridMultilevel"/>
    <w:tmpl w:val="111A7D3C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8D3AB1"/>
    <w:multiLevelType w:val="hybridMultilevel"/>
    <w:tmpl w:val="97D09636"/>
    <w:lvl w:ilvl="0" w:tplc="7A7C8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5A53AD"/>
    <w:multiLevelType w:val="hybridMultilevel"/>
    <w:tmpl w:val="CF826A00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>
    <w:nsid w:val="7A833ACA"/>
    <w:multiLevelType w:val="hybridMultilevel"/>
    <w:tmpl w:val="44F25E26"/>
    <w:lvl w:ilvl="0" w:tplc="040C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5"/>
  </w:num>
  <w:num w:numId="4">
    <w:abstractNumId w:val="7"/>
  </w:num>
  <w:num w:numId="5">
    <w:abstractNumId w:val="13"/>
  </w:num>
  <w:num w:numId="6">
    <w:abstractNumId w:val="3"/>
  </w:num>
  <w:num w:numId="7">
    <w:abstractNumId w:val="22"/>
  </w:num>
  <w:num w:numId="8">
    <w:abstractNumId w:val="9"/>
  </w:num>
  <w:num w:numId="9">
    <w:abstractNumId w:val="17"/>
  </w:num>
  <w:num w:numId="10">
    <w:abstractNumId w:val="11"/>
  </w:num>
  <w:num w:numId="11">
    <w:abstractNumId w:val="15"/>
  </w:num>
  <w:num w:numId="12">
    <w:abstractNumId w:val="16"/>
  </w:num>
  <w:num w:numId="13">
    <w:abstractNumId w:val="24"/>
  </w:num>
  <w:num w:numId="14">
    <w:abstractNumId w:val="8"/>
  </w:num>
  <w:num w:numId="15">
    <w:abstractNumId w:val="1"/>
  </w:num>
  <w:num w:numId="16">
    <w:abstractNumId w:val="23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0"/>
  </w:num>
  <w:num w:numId="24">
    <w:abstractNumId w:val="20"/>
  </w:num>
  <w:num w:numId="25">
    <w:abstractNumId w:val="6"/>
  </w:num>
  <w:num w:numId="26">
    <w:abstractNumId w:val="25"/>
  </w:num>
  <w:num w:numId="27">
    <w:abstractNumId w:val="10"/>
  </w:num>
  <w:num w:numId="28">
    <w:abstractNumId w:val="14"/>
  </w:num>
  <w:num w:numId="29">
    <w:abstractNumId w:val="19"/>
  </w:num>
  <w:num w:numId="30">
    <w:abstractNumId w:val="12"/>
  </w:num>
  <w:num w:numId="31">
    <w:abstractNumId w:val="21"/>
  </w:num>
  <w:num w:numId="32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CE"/>
    <w:rsid w:val="00000066"/>
    <w:rsid w:val="00000F32"/>
    <w:rsid w:val="0000444E"/>
    <w:rsid w:val="00004F06"/>
    <w:rsid w:val="000069CF"/>
    <w:rsid w:val="00022D7B"/>
    <w:rsid w:val="00031772"/>
    <w:rsid w:val="00032555"/>
    <w:rsid w:val="00033756"/>
    <w:rsid w:val="00037D5A"/>
    <w:rsid w:val="000401F3"/>
    <w:rsid w:val="00041A1B"/>
    <w:rsid w:val="00043B04"/>
    <w:rsid w:val="000448D7"/>
    <w:rsid w:val="000508D6"/>
    <w:rsid w:val="00052EB0"/>
    <w:rsid w:val="000538FB"/>
    <w:rsid w:val="000617D1"/>
    <w:rsid w:val="00063BEB"/>
    <w:rsid w:val="0006425C"/>
    <w:rsid w:val="000679FA"/>
    <w:rsid w:val="00076754"/>
    <w:rsid w:val="000828FE"/>
    <w:rsid w:val="000922B7"/>
    <w:rsid w:val="000975BA"/>
    <w:rsid w:val="000A427E"/>
    <w:rsid w:val="000B7C57"/>
    <w:rsid w:val="000C2759"/>
    <w:rsid w:val="000C43CD"/>
    <w:rsid w:val="000C58C3"/>
    <w:rsid w:val="000D0026"/>
    <w:rsid w:val="000D3982"/>
    <w:rsid w:val="000D5B71"/>
    <w:rsid w:val="000E27EB"/>
    <w:rsid w:val="000E420C"/>
    <w:rsid w:val="000F0A12"/>
    <w:rsid w:val="000F0C6B"/>
    <w:rsid w:val="000F7BC1"/>
    <w:rsid w:val="00102472"/>
    <w:rsid w:val="00104E87"/>
    <w:rsid w:val="0011191F"/>
    <w:rsid w:val="00117B0E"/>
    <w:rsid w:val="001246C0"/>
    <w:rsid w:val="0012491C"/>
    <w:rsid w:val="001257D7"/>
    <w:rsid w:val="0013037C"/>
    <w:rsid w:val="00134B17"/>
    <w:rsid w:val="00136DB8"/>
    <w:rsid w:val="001512EC"/>
    <w:rsid w:val="001548A2"/>
    <w:rsid w:val="001574C5"/>
    <w:rsid w:val="001609E5"/>
    <w:rsid w:val="0016280B"/>
    <w:rsid w:val="00163370"/>
    <w:rsid w:val="001642B4"/>
    <w:rsid w:val="001709DB"/>
    <w:rsid w:val="001730A8"/>
    <w:rsid w:val="00185928"/>
    <w:rsid w:val="001A3DE4"/>
    <w:rsid w:val="001A7054"/>
    <w:rsid w:val="001B1D19"/>
    <w:rsid w:val="001C1222"/>
    <w:rsid w:val="001C18B9"/>
    <w:rsid w:val="001C6168"/>
    <w:rsid w:val="001D1000"/>
    <w:rsid w:val="001D69CE"/>
    <w:rsid w:val="001D729F"/>
    <w:rsid w:val="001D7B71"/>
    <w:rsid w:val="001E0144"/>
    <w:rsid w:val="001E1DBF"/>
    <w:rsid w:val="001E2DDD"/>
    <w:rsid w:val="001E7A35"/>
    <w:rsid w:val="001F048E"/>
    <w:rsid w:val="001F48B7"/>
    <w:rsid w:val="00202A91"/>
    <w:rsid w:val="002040F9"/>
    <w:rsid w:val="00207DE8"/>
    <w:rsid w:val="00210498"/>
    <w:rsid w:val="00212E84"/>
    <w:rsid w:val="00214FF1"/>
    <w:rsid w:val="00215113"/>
    <w:rsid w:val="002177A9"/>
    <w:rsid w:val="00221598"/>
    <w:rsid w:val="002219E1"/>
    <w:rsid w:val="0022769C"/>
    <w:rsid w:val="00233CC2"/>
    <w:rsid w:val="002346D5"/>
    <w:rsid w:val="00243915"/>
    <w:rsid w:val="002501E2"/>
    <w:rsid w:val="0025304B"/>
    <w:rsid w:val="00253CB7"/>
    <w:rsid w:val="002559D6"/>
    <w:rsid w:val="00257BFC"/>
    <w:rsid w:val="00266F07"/>
    <w:rsid w:val="002701A5"/>
    <w:rsid w:val="00274023"/>
    <w:rsid w:val="00274275"/>
    <w:rsid w:val="00275AB5"/>
    <w:rsid w:val="00290FB9"/>
    <w:rsid w:val="002A26DA"/>
    <w:rsid w:val="002A7D47"/>
    <w:rsid w:val="002B067C"/>
    <w:rsid w:val="002C037B"/>
    <w:rsid w:val="002E0444"/>
    <w:rsid w:val="002E0DF5"/>
    <w:rsid w:val="002E5226"/>
    <w:rsid w:val="002E5C8A"/>
    <w:rsid w:val="002F1BD7"/>
    <w:rsid w:val="002F4A7E"/>
    <w:rsid w:val="002F7681"/>
    <w:rsid w:val="0030554F"/>
    <w:rsid w:val="00327712"/>
    <w:rsid w:val="00332483"/>
    <w:rsid w:val="0034274C"/>
    <w:rsid w:val="0034689D"/>
    <w:rsid w:val="00354393"/>
    <w:rsid w:val="003545A7"/>
    <w:rsid w:val="0036156A"/>
    <w:rsid w:val="0036751A"/>
    <w:rsid w:val="00371D6D"/>
    <w:rsid w:val="00371F58"/>
    <w:rsid w:val="003737DC"/>
    <w:rsid w:val="00382067"/>
    <w:rsid w:val="00382D17"/>
    <w:rsid w:val="0038528A"/>
    <w:rsid w:val="00391554"/>
    <w:rsid w:val="00395453"/>
    <w:rsid w:val="003A2CB9"/>
    <w:rsid w:val="003A5CFE"/>
    <w:rsid w:val="003B3D2E"/>
    <w:rsid w:val="003B443E"/>
    <w:rsid w:val="003B4ADB"/>
    <w:rsid w:val="003C53AB"/>
    <w:rsid w:val="003D3FF8"/>
    <w:rsid w:val="003D69F9"/>
    <w:rsid w:val="003F082D"/>
    <w:rsid w:val="00407C8F"/>
    <w:rsid w:val="00410430"/>
    <w:rsid w:val="00411C8D"/>
    <w:rsid w:val="004148F3"/>
    <w:rsid w:val="0042114E"/>
    <w:rsid w:val="00421454"/>
    <w:rsid w:val="0042309D"/>
    <w:rsid w:val="004307AC"/>
    <w:rsid w:val="00433BCD"/>
    <w:rsid w:val="00440D14"/>
    <w:rsid w:val="004447A0"/>
    <w:rsid w:val="0045128E"/>
    <w:rsid w:val="00453C43"/>
    <w:rsid w:val="00455498"/>
    <w:rsid w:val="00464053"/>
    <w:rsid w:val="00481C1F"/>
    <w:rsid w:val="0049243E"/>
    <w:rsid w:val="00497B89"/>
    <w:rsid w:val="004C50FC"/>
    <w:rsid w:val="004E1B48"/>
    <w:rsid w:val="004F1453"/>
    <w:rsid w:val="004F29AB"/>
    <w:rsid w:val="004F5FEC"/>
    <w:rsid w:val="00510660"/>
    <w:rsid w:val="00515084"/>
    <w:rsid w:val="005154A8"/>
    <w:rsid w:val="00515542"/>
    <w:rsid w:val="005162A1"/>
    <w:rsid w:val="0051678B"/>
    <w:rsid w:val="0052173D"/>
    <w:rsid w:val="00522D37"/>
    <w:rsid w:val="00523A76"/>
    <w:rsid w:val="0052746F"/>
    <w:rsid w:val="00527501"/>
    <w:rsid w:val="00534B6C"/>
    <w:rsid w:val="005352F9"/>
    <w:rsid w:val="00541300"/>
    <w:rsid w:val="0054342D"/>
    <w:rsid w:val="00547AA6"/>
    <w:rsid w:val="00551E66"/>
    <w:rsid w:val="00551EFB"/>
    <w:rsid w:val="00553309"/>
    <w:rsid w:val="00560523"/>
    <w:rsid w:val="0056463B"/>
    <w:rsid w:val="00566706"/>
    <w:rsid w:val="00576EFC"/>
    <w:rsid w:val="00582BC0"/>
    <w:rsid w:val="00586CFE"/>
    <w:rsid w:val="005937D0"/>
    <w:rsid w:val="005A22CB"/>
    <w:rsid w:val="005A5BFF"/>
    <w:rsid w:val="005B4B33"/>
    <w:rsid w:val="005C08AB"/>
    <w:rsid w:val="005C3F53"/>
    <w:rsid w:val="005C57EB"/>
    <w:rsid w:val="005D0C52"/>
    <w:rsid w:val="005D0C84"/>
    <w:rsid w:val="005E0D45"/>
    <w:rsid w:val="005E3381"/>
    <w:rsid w:val="005E5A04"/>
    <w:rsid w:val="005F18AF"/>
    <w:rsid w:val="00600DE1"/>
    <w:rsid w:val="006022EB"/>
    <w:rsid w:val="006041C9"/>
    <w:rsid w:val="00605807"/>
    <w:rsid w:val="006243E9"/>
    <w:rsid w:val="00624E57"/>
    <w:rsid w:val="00647E0B"/>
    <w:rsid w:val="006549C3"/>
    <w:rsid w:val="006551E3"/>
    <w:rsid w:val="0065745C"/>
    <w:rsid w:val="0066180C"/>
    <w:rsid w:val="00665B64"/>
    <w:rsid w:val="00674290"/>
    <w:rsid w:val="006762D4"/>
    <w:rsid w:val="006801DB"/>
    <w:rsid w:val="0068161D"/>
    <w:rsid w:val="006836ED"/>
    <w:rsid w:val="006848B7"/>
    <w:rsid w:val="00693FD7"/>
    <w:rsid w:val="006A0A7A"/>
    <w:rsid w:val="006A5CA9"/>
    <w:rsid w:val="006A5CFB"/>
    <w:rsid w:val="006B2158"/>
    <w:rsid w:val="006B2DDA"/>
    <w:rsid w:val="006B363F"/>
    <w:rsid w:val="006B4545"/>
    <w:rsid w:val="006B4988"/>
    <w:rsid w:val="006B6CEF"/>
    <w:rsid w:val="006B7E48"/>
    <w:rsid w:val="006C7175"/>
    <w:rsid w:val="006D1889"/>
    <w:rsid w:val="006E52F7"/>
    <w:rsid w:val="006E7991"/>
    <w:rsid w:val="006F7040"/>
    <w:rsid w:val="00707E5A"/>
    <w:rsid w:val="0071220A"/>
    <w:rsid w:val="00712F24"/>
    <w:rsid w:val="00714BAD"/>
    <w:rsid w:val="00724CCC"/>
    <w:rsid w:val="007302B7"/>
    <w:rsid w:val="00730D74"/>
    <w:rsid w:val="00732AB2"/>
    <w:rsid w:val="00732EE8"/>
    <w:rsid w:val="007353C8"/>
    <w:rsid w:val="0075449C"/>
    <w:rsid w:val="007640E9"/>
    <w:rsid w:val="0076740E"/>
    <w:rsid w:val="00782473"/>
    <w:rsid w:val="00784E71"/>
    <w:rsid w:val="0079432A"/>
    <w:rsid w:val="0079647D"/>
    <w:rsid w:val="007976CF"/>
    <w:rsid w:val="007A1046"/>
    <w:rsid w:val="007A69FC"/>
    <w:rsid w:val="007A702F"/>
    <w:rsid w:val="007B1AD2"/>
    <w:rsid w:val="007B1FF9"/>
    <w:rsid w:val="007B3B7A"/>
    <w:rsid w:val="007C63D2"/>
    <w:rsid w:val="007D0FF5"/>
    <w:rsid w:val="007D3CD5"/>
    <w:rsid w:val="007D50A4"/>
    <w:rsid w:val="007D69C5"/>
    <w:rsid w:val="007E26A8"/>
    <w:rsid w:val="007E6399"/>
    <w:rsid w:val="007F3DB0"/>
    <w:rsid w:val="00801F1A"/>
    <w:rsid w:val="00802CDA"/>
    <w:rsid w:val="0080433C"/>
    <w:rsid w:val="00810286"/>
    <w:rsid w:val="00812BEC"/>
    <w:rsid w:val="008140C4"/>
    <w:rsid w:val="008173BA"/>
    <w:rsid w:val="00820C3F"/>
    <w:rsid w:val="00823A9F"/>
    <w:rsid w:val="00825391"/>
    <w:rsid w:val="008333B8"/>
    <w:rsid w:val="00833B50"/>
    <w:rsid w:val="00841852"/>
    <w:rsid w:val="008431BC"/>
    <w:rsid w:val="0084444E"/>
    <w:rsid w:val="00844E3F"/>
    <w:rsid w:val="0084508D"/>
    <w:rsid w:val="0085110D"/>
    <w:rsid w:val="008557FD"/>
    <w:rsid w:val="00861F3E"/>
    <w:rsid w:val="008634F4"/>
    <w:rsid w:val="00873D03"/>
    <w:rsid w:val="00874A5D"/>
    <w:rsid w:val="008760BD"/>
    <w:rsid w:val="00877E1A"/>
    <w:rsid w:val="00884EF8"/>
    <w:rsid w:val="00895522"/>
    <w:rsid w:val="008960C2"/>
    <w:rsid w:val="008A5320"/>
    <w:rsid w:val="008B6951"/>
    <w:rsid w:val="008C06F7"/>
    <w:rsid w:val="008C13D9"/>
    <w:rsid w:val="008D0C4B"/>
    <w:rsid w:val="008E21B7"/>
    <w:rsid w:val="008E5201"/>
    <w:rsid w:val="008F0CC5"/>
    <w:rsid w:val="008F2454"/>
    <w:rsid w:val="008F4D06"/>
    <w:rsid w:val="008F5702"/>
    <w:rsid w:val="008F7444"/>
    <w:rsid w:val="00902659"/>
    <w:rsid w:val="0091117B"/>
    <w:rsid w:val="00924A7A"/>
    <w:rsid w:val="00930994"/>
    <w:rsid w:val="009337B3"/>
    <w:rsid w:val="00935C73"/>
    <w:rsid w:val="0094798F"/>
    <w:rsid w:val="00950436"/>
    <w:rsid w:val="00964863"/>
    <w:rsid w:val="00966F8C"/>
    <w:rsid w:val="009679A0"/>
    <w:rsid w:val="00990A60"/>
    <w:rsid w:val="00995D61"/>
    <w:rsid w:val="009A152D"/>
    <w:rsid w:val="009A18A2"/>
    <w:rsid w:val="009A360D"/>
    <w:rsid w:val="009A4FD5"/>
    <w:rsid w:val="009A5FCA"/>
    <w:rsid w:val="009B6E81"/>
    <w:rsid w:val="009C3FA3"/>
    <w:rsid w:val="009C631A"/>
    <w:rsid w:val="009D1AC7"/>
    <w:rsid w:val="009D5A25"/>
    <w:rsid w:val="009D70A9"/>
    <w:rsid w:val="009E14A5"/>
    <w:rsid w:val="009E1FC2"/>
    <w:rsid w:val="009E3A01"/>
    <w:rsid w:val="00A010FD"/>
    <w:rsid w:val="00A122D0"/>
    <w:rsid w:val="00A14CE1"/>
    <w:rsid w:val="00A27F8E"/>
    <w:rsid w:val="00A315F9"/>
    <w:rsid w:val="00A340F9"/>
    <w:rsid w:val="00A4654D"/>
    <w:rsid w:val="00A572D1"/>
    <w:rsid w:val="00A62C0B"/>
    <w:rsid w:val="00A64E0D"/>
    <w:rsid w:val="00A67847"/>
    <w:rsid w:val="00A74886"/>
    <w:rsid w:val="00A81BE9"/>
    <w:rsid w:val="00A82418"/>
    <w:rsid w:val="00A928E3"/>
    <w:rsid w:val="00A95480"/>
    <w:rsid w:val="00AA238B"/>
    <w:rsid w:val="00AA24A7"/>
    <w:rsid w:val="00AB18DD"/>
    <w:rsid w:val="00AB1B4C"/>
    <w:rsid w:val="00AB3105"/>
    <w:rsid w:val="00AB4309"/>
    <w:rsid w:val="00AB6548"/>
    <w:rsid w:val="00AB6AD0"/>
    <w:rsid w:val="00AC2B38"/>
    <w:rsid w:val="00AC3202"/>
    <w:rsid w:val="00AC3CB4"/>
    <w:rsid w:val="00AC69FB"/>
    <w:rsid w:val="00AC71A6"/>
    <w:rsid w:val="00AD4F48"/>
    <w:rsid w:val="00AE74ED"/>
    <w:rsid w:val="00AE7706"/>
    <w:rsid w:val="00AF290C"/>
    <w:rsid w:val="00AF32E3"/>
    <w:rsid w:val="00AF358E"/>
    <w:rsid w:val="00AF575F"/>
    <w:rsid w:val="00B005E0"/>
    <w:rsid w:val="00B06630"/>
    <w:rsid w:val="00B217E0"/>
    <w:rsid w:val="00B226DF"/>
    <w:rsid w:val="00B2375A"/>
    <w:rsid w:val="00B25C31"/>
    <w:rsid w:val="00B26BC4"/>
    <w:rsid w:val="00B35F30"/>
    <w:rsid w:val="00B36BDC"/>
    <w:rsid w:val="00B41057"/>
    <w:rsid w:val="00B42873"/>
    <w:rsid w:val="00B43F12"/>
    <w:rsid w:val="00B44AFF"/>
    <w:rsid w:val="00B45C81"/>
    <w:rsid w:val="00B476A8"/>
    <w:rsid w:val="00B47C29"/>
    <w:rsid w:val="00B55E79"/>
    <w:rsid w:val="00B6084D"/>
    <w:rsid w:val="00B616FF"/>
    <w:rsid w:val="00B711DA"/>
    <w:rsid w:val="00B7150C"/>
    <w:rsid w:val="00B74F76"/>
    <w:rsid w:val="00B81D14"/>
    <w:rsid w:val="00B84BF3"/>
    <w:rsid w:val="00B9103C"/>
    <w:rsid w:val="00BA66EB"/>
    <w:rsid w:val="00BB1638"/>
    <w:rsid w:val="00BB2FED"/>
    <w:rsid w:val="00BC0F06"/>
    <w:rsid w:val="00BC308E"/>
    <w:rsid w:val="00BC313A"/>
    <w:rsid w:val="00BE0531"/>
    <w:rsid w:val="00BE0AD1"/>
    <w:rsid w:val="00BE159C"/>
    <w:rsid w:val="00BE3500"/>
    <w:rsid w:val="00BE5364"/>
    <w:rsid w:val="00BE6714"/>
    <w:rsid w:val="00C0117B"/>
    <w:rsid w:val="00C027CF"/>
    <w:rsid w:val="00C03477"/>
    <w:rsid w:val="00C0567D"/>
    <w:rsid w:val="00C17FAD"/>
    <w:rsid w:val="00C301DA"/>
    <w:rsid w:val="00C31449"/>
    <w:rsid w:val="00C3152F"/>
    <w:rsid w:val="00C31924"/>
    <w:rsid w:val="00C32450"/>
    <w:rsid w:val="00C36B1D"/>
    <w:rsid w:val="00C37B02"/>
    <w:rsid w:val="00C4000D"/>
    <w:rsid w:val="00C419A7"/>
    <w:rsid w:val="00C47CC2"/>
    <w:rsid w:val="00C57688"/>
    <w:rsid w:val="00C57CB8"/>
    <w:rsid w:val="00C605FC"/>
    <w:rsid w:val="00C64CA0"/>
    <w:rsid w:val="00C65962"/>
    <w:rsid w:val="00C7213D"/>
    <w:rsid w:val="00C73E47"/>
    <w:rsid w:val="00C817D0"/>
    <w:rsid w:val="00C91083"/>
    <w:rsid w:val="00C92CC5"/>
    <w:rsid w:val="00CA3126"/>
    <w:rsid w:val="00CA6B68"/>
    <w:rsid w:val="00CB0637"/>
    <w:rsid w:val="00CB72AE"/>
    <w:rsid w:val="00CC4B9C"/>
    <w:rsid w:val="00CC688F"/>
    <w:rsid w:val="00CD0414"/>
    <w:rsid w:val="00CE2458"/>
    <w:rsid w:val="00CE7521"/>
    <w:rsid w:val="00D00CC7"/>
    <w:rsid w:val="00D01A3F"/>
    <w:rsid w:val="00D036E8"/>
    <w:rsid w:val="00D052F2"/>
    <w:rsid w:val="00D06310"/>
    <w:rsid w:val="00D156AA"/>
    <w:rsid w:val="00D20CC5"/>
    <w:rsid w:val="00D250D0"/>
    <w:rsid w:val="00D26D32"/>
    <w:rsid w:val="00D27609"/>
    <w:rsid w:val="00D46FBA"/>
    <w:rsid w:val="00D508AF"/>
    <w:rsid w:val="00D509EB"/>
    <w:rsid w:val="00D53005"/>
    <w:rsid w:val="00D618CF"/>
    <w:rsid w:val="00D63591"/>
    <w:rsid w:val="00D63B48"/>
    <w:rsid w:val="00D648A9"/>
    <w:rsid w:val="00D66664"/>
    <w:rsid w:val="00D70743"/>
    <w:rsid w:val="00D9307E"/>
    <w:rsid w:val="00D962D4"/>
    <w:rsid w:val="00D96A1A"/>
    <w:rsid w:val="00DA3568"/>
    <w:rsid w:val="00DA3AEF"/>
    <w:rsid w:val="00DA4B46"/>
    <w:rsid w:val="00DB303B"/>
    <w:rsid w:val="00DB36D3"/>
    <w:rsid w:val="00DB3A88"/>
    <w:rsid w:val="00DB6EFA"/>
    <w:rsid w:val="00DC733B"/>
    <w:rsid w:val="00DD0461"/>
    <w:rsid w:val="00DD304C"/>
    <w:rsid w:val="00E1104B"/>
    <w:rsid w:val="00E1295B"/>
    <w:rsid w:val="00E22EE2"/>
    <w:rsid w:val="00E25DA8"/>
    <w:rsid w:val="00E30A50"/>
    <w:rsid w:val="00E35733"/>
    <w:rsid w:val="00E44FFE"/>
    <w:rsid w:val="00E50802"/>
    <w:rsid w:val="00E528A2"/>
    <w:rsid w:val="00E55A7D"/>
    <w:rsid w:val="00E61F1D"/>
    <w:rsid w:val="00E6485C"/>
    <w:rsid w:val="00E6566C"/>
    <w:rsid w:val="00E66488"/>
    <w:rsid w:val="00E70418"/>
    <w:rsid w:val="00E70A6E"/>
    <w:rsid w:val="00E70AED"/>
    <w:rsid w:val="00E72A4E"/>
    <w:rsid w:val="00E76FBE"/>
    <w:rsid w:val="00E8516F"/>
    <w:rsid w:val="00E906E4"/>
    <w:rsid w:val="00E93B5C"/>
    <w:rsid w:val="00E94EA6"/>
    <w:rsid w:val="00E9551B"/>
    <w:rsid w:val="00EA00C8"/>
    <w:rsid w:val="00EA0979"/>
    <w:rsid w:val="00EA4F0E"/>
    <w:rsid w:val="00EB387B"/>
    <w:rsid w:val="00EB5F66"/>
    <w:rsid w:val="00EB6406"/>
    <w:rsid w:val="00EC0C09"/>
    <w:rsid w:val="00EC286D"/>
    <w:rsid w:val="00ED0330"/>
    <w:rsid w:val="00ED0BD9"/>
    <w:rsid w:val="00ED3529"/>
    <w:rsid w:val="00EE5A0A"/>
    <w:rsid w:val="00EE5FFB"/>
    <w:rsid w:val="00EF1A2D"/>
    <w:rsid w:val="00EF42E1"/>
    <w:rsid w:val="00F02DBF"/>
    <w:rsid w:val="00F0341F"/>
    <w:rsid w:val="00F1044F"/>
    <w:rsid w:val="00F17B5F"/>
    <w:rsid w:val="00F24B2E"/>
    <w:rsid w:val="00F25510"/>
    <w:rsid w:val="00F2651B"/>
    <w:rsid w:val="00F269A8"/>
    <w:rsid w:val="00F344C8"/>
    <w:rsid w:val="00F363F9"/>
    <w:rsid w:val="00F5169F"/>
    <w:rsid w:val="00F53630"/>
    <w:rsid w:val="00F54417"/>
    <w:rsid w:val="00F54A6E"/>
    <w:rsid w:val="00F60007"/>
    <w:rsid w:val="00F6645F"/>
    <w:rsid w:val="00F66DBD"/>
    <w:rsid w:val="00F733BC"/>
    <w:rsid w:val="00F748DB"/>
    <w:rsid w:val="00F83F0E"/>
    <w:rsid w:val="00F87725"/>
    <w:rsid w:val="00F9013A"/>
    <w:rsid w:val="00F96652"/>
    <w:rsid w:val="00FA1ECC"/>
    <w:rsid w:val="00FA22B9"/>
    <w:rsid w:val="00FA47F6"/>
    <w:rsid w:val="00FA6700"/>
    <w:rsid w:val="00FB0789"/>
    <w:rsid w:val="00FB0B9F"/>
    <w:rsid w:val="00FB2E19"/>
    <w:rsid w:val="00FB3119"/>
    <w:rsid w:val="00FB4A30"/>
    <w:rsid w:val="00FD76EA"/>
    <w:rsid w:val="00FE0FBF"/>
    <w:rsid w:val="00FE2D27"/>
    <w:rsid w:val="00FE2DC0"/>
    <w:rsid w:val="00FE4370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793B9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link w:val="Titre1Car"/>
    <w:uiPriority w:val="99"/>
    <w:qFormat/>
    <w:rsid w:val="00F733BC"/>
    <w:pPr>
      <w:widowControl w:val="0"/>
      <w:spacing w:before="240"/>
      <w:outlineLvl w:val="0"/>
    </w:pPr>
    <w:rPr>
      <w:rFonts w:asciiTheme="majorHAnsi" w:hAnsiTheme="majorHAnsi"/>
      <w:b/>
      <w:color w:val="00B5C6"/>
      <w:sz w:val="28"/>
      <w:szCs w:val="28"/>
    </w:rPr>
  </w:style>
  <w:style w:type="paragraph" w:styleId="Titre2">
    <w:name w:val="heading 2"/>
    <w:next w:val="Sansinterligne"/>
    <w:link w:val="Titre2Car"/>
    <w:uiPriority w:val="9"/>
    <w:unhideWhenUsed/>
    <w:qFormat/>
    <w:rsid w:val="0054342D"/>
    <w:pPr>
      <w:keepNext/>
      <w:keepLines/>
      <w:numPr>
        <w:numId w:val="17"/>
      </w:numPr>
      <w:spacing w:before="80"/>
      <w:outlineLvl w:val="1"/>
    </w:pPr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paragraph" w:styleId="Titre3">
    <w:name w:val="heading 3"/>
    <w:basedOn w:val="Normal"/>
    <w:link w:val="Titre3Car"/>
    <w:uiPriority w:val="9"/>
    <w:qFormat/>
    <w:rsid w:val="00AE74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69C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9CE"/>
    <w:rPr>
      <w:rFonts w:ascii="Lucida Grande" w:hAnsi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6E81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6E81"/>
    <w:rPr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6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53C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re1Car">
    <w:name w:val="Titre 1 Car"/>
    <w:basedOn w:val="Policepardfaut"/>
    <w:link w:val="Titre1"/>
    <w:uiPriority w:val="99"/>
    <w:rsid w:val="00F733BC"/>
    <w:rPr>
      <w:rFonts w:asciiTheme="majorHAnsi" w:hAnsiTheme="majorHAnsi"/>
      <w:b/>
      <w:color w:val="00B5C6"/>
      <w:sz w:val="28"/>
      <w:szCs w:val="28"/>
      <w:lang w:val="fr-FR"/>
    </w:rPr>
  </w:style>
  <w:style w:type="paragraph" w:styleId="Corpsdetexte">
    <w:name w:val="Body Text"/>
    <w:basedOn w:val="Normal"/>
    <w:link w:val="CorpsdetexteCar"/>
    <w:uiPriority w:val="99"/>
    <w:rsid w:val="007353C8"/>
    <w:pPr>
      <w:widowControl w:val="0"/>
      <w:spacing w:before="12"/>
      <w:ind w:left="270"/>
    </w:pPr>
    <w:rPr>
      <w:rFonts w:ascii="Arial" w:eastAsia="Calibri" w:hAnsi="Arial"/>
      <w:i/>
      <w:sz w:val="19"/>
      <w:szCs w:val="19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7353C8"/>
    <w:rPr>
      <w:rFonts w:ascii="Arial" w:eastAsia="Calibri" w:hAnsi="Arial"/>
      <w:i/>
      <w:sz w:val="19"/>
      <w:szCs w:val="19"/>
      <w:lang w:val="fr-FR" w:eastAsia="en-US"/>
    </w:rPr>
  </w:style>
  <w:style w:type="paragraph" w:customStyle="1" w:styleId="TableParagraph">
    <w:name w:val="Table Paragraph"/>
    <w:basedOn w:val="Normal"/>
    <w:uiPriority w:val="1"/>
    <w:qFormat/>
    <w:rsid w:val="007353C8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353C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53C8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70A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0AED"/>
  </w:style>
  <w:style w:type="character" w:customStyle="1" w:styleId="CommentaireCar">
    <w:name w:val="Commentaire Car"/>
    <w:basedOn w:val="Policepardfaut"/>
    <w:link w:val="Commentaire"/>
    <w:uiPriority w:val="99"/>
    <w:semiHidden/>
    <w:rsid w:val="00E70AE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0A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0AED"/>
    <w:rPr>
      <w:b/>
      <w:bCs/>
      <w:lang w:eastAsia="fr-FR"/>
    </w:rPr>
  </w:style>
  <w:style w:type="character" w:customStyle="1" w:styleId="st">
    <w:name w:val="st"/>
    <w:basedOn w:val="Policepardfaut"/>
    <w:rsid w:val="006B6CEF"/>
  </w:style>
  <w:style w:type="character" w:styleId="Appelnotedebasdep">
    <w:name w:val="footnote reference"/>
    <w:semiHidden/>
    <w:rsid w:val="00B36BD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72A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72AE"/>
    <w:rPr>
      <w:lang w:eastAsia="fr-FR"/>
    </w:rPr>
  </w:style>
  <w:style w:type="character" w:customStyle="1" w:styleId="texte">
    <w:name w:val="texte"/>
    <w:basedOn w:val="Policepardfaut"/>
    <w:rsid w:val="00844E3F"/>
  </w:style>
  <w:style w:type="paragraph" w:styleId="En-ttedetabledesmatires">
    <w:name w:val="TOC Heading"/>
    <w:basedOn w:val="Titre1"/>
    <w:next w:val="Normal"/>
    <w:uiPriority w:val="39"/>
    <w:unhideWhenUsed/>
    <w:qFormat/>
    <w:rsid w:val="00DB6EFA"/>
    <w:pPr>
      <w:keepNext/>
      <w:keepLines/>
      <w:widowControl/>
      <w:spacing w:before="480" w:line="276" w:lineRule="auto"/>
      <w:outlineLvl w:val="9"/>
    </w:pPr>
    <w:rPr>
      <w:rFonts w:eastAsiaTheme="majorEastAsia" w:cstheme="majorBidi"/>
      <w:b w:val="0"/>
      <w:bCs/>
      <w:color w:val="365F91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762D4"/>
    <w:pPr>
      <w:tabs>
        <w:tab w:val="right" w:leader="dot" w:pos="9061"/>
      </w:tabs>
      <w:spacing w:after="100"/>
    </w:pPr>
    <w:rPr>
      <w:rFonts w:asciiTheme="majorHAnsi" w:hAnsiTheme="majorHAnsi"/>
      <w:noProof/>
    </w:rPr>
  </w:style>
  <w:style w:type="paragraph" w:customStyle="1" w:styleId="Titre21">
    <w:name w:val="Titre 21"/>
    <w:basedOn w:val="Normal"/>
    <w:next w:val="Normal"/>
    <w:uiPriority w:val="9"/>
    <w:semiHidden/>
    <w:unhideWhenUsed/>
    <w:qFormat/>
    <w:rsid w:val="00AE74ED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AE74ED"/>
    <w:rPr>
      <w:rFonts w:eastAsia="Times New Roman"/>
      <w:b/>
      <w:bCs/>
      <w:sz w:val="27"/>
      <w:szCs w:val="27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AE74ED"/>
  </w:style>
  <w:style w:type="character" w:customStyle="1" w:styleId="Titre2Car">
    <w:name w:val="Titre 2 Car"/>
    <w:basedOn w:val="Policepardfaut"/>
    <w:link w:val="Titre2"/>
    <w:uiPriority w:val="9"/>
    <w:rsid w:val="0054342D"/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AE74E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E74ED"/>
    <w:rPr>
      <w:b/>
      <w:bCs/>
    </w:rPr>
  </w:style>
  <w:style w:type="character" w:customStyle="1" w:styleId="nornature">
    <w:name w:val="nor_nature"/>
    <w:basedOn w:val="Policepardfaut"/>
    <w:rsid w:val="00AE74ED"/>
  </w:style>
  <w:style w:type="character" w:customStyle="1" w:styleId="Titre2Car1">
    <w:name w:val="Titre 2 Car1"/>
    <w:basedOn w:val="Policepardfaut"/>
    <w:uiPriority w:val="9"/>
    <w:semiHidden/>
    <w:rsid w:val="00AE7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C65962"/>
    <w:pPr>
      <w:tabs>
        <w:tab w:val="left" w:pos="660"/>
        <w:tab w:val="right" w:leader="dot" w:pos="9061"/>
      </w:tabs>
      <w:spacing w:after="100"/>
      <w:ind w:left="240"/>
    </w:pPr>
    <w:rPr>
      <w:rFonts w:asciiTheme="majorHAnsi" w:hAnsiTheme="majorHAnsi"/>
      <w:noProof/>
      <w:color w:val="7F7F7F" w:themeColor="text1" w:themeTint="80"/>
    </w:rPr>
  </w:style>
  <w:style w:type="paragraph" w:styleId="TM3">
    <w:name w:val="toc 3"/>
    <w:basedOn w:val="Normal"/>
    <w:next w:val="Normal"/>
    <w:autoRedefine/>
    <w:uiPriority w:val="39"/>
    <w:unhideWhenUsed/>
    <w:rsid w:val="00E76FBE"/>
    <w:pPr>
      <w:spacing w:after="100"/>
      <w:ind w:left="480"/>
    </w:pPr>
  </w:style>
  <w:style w:type="paragraph" w:styleId="Sansinterligne">
    <w:name w:val="No Spacing"/>
    <w:uiPriority w:val="1"/>
    <w:qFormat/>
    <w:rsid w:val="001F48B7"/>
  </w:style>
  <w:style w:type="table" w:customStyle="1" w:styleId="Grilledutableau2">
    <w:name w:val="Grille du tableau2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3B3D2E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link w:val="Titre1Car"/>
    <w:uiPriority w:val="99"/>
    <w:qFormat/>
    <w:rsid w:val="00F733BC"/>
    <w:pPr>
      <w:widowControl w:val="0"/>
      <w:spacing w:before="240"/>
      <w:outlineLvl w:val="0"/>
    </w:pPr>
    <w:rPr>
      <w:rFonts w:asciiTheme="majorHAnsi" w:hAnsiTheme="majorHAnsi"/>
      <w:b/>
      <w:color w:val="00B5C6"/>
      <w:sz w:val="28"/>
      <w:szCs w:val="28"/>
    </w:rPr>
  </w:style>
  <w:style w:type="paragraph" w:styleId="Titre2">
    <w:name w:val="heading 2"/>
    <w:next w:val="Sansinterligne"/>
    <w:link w:val="Titre2Car"/>
    <w:uiPriority w:val="9"/>
    <w:unhideWhenUsed/>
    <w:qFormat/>
    <w:rsid w:val="0054342D"/>
    <w:pPr>
      <w:keepNext/>
      <w:keepLines/>
      <w:numPr>
        <w:numId w:val="17"/>
      </w:numPr>
      <w:spacing w:before="80"/>
      <w:outlineLvl w:val="1"/>
    </w:pPr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paragraph" w:styleId="Titre3">
    <w:name w:val="heading 3"/>
    <w:basedOn w:val="Normal"/>
    <w:link w:val="Titre3Car"/>
    <w:uiPriority w:val="9"/>
    <w:qFormat/>
    <w:rsid w:val="00AE74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69C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9CE"/>
    <w:rPr>
      <w:rFonts w:ascii="Lucida Grande" w:hAnsi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6E81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6E81"/>
    <w:rPr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6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53C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re1Car">
    <w:name w:val="Titre 1 Car"/>
    <w:basedOn w:val="Policepardfaut"/>
    <w:link w:val="Titre1"/>
    <w:uiPriority w:val="99"/>
    <w:rsid w:val="00F733BC"/>
    <w:rPr>
      <w:rFonts w:asciiTheme="majorHAnsi" w:hAnsiTheme="majorHAnsi"/>
      <w:b/>
      <w:color w:val="00B5C6"/>
      <w:sz w:val="28"/>
      <w:szCs w:val="28"/>
      <w:lang w:val="fr-FR"/>
    </w:rPr>
  </w:style>
  <w:style w:type="paragraph" w:styleId="Corpsdetexte">
    <w:name w:val="Body Text"/>
    <w:basedOn w:val="Normal"/>
    <w:link w:val="CorpsdetexteCar"/>
    <w:uiPriority w:val="99"/>
    <w:rsid w:val="007353C8"/>
    <w:pPr>
      <w:widowControl w:val="0"/>
      <w:spacing w:before="12"/>
      <w:ind w:left="270"/>
    </w:pPr>
    <w:rPr>
      <w:rFonts w:ascii="Arial" w:eastAsia="Calibri" w:hAnsi="Arial"/>
      <w:i/>
      <w:sz w:val="19"/>
      <w:szCs w:val="19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7353C8"/>
    <w:rPr>
      <w:rFonts w:ascii="Arial" w:eastAsia="Calibri" w:hAnsi="Arial"/>
      <w:i/>
      <w:sz w:val="19"/>
      <w:szCs w:val="19"/>
      <w:lang w:val="fr-FR" w:eastAsia="en-US"/>
    </w:rPr>
  </w:style>
  <w:style w:type="paragraph" w:customStyle="1" w:styleId="TableParagraph">
    <w:name w:val="Table Paragraph"/>
    <w:basedOn w:val="Normal"/>
    <w:uiPriority w:val="1"/>
    <w:qFormat/>
    <w:rsid w:val="007353C8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353C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53C8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70A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0AED"/>
  </w:style>
  <w:style w:type="character" w:customStyle="1" w:styleId="CommentaireCar">
    <w:name w:val="Commentaire Car"/>
    <w:basedOn w:val="Policepardfaut"/>
    <w:link w:val="Commentaire"/>
    <w:uiPriority w:val="99"/>
    <w:semiHidden/>
    <w:rsid w:val="00E70AE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0A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0AED"/>
    <w:rPr>
      <w:b/>
      <w:bCs/>
      <w:lang w:eastAsia="fr-FR"/>
    </w:rPr>
  </w:style>
  <w:style w:type="character" w:customStyle="1" w:styleId="st">
    <w:name w:val="st"/>
    <w:basedOn w:val="Policepardfaut"/>
    <w:rsid w:val="006B6CEF"/>
  </w:style>
  <w:style w:type="character" w:styleId="Appelnotedebasdep">
    <w:name w:val="footnote reference"/>
    <w:semiHidden/>
    <w:rsid w:val="00B36BD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72A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72AE"/>
    <w:rPr>
      <w:lang w:eastAsia="fr-FR"/>
    </w:rPr>
  </w:style>
  <w:style w:type="character" w:customStyle="1" w:styleId="texte">
    <w:name w:val="texte"/>
    <w:basedOn w:val="Policepardfaut"/>
    <w:rsid w:val="00844E3F"/>
  </w:style>
  <w:style w:type="paragraph" w:styleId="En-ttedetabledesmatires">
    <w:name w:val="TOC Heading"/>
    <w:basedOn w:val="Titre1"/>
    <w:next w:val="Normal"/>
    <w:uiPriority w:val="39"/>
    <w:unhideWhenUsed/>
    <w:qFormat/>
    <w:rsid w:val="00DB6EFA"/>
    <w:pPr>
      <w:keepNext/>
      <w:keepLines/>
      <w:widowControl/>
      <w:spacing w:before="480" w:line="276" w:lineRule="auto"/>
      <w:outlineLvl w:val="9"/>
    </w:pPr>
    <w:rPr>
      <w:rFonts w:eastAsiaTheme="majorEastAsia" w:cstheme="majorBidi"/>
      <w:b w:val="0"/>
      <w:bCs/>
      <w:color w:val="365F91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762D4"/>
    <w:pPr>
      <w:tabs>
        <w:tab w:val="right" w:leader="dot" w:pos="9061"/>
      </w:tabs>
      <w:spacing w:after="100"/>
    </w:pPr>
    <w:rPr>
      <w:rFonts w:asciiTheme="majorHAnsi" w:hAnsiTheme="majorHAnsi"/>
      <w:noProof/>
    </w:rPr>
  </w:style>
  <w:style w:type="paragraph" w:customStyle="1" w:styleId="Titre21">
    <w:name w:val="Titre 21"/>
    <w:basedOn w:val="Normal"/>
    <w:next w:val="Normal"/>
    <w:uiPriority w:val="9"/>
    <w:semiHidden/>
    <w:unhideWhenUsed/>
    <w:qFormat/>
    <w:rsid w:val="00AE74ED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AE74ED"/>
    <w:rPr>
      <w:rFonts w:eastAsia="Times New Roman"/>
      <w:b/>
      <w:bCs/>
      <w:sz w:val="27"/>
      <w:szCs w:val="27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AE74ED"/>
  </w:style>
  <w:style w:type="character" w:customStyle="1" w:styleId="Titre2Car">
    <w:name w:val="Titre 2 Car"/>
    <w:basedOn w:val="Policepardfaut"/>
    <w:link w:val="Titre2"/>
    <w:uiPriority w:val="9"/>
    <w:rsid w:val="0054342D"/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AE74E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E74ED"/>
    <w:rPr>
      <w:b/>
      <w:bCs/>
    </w:rPr>
  </w:style>
  <w:style w:type="character" w:customStyle="1" w:styleId="nornature">
    <w:name w:val="nor_nature"/>
    <w:basedOn w:val="Policepardfaut"/>
    <w:rsid w:val="00AE74ED"/>
  </w:style>
  <w:style w:type="character" w:customStyle="1" w:styleId="Titre2Car1">
    <w:name w:val="Titre 2 Car1"/>
    <w:basedOn w:val="Policepardfaut"/>
    <w:uiPriority w:val="9"/>
    <w:semiHidden/>
    <w:rsid w:val="00AE7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C65962"/>
    <w:pPr>
      <w:tabs>
        <w:tab w:val="left" w:pos="660"/>
        <w:tab w:val="right" w:leader="dot" w:pos="9061"/>
      </w:tabs>
      <w:spacing w:after="100"/>
      <w:ind w:left="240"/>
    </w:pPr>
    <w:rPr>
      <w:rFonts w:asciiTheme="majorHAnsi" w:hAnsiTheme="majorHAnsi"/>
      <w:noProof/>
      <w:color w:val="7F7F7F" w:themeColor="text1" w:themeTint="80"/>
    </w:rPr>
  </w:style>
  <w:style w:type="paragraph" w:styleId="TM3">
    <w:name w:val="toc 3"/>
    <w:basedOn w:val="Normal"/>
    <w:next w:val="Normal"/>
    <w:autoRedefine/>
    <w:uiPriority w:val="39"/>
    <w:unhideWhenUsed/>
    <w:rsid w:val="00E76FBE"/>
    <w:pPr>
      <w:spacing w:after="100"/>
      <w:ind w:left="480"/>
    </w:pPr>
  </w:style>
  <w:style w:type="paragraph" w:styleId="Sansinterligne">
    <w:name w:val="No Spacing"/>
    <w:uiPriority w:val="1"/>
    <w:qFormat/>
    <w:rsid w:val="001F48B7"/>
  </w:style>
  <w:style w:type="table" w:customStyle="1" w:styleId="Grilledutableau2">
    <w:name w:val="Grille du tableau2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3B3D2E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egifrance.gouv.fr/affichCodeArticle.do;jsessionid=547BC46B97F2616E7C589D3B3C5BB78A.tpdila22v_3?idArticle=LEGIARTI000031599155&amp;cidTexte=LEGITEXT000006071191&amp;dateTexte=20170426&amp;categorieLien=id&amp;oldAction=" TargetMode="External"/><Relationship Id="rId18" Type="http://schemas.openxmlformats.org/officeDocument/2006/relationships/hyperlink" Target="http://www.education.gouv.fr/pid25535/bulletin_officiel.html?cid_bo=8437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.jpeg"/><Relationship Id="rId7" Type="http://schemas.openxmlformats.org/officeDocument/2006/relationships/footnotes" Target="footnotes.xml"/><Relationship Id="rId12" Type="http://schemas.openxmlformats.org/officeDocument/2006/relationships/hyperlink" Target="https://www.legifrance.gouv.fr/affichCodeArticle.do?idArticle=LEGIARTI000028698969&amp;cidTexte=LEGITEXT000006071191" TargetMode="External"/><Relationship Id="rId17" Type="http://schemas.openxmlformats.org/officeDocument/2006/relationships/hyperlink" Target="http://www.education.gouv.fr/pid25535/bulletin_officiel.html?cid_bo=7132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ducation.gouv.fr/cid54962/mene1101811c.html" TargetMode="External"/><Relationship Id="rId20" Type="http://schemas.openxmlformats.org/officeDocument/2006/relationships/hyperlink" Target="http://www.education.gouv.fr/pid285/bulletin_officiel.html?cid_bo=1154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egifrance.gouv.fr/affichCodeArticle.do?idArticle=LEGIARTI000018127417&amp;cidTexte=LEGITEXT000006071191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education.gouv.fr/cid28356/mene0900412j.html" TargetMode="External"/><Relationship Id="rId23" Type="http://schemas.openxmlformats.org/officeDocument/2006/relationships/hyperlink" Target="http://reviensteformer.gouv.fr/" TargetMode="External"/><Relationship Id="rId10" Type="http://schemas.openxmlformats.org/officeDocument/2006/relationships/hyperlink" Target="https://www.legifrance.gouv.fr/affichCode.do;jsessionid=8D9E04E7F41BE635F424E986406ECF9F.tpdila22v_3?idSectionTA=LEGISCTA000006166562&amp;cidTexte=LEGITEXT000006071191" TargetMode="External"/><Relationship Id="rId19" Type="http://schemas.openxmlformats.org/officeDocument/2006/relationships/hyperlink" Target="http://www.education.gouv.fr/pid25535/bulletin_officiel.html?cid_bo=867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egifrance.gouv.fr/affichCode.do;jsessionid=B83FC44F62A9CD9389EEC1A5395E9E0E.tplgfr42s_1?idSectionTA=LEGISCTA000038901962&amp;cidTexte=LEGITEXT000006071191&amp;dateTexte=20200901" TargetMode="External"/><Relationship Id="rId14" Type="http://schemas.openxmlformats.org/officeDocument/2006/relationships/hyperlink" Target="https://www.legifrance.gouv.fr/affichCode.do;jsessionid=6649617AA46DB48F45B20FDA3B5C1421.tpdila16v_2?idSectionTA=LEGISCTA000006166600&amp;cidTexte=LEGITEXT000006071191" TargetMode="External"/><Relationship Id="rId22" Type="http://schemas.openxmlformats.org/officeDocument/2006/relationships/image" Target="file:///C:\Users\Utilisateur\Pictures\qualeduc\visuel_Qualeduc_4_violet.jp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C91B86-2C10-417E-B573-074779D7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742</Words>
  <Characters>6157</Characters>
  <Application>Microsoft Office Word</Application>
  <DocSecurity>0</DocSecurity>
  <Lines>51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 MEN</dc:creator>
  <cp:lastModifiedBy>DGESCO A22</cp:lastModifiedBy>
  <cp:revision>6</cp:revision>
  <cp:lastPrinted>2020-08-20T15:01:00Z</cp:lastPrinted>
  <dcterms:created xsi:type="dcterms:W3CDTF">2020-09-14T08:49:00Z</dcterms:created>
  <dcterms:modified xsi:type="dcterms:W3CDTF">2020-10-08T13:24:00Z</dcterms:modified>
</cp:coreProperties>
</file>