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1197E" w14:textId="2F56E0FD" w:rsidR="00BF5EB1" w:rsidRDefault="00BF5EB1" w:rsidP="00BF5EB1">
      <w:pPr>
        <w:pStyle w:val="En-ttedetabledesmatires"/>
        <w:spacing w:before="0" w:line="240" w:lineRule="auto"/>
      </w:pPr>
      <w:r>
        <w:t>Cycle 4</w:t>
      </w:r>
    </w:p>
    <w:p w14:paraId="31BBEBAA" w14:textId="77777777" w:rsidR="00BF5EB1" w:rsidRDefault="00BF5EB1" w:rsidP="00BF5EB1">
      <w:pPr>
        <w:pStyle w:val="En-ttedetabledesmatires"/>
        <w:spacing w:before="0" w:line="240" w:lineRule="auto"/>
      </w:pPr>
      <w:r>
        <w:t>Physique-chimie</w:t>
      </w:r>
    </w:p>
    <w:p w14:paraId="114C9A06" w14:textId="77777777" w:rsidR="00BF5EB1" w:rsidRDefault="00BF5EB1" w:rsidP="00BF5EB1">
      <w:pPr>
        <w:pStyle w:val="En-ttedetabledesmatires"/>
        <w:spacing w:before="0" w:line="240" w:lineRule="auto"/>
      </w:pPr>
      <w:r>
        <w:t xml:space="preserve">Catégorie : Mettre en œuvre son enseignement </w:t>
      </w:r>
    </w:p>
    <w:p w14:paraId="42BD93AC" w14:textId="77777777" w:rsidR="00BF5EB1" w:rsidRDefault="00BF5EB1" w:rsidP="00BF5EB1">
      <w:pPr>
        <w:pStyle w:val="En-ttedetabledesmatires"/>
        <w:spacing w:before="0" w:line="240" w:lineRule="auto"/>
      </w:pPr>
      <w:r>
        <w:t>Sous-catégorie : Organisation et transformation de la matière</w:t>
      </w:r>
    </w:p>
    <w:p w14:paraId="0FAAABC1" w14:textId="66FB6C92" w:rsidR="004872B6" w:rsidRPr="00172B49" w:rsidRDefault="004872B6" w:rsidP="004872B6">
      <w:pPr>
        <w:jc w:val="center"/>
        <w:rPr>
          <w:rFonts w:cs="Arial"/>
          <w:b/>
          <w:sz w:val="16"/>
          <w:szCs w:val="16"/>
        </w:rPr>
      </w:pPr>
    </w:p>
    <w:p w14:paraId="218BC70F" w14:textId="1559BB95" w:rsidR="004872B6" w:rsidRDefault="004D7A6D" w:rsidP="00BF5EB1">
      <w:pPr>
        <w:pStyle w:val="Titre"/>
      </w:pPr>
      <w:r>
        <w:t> Je suis vernie !</w:t>
      </w:r>
    </w:p>
    <w:p w14:paraId="72ADBC93" w14:textId="7B0CC215" w:rsidR="00BF5EB1" w:rsidRPr="000E3F08" w:rsidRDefault="00BF5EB1" w:rsidP="00BF5EB1"/>
    <w:tbl>
      <w:tblPr>
        <w:tblStyle w:val="Tableauentte1L"/>
        <w:tblW w:w="0" w:type="auto"/>
        <w:tblInd w:w="108" w:type="dxa"/>
        <w:tblLook w:val="01E0" w:firstRow="1" w:lastRow="1" w:firstColumn="1" w:lastColumn="1" w:noHBand="0" w:noVBand="0"/>
      </w:tblPr>
      <w:tblGrid>
        <w:gridCol w:w="10490"/>
      </w:tblGrid>
      <w:tr w:rsidR="004872B6" w14:paraId="29EF2686" w14:textId="77777777" w:rsidTr="00BF5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6277D339" w14:textId="4323181F" w:rsidR="004872B6" w:rsidRPr="00882ACB" w:rsidRDefault="004872B6" w:rsidP="00BF5EB1">
            <w:pPr>
              <w:spacing w:before="0" w:after="0" w:line="240" w:lineRule="auto"/>
              <w:jc w:val="both"/>
              <w:rPr>
                <w:rFonts w:cs="Arial"/>
                <w:b w:val="0"/>
                <w:szCs w:val="20"/>
              </w:rPr>
            </w:pPr>
            <w:r w:rsidRPr="007B0016">
              <w:rPr>
                <w:rFonts w:cs="Arial"/>
                <w:szCs w:val="20"/>
              </w:rPr>
              <w:t>TH</w:t>
            </w:r>
            <w:r w:rsidR="00BF5EB1">
              <w:rPr>
                <w:rFonts w:cs="Arial"/>
                <w:szCs w:val="20"/>
              </w:rPr>
              <w:t>È</w:t>
            </w:r>
            <w:r w:rsidRPr="007B0016">
              <w:rPr>
                <w:rFonts w:cs="Arial"/>
                <w:szCs w:val="20"/>
              </w:rPr>
              <w:t xml:space="preserve">ME : </w:t>
            </w:r>
            <w:r>
              <w:rPr>
                <w:rFonts w:cs="Arial"/>
                <w:szCs w:val="20"/>
              </w:rPr>
              <w:t>Organisation et transformations de la mati</w:t>
            </w:r>
            <w:r w:rsidR="00BF5EB1">
              <w:rPr>
                <w:rFonts w:cs="Arial"/>
                <w:szCs w:val="20"/>
              </w:rPr>
              <w:t>È</w:t>
            </w:r>
            <w:r>
              <w:rPr>
                <w:rFonts w:cs="Arial"/>
                <w:szCs w:val="20"/>
              </w:rPr>
              <w:t>re</w:t>
            </w:r>
          </w:p>
        </w:tc>
      </w:tr>
      <w:tr w:rsidR="00882ACB" w14:paraId="72F5FCD3" w14:textId="77777777" w:rsidTr="00BF5EB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0490" w:type="dxa"/>
          </w:tcPr>
          <w:p w14:paraId="338E3E3A" w14:textId="50E3BEC5" w:rsidR="00882ACB" w:rsidRPr="007B0016" w:rsidRDefault="00882ACB" w:rsidP="00BF5EB1">
            <w:pPr>
              <w:spacing w:before="0" w:after="0" w:line="240" w:lineRule="auto"/>
              <w:jc w:val="both"/>
              <w:rPr>
                <w:rFonts w:cs="Arial"/>
                <w:b/>
                <w:szCs w:val="20"/>
              </w:rPr>
            </w:pPr>
            <w:r>
              <w:rPr>
                <w:rFonts w:cs="Arial"/>
                <w:b/>
                <w:szCs w:val="20"/>
              </w:rPr>
              <w:t xml:space="preserve">Attendu de fin de cycle : </w:t>
            </w:r>
            <w:r w:rsidRPr="00882ACB">
              <w:rPr>
                <w:rFonts w:cs="Arial"/>
                <w:szCs w:val="20"/>
              </w:rPr>
              <w:t>Décrire et expliquer des transformations chimiques</w:t>
            </w:r>
            <w:r>
              <w:rPr>
                <w:rFonts w:ascii="Cambria" w:hAnsi="Cambria"/>
                <w:b/>
                <w:szCs w:val="20"/>
              </w:rPr>
              <w:t> </w:t>
            </w:r>
          </w:p>
        </w:tc>
      </w:tr>
      <w:tr w:rsidR="004872B6" w14:paraId="2A83E270" w14:textId="77777777" w:rsidTr="00BF5EB1">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490" w:type="dxa"/>
          </w:tcPr>
          <w:p w14:paraId="56A59CF9" w14:textId="77777777" w:rsidR="004872B6" w:rsidRPr="00124203" w:rsidRDefault="004872B6" w:rsidP="00BF5EB1">
            <w:pPr>
              <w:spacing w:before="0" w:after="0" w:line="240" w:lineRule="auto"/>
              <w:jc w:val="both"/>
              <w:rPr>
                <w:rFonts w:cs="Arial"/>
                <w:szCs w:val="20"/>
              </w:rPr>
            </w:pPr>
            <w:r w:rsidRPr="007B0016">
              <w:rPr>
                <w:rFonts w:cs="Arial"/>
                <w:b/>
                <w:szCs w:val="20"/>
              </w:rPr>
              <w:t>Registre d’enseignement</w:t>
            </w:r>
            <w:r>
              <w:rPr>
                <w:rFonts w:cs="Arial"/>
                <w:szCs w:val="20"/>
              </w:rPr>
              <w:t xml:space="preserve"> : enseignement commun </w:t>
            </w:r>
          </w:p>
        </w:tc>
      </w:tr>
      <w:tr w:rsidR="004D7A6D" w14:paraId="4F278048" w14:textId="77777777" w:rsidTr="00BF5EB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490" w:type="dxa"/>
          </w:tcPr>
          <w:p w14:paraId="60BB53C6" w14:textId="2AF49203" w:rsidR="00E74027" w:rsidRDefault="004D7A6D" w:rsidP="00BF5EB1">
            <w:pPr>
              <w:spacing w:before="0" w:after="0" w:line="240" w:lineRule="auto"/>
              <w:jc w:val="both"/>
              <w:rPr>
                <w:rFonts w:cs="Arial"/>
                <w:szCs w:val="20"/>
              </w:rPr>
            </w:pPr>
            <w:r>
              <w:rPr>
                <w:rFonts w:cs="Arial"/>
                <w:b/>
                <w:szCs w:val="20"/>
              </w:rPr>
              <w:t>Descriptif</w:t>
            </w:r>
            <w:r w:rsidR="00882ACB">
              <w:rPr>
                <w:rFonts w:cs="Arial"/>
                <w:szCs w:val="20"/>
              </w:rPr>
              <w:t xml:space="preserve"> </w:t>
            </w:r>
            <w:r w:rsidRPr="00124203">
              <w:rPr>
                <w:rFonts w:cs="Arial"/>
                <w:szCs w:val="20"/>
              </w:rPr>
              <w:t>:</w:t>
            </w:r>
            <w:r w:rsidR="002B5541">
              <w:rPr>
                <w:rFonts w:cs="Arial"/>
                <w:szCs w:val="20"/>
              </w:rPr>
              <w:t xml:space="preserve"> </w:t>
            </w:r>
            <w:r>
              <w:rPr>
                <w:rFonts w:cs="Arial"/>
                <w:szCs w:val="20"/>
              </w:rPr>
              <w:t>Dans cet</w:t>
            </w:r>
            <w:r w:rsidR="00CA1A2A">
              <w:rPr>
                <w:rFonts w:cs="Arial"/>
                <w:szCs w:val="20"/>
              </w:rPr>
              <w:t xml:space="preserve">te activité, les élèves </w:t>
            </w:r>
            <w:r w:rsidR="00882ACB">
              <w:rPr>
                <w:rFonts w:cs="Arial"/>
                <w:szCs w:val="20"/>
              </w:rPr>
              <w:t xml:space="preserve">cherchent à </w:t>
            </w:r>
            <w:r w:rsidR="00CA1A2A">
              <w:rPr>
                <w:rFonts w:cs="Arial"/>
                <w:szCs w:val="20"/>
              </w:rPr>
              <w:t xml:space="preserve">comprendre et </w:t>
            </w:r>
            <w:r w:rsidR="00882ACB">
              <w:rPr>
                <w:rFonts w:cs="Arial"/>
                <w:szCs w:val="20"/>
              </w:rPr>
              <w:t xml:space="preserve">à </w:t>
            </w:r>
            <w:r w:rsidR="00CA1A2A">
              <w:rPr>
                <w:rFonts w:cs="Arial"/>
                <w:szCs w:val="20"/>
              </w:rPr>
              <w:t xml:space="preserve">expliquer pourquoi </w:t>
            </w:r>
            <w:r w:rsidR="00CE0374">
              <w:rPr>
                <w:rFonts w:cs="Arial"/>
                <w:szCs w:val="20"/>
              </w:rPr>
              <w:t xml:space="preserve">les canettes </w:t>
            </w:r>
            <w:r w:rsidR="00994884">
              <w:rPr>
                <w:rFonts w:cs="Arial"/>
                <w:szCs w:val="20"/>
              </w:rPr>
              <w:t>de boisson</w:t>
            </w:r>
            <w:r w:rsidR="007A759B">
              <w:rPr>
                <w:rFonts w:cs="Arial"/>
                <w:szCs w:val="20"/>
              </w:rPr>
              <w:t>s</w:t>
            </w:r>
            <w:r w:rsidR="00994884">
              <w:rPr>
                <w:rFonts w:cs="Arial"/>
                <w:szCs w:val="20"/>
              </w:rPr>
              <w:t xml:space="preserve"> au cola </w:t>
            </w:r>
            <w:r w:rsidR="008E1B9E">
              <w:rPr>
                <w:rFonts w:cs="Arial"/>
                <w:szCs w:val="20"/>
              </w:rPr>
              <w:t xml:space="preserve">sont vernies. </w:t>
            </w:r>
          </w:p>
          <w:p w14:paraId="1E4DD86F" w14:textId="1C14B23E" w:rsidR="00A2717E" w:rsidRDefault="00882ACB" w:rsidP="00BF5EB1">
            <w:pPr>
              <w:spacing w:before="0" w:after="0" w:line="240" w:lineRule="auto"/>
              <w:jc w:val="both"/>
              <w:rPr>
                <w:rFonts w:cs="Arial"/>
                <w:szCs w:val="20"/>
              </w:rPr>
            </w:pPr>
            <w:r>
              <w:rPr>
                <w:rFonts w:cs="Arial"/>
                <w:szCs w:val="20"/>
              </w:rPr>
              <w:t>P</w:t>
            </w:r>
            <w:r w:rsidR="00135278">
              <w:rPr>
                <w:rFonts w:cs="Arial"/>
                <w:szCs w:val="20"/>
              </w:rPr>
              <w:t>our cela</w:t>
            </w:r>
            <w:r>
              <w:rPr>
                <w:rFonts w:cs="Arial"/>
                <w:szCs w:val="20"/>
              </w:rPr>
              <w:t>, ils</w:t>
            </w:r>
            <w:r w:rsidR="00135278">
              <w:rPr>
                <w:rFonts w:cs="Arial"/>
                <w:szCs w:val="20"/>
              </w:rPr>
              <w:t xml:space="preserve"> </w:t>
            </w:r>
            <w:r w:rsidR="00A2717E">
              <w:rPr>
                <w:rFonts w:cs="Arial"/>
                <w:szCs w:val="20"/>
              </w:rPr>
              <w:t>propose</w:t>
            </w:r>
            <w:r>
              <w:rPr>
                <w:rFonts w:cs="Arial"/>
                <w:szCs w:val="20"/>
              </w:rPr>
              <w:t>nt</w:t>
            </w:r>
            <w:r w:rsidR="00A2717E">
              <w:rPr>
                <w:rFonts w:cs="Arial"/>
                <w:szCs w:val="20"/>
              </w:rPr>
              <w:t xml:space="preserve"> des expériences et les réalise</w:t>
            </w:r>
            <w:r w:rsidR="007A759B">
              <w:rPr>
                <w:rFonts w:cs="Arial"/>
                <w:szCs w:val="20"/>
              </w:rPr>
              <w:t>nt</w:t>
            </w:r>
            <w:r w:rsidR="00135278">
              <w:rPr>
                <w:rFonts w:cs="Arial"/>
                <w:szCs w:val="20"/>
              </w:rPr>
              <w:t xml:space="preserve"> en s’appuyant sur </w:t>
            </w:r>
            <w:r w:rsidR="00A2717E">
              <w:rPr>
                <w:rFonts w:cs="Arial"/>
                <w:szCs w:val="20"/>
              </w:rPr>
              <w:t>plusieurs</w:t>
            </w:r>
            <w:r w:rsidR="00994884">
              <w:rPr>
                <w:rFonts w:cs="Arial"/>
                <w:szCs w:val="20"/>
              </w:rPr>
              <w:t xml:space="preserve"> documents</w:t>
            </w:r>
            <w:r w:rsidR="00E74027">
              <w:rPr>
                <w:rFonts w:cs="Arial"/>
                <w:szCs w:val="20"/>
              </w:rPr>
              <w:t xml:space="preserve"> dont il leur faut</w:t>
            </w:r>
            <w:r w:rsidR="00135278">
              <w:rPr>
                <w:rFonts w:cs="Arial"/>
                <w:szCs w:val="20"/>
              </w:rPr>
              <w:t xml:space="preserve"> extraire des informations</w:t>
            </w:r>
            <w:r w:rsidR="007A759B">
              <w:rPr>
                <w:rFonts w:cs="Arial"/>
                <w:szCs w:val="20"/>
              </w:rPr>
              <w:t xml:space="preserve"> sur </w:t>
            </w:r>
            <w:r w:rsidR="00A2717E">
              <w:rPr>
                <w:rFonts w:cs="Arial"/>
                <w:szCs w:val="20"/>
              </w:rPr>
              <w:t>:</w:t>
            </w:r>
            <w:r w:rsidR="00994884">
              <w:rPr>
                <w:rFonts w:cs="Arial"/>
                <w:szCs w:val="20"/>
              </w:rPr>
              <w:t xml:space="preserve"> </w:t>
            </w:r>
          </w:p>
          <w:p w14:paraId="73822CE0" w14:textId="46AAA398" w:rsidR="00651B92" w:rsidRDefault="00994884" w:rsidP="00BF5EB1">
            <w:pPr>
              <w:numPr>
                <w:ilvl w:val="0"/>
                <w:numId w:val="14"/>
              </w:numPr>
              <w:spacing w:before="0" w:after="0" w:line="240" w:lineRule="auto"/>
              <w:jc w:val="both"/>
              <w:rPr>
                <w:rFonts w:cs="Arial"/>
                <w:szCs w:val="20"/>
              </w:rPr>
            </w:pPr>
            <w:r w:rsidRPr="00A2717E">
              <w:rPr>
                <w:rFonts w:cs="Arial"/>
                <w:szCs w:val="20"/>
              </w:rPr>
              <w:t>la composition des boisson</w:t>
            </w:r>
            <w:r w:rsidR="00A2717E" w:rsidRPr="00A2717E">
              <w:rPr>
                <w:rFonts w:cs="Arial"/>
                <w:szCs w:val="20"/>
              </w:rPr>
              <w:t xml:space="preserve">s au </w:t>
            </w:r>
            <w:r w:rsidRPr="00A2717E">
              <w:rPr>
                <w:rFonts w:cs="Arial"/>
                <w:szCs w:val="20"/>
              </w:rPr>
              <w:t xml:space="preserve">cola et </w:t>
            </w:r>
            <w:r w:rsidR="00A2717E" w:rsidRPr="00A2717E">
              <w:rPr>
                <w:rFonts w:cs="Arial"/>
                <w:szCs w:val="20"/>
              </w:rPr>
              <w:t>indiquant les ef</w:t>
            </w:r>
            <w:r w:rsidR="002B5541">
              <w:rPr>
                <w:rFonts w:cs="Arial"/>
                <w:szCs w:val="20"/>
              </w:rPr>
              <w:t>fets des acides dur les métaux ;</w:t>
            </w:r>
          </w:p>
          <w:p w14:paraId="263C50C4" w14:textId="12EA4D6D" w:rsidR="00651B92" w:rsidRDefault="00A2717E" w:rsidP="00BF5EB1">
            <w:pPr>
              <w:numPr>
                <w:ilvl w:val="0"/>
                <w:numId w:val="14"/>
              </w:numPr>
              <w:spacing w:before="0" w:after="0" w:line="240" w:lineRule="auto"/>
              <w:jc w:val="both"/>
              <w:rPr>
                <w:rFonts w:cs="Arial"/>
                <w:szCs w:val="20"/>
              </w:rPr>
            </w:pPr>
            <w:r w:rsidRPr="00A2717E">
              <w:rPr>
                <w:rFonts w:cs="Arial"/>
                <w:szCs w:val="20"/>
              </w:rPr>
              <w:t xml:space="preserve">une </w:t>
            </w:r>
            <w:r w:rsidR="00994884" w:rsidRPr="00A2717E">
              <w:rPr>
                <w:rFonts w:cs="Arial"/>
                <w:szCs w:val="20"/>
              </w:rPr>
              <w:t xml:space="preserve">explosion survenue </w:t>
            </w:r>
            <w:r w:rsidR="00135278">
              <w:rPr>
                <w:rFonts w:cs="Arial"/>
                <w:szCs w:val="20"/>
              </w:rPr>
              <w:t>au sein d’</w:t>
            </w:r>
            <w:r w:rsidR="00994884" w:rsidRPr="00A2717E">
              <w:rPr>
                <w:rFonts w:cs="Arial"/>
                <w:szCs w:val="20"/>
              </w:rPr>
              <w:t>un entrepô</w:t>
            </w:r>
            <w:r w:rsidR="00135278">
              <w:rPr>
                <w:rFonts w:cs="Arial"/>
                <w:szCs w:val="20"/>
              </w:rPr>
              <w:t>t d’acier</w:t>
            </w:r>
            <w:r w:rsidR="00994884" w:rsidRPr="00A2717E">
              <w:rPr>
                <w:rFonts w:cs="Arial"/>
                <w:szCs w:val="20"/>
              </w:rPr>
              <w:t xml:space="preserve"> dans lequel une bouteille d’acide s’</w:t>
            </w:r>
            <w:r w:rsidRPr="00A2717E">
              <w:rPr>
                <w:rFonts w:cs="Arial"/>
                <w:szCs w:val="20"/>
              </w:rPr>
              <w:t>était</w:t>
            </w:r>
            <w:r w:rsidR="00994884" w:rsidRPr="00A2717E">
              <w:rPr>
                <w:rFonts w:cs="Arial"/>
                <w:szCs w:val="20"/>
              </w:rPr>
              <w:t xml:space="preserve"> renversée</w:t>
            </w:r>
            <w:r w:rsidR="007A759B">
              <w:rPr>
                <w:rFonts w:cs="Arial"/>
                <w:szCs w:val="20"/>
              </w:rPr>
              <w:t xml:space="preserve"> </w:t>
            </w:r>
            <w:r w:rsidR="007A759B" w:rsidRPr="00A2717E">
              <w:rPr>
                <w:rFonts w:cs="Arial"/>
                <w:szCs w:val="20"/>
              </w:rPr>
              <w:t>(</w:t>
            </w:r>
            <w:r w:rsidR="007A759B">
              <w:rPr>
                <w:rFonts w:cs="Arial"/>
                <w:szCs w:val="20"/>
              </w:rPr>
              <w:t xml:space="preserve">document </w:t>
            </w:r>
            <w:r w:rsidR="007A759B" w:rsidRPr="00A2717E">
              <w:rPr>
                <w:rFonts w:cs="Arial"/>
                <w:szCs w:val="20"/>
              </w:rPr>
              <w:t>en anglais)</w:t>
            </w:r>
            <w:r w:rsidR="002B5541">
              <w:rPr>
                <w:rFonts w:cs="Arial"/>
                <w:szCs w:val="20"/>
              </w:rPr>
              <w:t> ;</w:t>
            </w:r>
          </w:p>
          <w:p w14:paraId="5DC6026B" w14:textId="172690A9" w:rsidR="00135278" w:rsidRPr="00546B3D" w:rsidRDefault="00882ACB" w:rsidP="00BF5EB1">
            <w:pPr>
              <w:numPr>
                <w:ilvl w:val="0"/>
                <w:numId w:val="14"/>
              </w:numPr>
              <w:spacing w:before="0" w:after="0" w:line="240" w:lineRule="auto"/>
              <w:jc w:val="both"/>
              <w:rPr>
                <w:rFonts w:cs="Arial"/>
                <w:szCs w:val="20"/>
              </w:rPr>
            </w:pPr>
            <w:r>
              <w:rPr>
                <w:rFonts w:cs="Arial"/>
                <w:szCs w:val="20"/>
              </w:rPr>
              <w:t>d</w:t>
            </w:r>
            <w:r w:rsidR="00651B92">
              <w:rPr>
                <w:rFonts w:cs="Arial"/>
                <w:szCs w:val="20"/>
              </w:rPr>
              <w:t xml:space="preserve">es formules chimiques et </w:t>
            </w:r>
            <w:r w:rsidR="00A2717E" w:rsidRPr="00651B92">
              <w:rPr>
                <w:rFonts w:cs="Arial"/>
                <w:szCs w:val="20"/>
              </w:rPr>
              <w:t>de</w:t>
            </w:r>
            <w:r w:rsidR="00651B92">
              <w:rPr>
                <w:rFonts w:cs="Arial"/>
                <w:szCs w:val="20"/>
              </w:rPr>
              <w:t>s</w:t>
            </w:r>
            <w:r w:rsidR="00CA1A2A" w:rsidRPr="00651B92">
              <w:rPr>
                <w:rFonts w:cs="Arial"/>
                <w:szCs w:val="20"/>
              </w:rPr>
              <w:t xml:space="preserve"> tests </w:t>
            </w:r>
            <w:r w:rsidR="00A2717E" w:rsidRPr="00651B92">
              <w:rPr>
                <w:rFonts w:cs="Arial"/>
                <w:szCs w:val="20"/>
              </w:rPr>
              <w:t xml:space="preserve">d’identification </w:t>
            </w:r>
            <w:r w:rsidR="00CA1A2A" w:rsidRPr="00651B92">
              <w:rPr>
                <w:rFonts w:cs="Arial"/>
                <w:szCs w:val="20"/>
              </w:rPr>
              <w:t>des ions</w:t>
            </w:r>
            <w:r w:rsidR="00A2717E" w:rsidRPr="00651B92">
              <w:rPr>
                <w:rFonts w:cs="Arial"/>
                <w:szCs w:val="20"/>
              </w:rPr>
              <w:t xml:space="preserve"> et</w:t>
            </w:r>
            <w:r w:rsidR="00CA1A2A" w:rsidRPr="00651B92">
              <w:rPr>
                <w:rFonts w:cs="Arial"/>
                <w:szCs w:val="20"/>
              </w:rPr>
              <w:t xml:space="preserve"> des gaz.</w:t>
            </w:r>
            <w:r w:rsidR="001B0D99" w:rsidRPr="00651B92">
              <w:rPr>
                <w:rFonts w:cs="Arial"/>
                <w:szCs w:val="20"/>
              </w:rPr>
              <w:t xml:space="preserve"> </w:t>
            </w:r>
          </w:p>
          <w:p w14:paraId="22772086" w14:textId="56D2B322" w:rsidR="004D7A6D" w:rsidRPr="00135278" w:rsidRDefault="00135278" w:rsidP="00BF5EB1">
            <w:pPr>
              <w:spacing w:before="0" w:after="0" w:line="240" w:lineRule="auto"/>
              <w:jc w:val="both"/>
              <w:rPr>
                <w:rFonts w:cs="Arial"/>
                <w:szCs w:val="20"/>
              </w:rPr>
            </w:pPr>
            <w:r w:rsidRPr="00135278">
              <w:rPr>
                <w:rFonts w:cs="Arial"/>
                <w:szCs w:val="20"/>
              </w:rPr>
              <w:t xml:space="preserve">Cette activité </w:t>
            </w:r>
            <w:r w:rsidR="00E74027">
              <w:rPr>
                <w:rFonts w:cs="Arial"/>
                <w:szCs w:val="20"/>
              </w:rPr>
              <w:t>nécessite de laisser</w:t>
            </w:r>
            <w:r w:rsidRPr="00135278">
              <w:rPr>
                <w:rFonts w:cs="Arial"/>
                <w:szCs w:val="20"/>
              </w:rPr>
              <w:t xml:space="preserve"> les élèves disposer</w:t>
            </w:r>
            <w:r w:rsidR="00E74027">
              <w:rPr>
                <w:rFonts w:cs="Arial"/>
                <w:szCs w:val="20"/>
              </w:rPr>
              <w:t xml:space="preserve"> </w:t>
            </w:r>
            <w:r w:rsidRPr="00135278">
              <w:rPr>
                <w:rFonts w:cs="Arial"/>
                <w:szCs w:val="20"/>
              </w:rPr>
              <w:t xml:space="preserve">de temps pour la réflexion </w:t>
            </w:r>
            <w:r w:rsidR="00E74027">
              <w:rPr>
                <w:rFonts w:cs="Arial"/>
                <w:szCs w:val="20"/>
              </w:rPr>
              <w:t>en amont des expériences pour s’</w:t>
            </w:r>
            <w:r w:rsidR="00882ACB">
              <w:rPr>
                <w:rFonts w:cs="Arial"/>
                <w:szCs w:val="20"/>
              </w:rPr>
              <w:t xml:space="preserve">approprier la problématique et </w:t>
            </w:r>
            <w:r w:rsidR="00E74027">
              <w:rPr>
                <w:rFonts w:cs="Arial"/>
                <w:szCs w:val="20"/>
              </w:rPr>
              <w:t>en aval pour rédiger l’argumentation.</w:t>
            </w:r>
          </w:p>
        </w:tc>
      </w:tr>
      <w:tr w:rsidR="009B431F" w14:paraId="49B7542C" w14:textId="77777777" w:rsidTr="00BF5EB1">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0490" w:type="dxa"/>
          </w:tcPr>
          <w:p w14:paraId="0A4665AD" w14:textId="41A9127C" w:rsidR="00E74027" w:rsidRPr="008C45F2" w:rsidRDefault="009B431F" w:rsidP="002B5541">
            <w:pPr>
              <w:spacing w:before="0" w:after="0" w:line="240" w:lineRule="auto"/>
              <w:jc w:val="both"/>
              <w:rPr>
                <w:rFonts w:cs="Arial"/>
                <w:szCs w:val="20"/>
              </w:rPr>
            </w:pPr>
            <w:r w:rsidRPr="007B0016">
              <w:rPr>
                <w:rFonts w:cs="Arial"/>
                <w:b/>
                <w:szCs w:val="20"/>
              </w:rPr>
              <w:t xml:space="preserve">Repère de </w:t>
            </w:r>
            <w:r w:rsidR="004D7A6D" w:rsidRPr="004C6108">
              <w:rPr>
                <w:rFonts w:cs="Arial"/>
                <w:b/>
                <w:szCs w:val="20"/>
              </w:rPr>
              <w:t xml:space="preserve">progressivité </w:t>
            </w:r>
            <w:proofErr w:type="gramStart"/>
            <w:r w:rsidR="004D7A6D" w:rsidRPr="004C6108">
              <w:rPr>
                <w:rFonts w:cs="Arial"/>
                <w:b/>
                <w:szCs w:val="20"/>
              </w:rPr>
              <w:t>:</w:t>
            </w:r>
            <w:r w:rsidR="00172B49">
              <w:rPr>
                <w:rFonts w:cs="Arial"/>
                <w:szCs w:val="20"/>
              </w:rPr>
              <w:t xml:space="preserve">  </w:t>
            </w:r>
            <w:r w:rsidR="00A2717E">
              <w:rPr>
                <w:rFonts w:cs="Arial"/>
                <w:szCs w:val="20"/>
              </w:rPr>
              <w:t>Cette</w:t>
            </w:r>
            <w:proofErr w:type="gramEnd"/>
            <w:r w:rsidR="00A2717E">
              <w:rPr>
                <w:rFonts w:cs="Arial"/>
                <w:szCs w:val="20"/>
              </w:rPr>
              <w:t xml:space="preserve"> activité </w:t>
            </w:r>
            <w:r w:rsidR="00135278">
              <w:rPr>
                <w:rFonts w:cs="Arial"/>
                <w:szCs w:val="20"/>
              </w:rPr>
              <w:t xml:space="preserve">peut être </w:t>
            </w:r>
            <w:r w:rsidR="00A2717E">
              <w:rPr>
                <w:rFonts w:cs="Arial"/>
                <w:szCs w:val="20"/>
              </w:rPr>
              <w:t>proposée a</w:t>
            </w:r>
            <w:r w:rsidR="007D0AE6" w:rsidRPr="008C45F2">
              <w:rPr>
                <w:rFonts w:cs="Arial"/>
                <w:szCs w:val="20"/>
              </w:rPr>
              <w:t xml:space="preserve">près avoir </w:t>
            </w:r>
            <w:r w:rsidR="002E31D4">
              <w:rPr>
                <w:rFonts w:cs="Arial"/>
                <w:szCs w:val="20"/>
              </w:rPr>
              <w:t>étudié</w:t>
            </w:r>
            <w:r w:rsidR="002E31D4" w:rsidRPr="008C45F2">
              <w:rPr>
                <w:rFonts w:cs="Arial"/>
                <w:szCs w:val="20"/>
              </w:rPr>
              <w:t xml:space="preserve"> </w:t>
            </w:r>
            <w:r w:rsidR="007D0AE6" w:rsidRPr="008C45F2">
              <w:rPr>
                <w:rFonts w:cs="Arial"/>
                <w:szCs w:val="20"/>
              </w:rPr>
              <w:t>avec les élèves l</w:t>
            </w:r>
            <w:r w:rsidR="00135278">
              <w:rPr>
                <w:rFonts w:cs="Arial"/>
                <w:szCs w:val="20"/>
              </w:rPr>
              <w:t>’évolution du</w:t>
            </w:r>
            <w:r w:rsidR="007D0AE6" w:rsidRPr="008C45F2">
              <w:rPr>
                <w:rFonts w:cs="Arial"/>
                <w:szCs w:val="20"/>
              </w:rPr>
              <w:t xml:space="preserve"> pH </w:t>
            </w:r>
            <w:r w:rsidR="00135278">
              <w:rPr>
                <w:rFonts w:cs="Arial"/>
                <w:szCs w:val="20"/>
              </w:rPr>
              <w:t>avec la quantité d’ions hydrogène, les tests des ions et</w:t>
            </w:r>
            <w:r w:rsidR="00882ACB">
              <w:rPr>
                <w:rFonts w:cs="Arial"/>
                <w:szCs w:val="20"/>
              </w:rPr>
              <w:t xml:space="preserve"> les transformations chimiques. </w:t>
            </w:r>
            <w:r w:rsidR="00135278">
              <w:rPr>
                <w:rFonts w:cs="Arial"/>
                <w:szCs w:val="20"/>
              </w:rPr>
              <w:t>Elle peut</w:t>
            </w:r>
            <w:r w:rsidR="00E74027">
              <w:rPr>
                <w:rFonts w:cs="Arial"/>
                <w:szCs w:val="20"/>
              </w:rPr>
              <w:t>,</w:t>
            </w:r>
            <w:r w:rsidR="00135278">
              <w:rPr>
                <w:rFonts w:cs="Arial"/>
                <w:szCs w:val="20"/>
              </w:rPr>
              <w:t xml:space="preserve"> par exemple</w:t>
            </w:r>
            <w:r w:rsidR="00E74027">
              <w:rPr>
                <w:rFonts w:cs="Arial"/>
                <w:szCs w:val="20"/>
              </w:rPr>
              <w:t>,</w:t>
            </w:r>
            <w:r w:rsidR="00135278">
              <w:rPr>
                <w:rFonts w:cs="Arial"/>
                <w:szCs w:val="20"/>
              </w:rPr>
              <w:t xml:space="preserve"> servir d’activité de découverte des réactions entre les acides et les métaux.</w:t>
            </w:r>
          </w:p>
        </w:tc>
      </w:tr>
      <w:tr w:rsidR="004872B6" w14:paraId="10E5CCDC" w14:textId="77777777" w:rsidTr="00BF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7A00EF38" w14:textId="0CEB891F" w:rsidR="004872B6" w:rsidRDefault="004872B6" w:rsidP="00BF5EB1">
            <w:pPr>
              <w:spacing w:before="0" w:after="0" w:line="240" w:lineRule="auto"/>
              <w:jc w:val="both"/>
              <w:rPr>
                <w:rFonts w:cs="Arial"/>
                <w:szCs w:val="20"/>
              </w:rPr>
            </w:pPr>
            <w:r w:rsidRPr="007B0016">
              <w:rPr>
                <w:rFonts w:cs="Arial"/>
                <w:b/>
                <w:szCs w:val="20"/>
              </w:rPr>
              <w:t>Compétences</w:t>
            </w:r>
            <w:r w:rsidRPr="00124203">
              <w:rPr>
                <w:rFonts w:cs="Arial"/>
                <w:szCs w:val="20"/>
              </w:rPr>
              <w:t xml:space="preserve"> travaillée</w:t>
            </w:r>
            <w:r>
              <w:rPr>
                <w:rFonts w:cs="Arial"/>
                <w:szCs w:val="20"/>
              </w:rPr>
              <w:t>s</w:t>
            </w:r>
            <w:r w:rsidRPr="00124203">
              <w:rPr>
                <w:rFonts w:cs="Arial"/>
                <w:szCs w:val="20"/>
              </w:rPr>
              <w:t>:</w:t>
            </w:r>
          </w:p>
          <w:p w14:paraId="10E6214C" w14:textId="11382C07" w:rsidR="007D0AE6" w:rsidRPr="002B5541" w:rsidRDefault="007D0AE6" w:rsidP="00BF5EB1">
            <w:pPr>
              <w:spacing w:before="0" w:after="0" w:line="240" w:lineRule="auto"/>
              <w:jc w:val="both"/>
              <w:rPr>
                <w:rFonts w:cs="Arial"/>
                <w:i/>
                <w:szCs w:val="20"/>
              </w:rPr>
            </w:pPr>
            <w:r w:rsidRPr="002B5541">
              <w:rPr>
                <w:rFonts w:cs="Arial"/>
                <w:i/>
                <w:szCs w:val="20"/>
              </w:rPr>
              <w:t>Domaine </w:t>
            </w:r>
            <w:r w:rsidR="002B5541" w:rsidRPr="002B5541">
              <w:rPr>
                <w:rFonts w:cs="Arial"/>
                <w:i/>
                <w:szCs w:val="20"/>
              </w:rPr>
              <w:t xml:space="preserve">4 </w:t>
            </w:r>
            <w:r w:rsidRPr="002B5541">
              <w:rPr>
                <w:rFonts w:cs="Arial"/>
                <w:i/>
                <w:szCs w:val="20"/>
              </w:rPr>
              <w:t>: Pratiquer des démarches scientifiques</w:t>
            </w:r>
          </w:p>
          <w:p w14:paraId="66C6F971" w14:textId="77777777" w:rsidR="00546B3D" w:rsidRPr="00546B3D" w:rsidRDefault="00546B3D" w:rsidP="00BF5EB1">
            <w:pPr>
              <w:numPr>
                <w:ilvl w:val="0"/>
                <w:numId w:val="12"/>
              </w:numPr>
              <w:spacing w:before="0" w:after="0" w:line="240" w:lineRule="auto"/>
              <w:jc w:val="both"/>
              <w:rPr>
                <w:rFonts w:cs="Arial"/>
                <w:szCs w:val="20"/>
              </w:rPr>
            </w:pPr>
            <w:r w:rsidRPr="00753D15">
              <w:t>Proposer une ou deux hypothèses pour répondre à une question scientifique et concevoir une expérience pour la ou les tester</w:t>
            </w:r>
          </w:p>
          <w:p w14:paraId="1B00261C" w14:textId="09A7F8D6" w:rsidR="00E773EE" w:rsidRPr="00546B3D" w:rsidRDefault="00457A57" w:rsidP="00BF5EB1">
            <w:pPr>
              <w:numPr>
                <w:ilvl w:val="0"/>
                <w:numId w:val="12"/>
              </w:numPr>
              <w:spacing w:before="0" w:after="0" w:line="240" w:lineRule="auto"/>
              <w:jc w:val="both"/>
              <w:rPr>
                <w:rFonts w:cs="Arial"/>
                <w:szCs w:val="20"/>
              </w:rPr>
            </w:pPr>
            <w:r w:rsidRPr="00546B3D">
              <w:rPr>
                <w:rFonts w:cs="Arial"/>
                <w:szCs w:val="20"/>
              </w:rPr>
              <w:t>Interpréter des résultats expérimentaux, en tirer des conclusions et les communiquer en argumentant.</w:t>
            </w:r>
          </w:p>
          <w:p w14:paraId="677978E4" w14:textId="690A4BE1" w:rsidR="007D0AE6" w:rsidRPr="002B5541" w:rsidRDefault="007D0AE6" w:rsidP="00BF5EB1">
            <w:pPr>
              <w:spacing w:before="0" w:after="0" w:line="240" w:lineRule="auto"/>
              <w:jc w:val="both"/>
              <w:rPr>
                <w:rFonts w:cs="Arial"/>
                <w:szCs w:val="20"/>
              </w:rPr>
            </w:pPr>
            <w:r w:rsidRPr="002B5541">
              <w:rPr>
                <w:rFonts w:cs="Arial"/>
                <w:i/>
                <w:szCs w:val="20"/>
              </w:rPr>
              <w:t>Domaine</w:t>
            </w:r>
            <w:r w:rsidR="002B5541" w:rsidRPr="002B5541">
              <w:rPr>
                <w:rFonts w:cs="Arial"/>
                <w:i/>
                <w:szCs w:val="20"/>
              </w:rPr>
              <w:t xml:space="preserve"> 1 </w:t>
            </w:r>
            <w:r w:rsidRPr="002B5541">
              <w:rPr>
                <w:rFonts w:cs="Arial"/>
                <w:i/>
                <w:szCs w:val="20"/>
              </w:rPr>
              <w:t>: Pratiquer des langages</w:t>
            </w:r>
          </w:p>
          <w:p w14:paraId="044400DA" w14:textId="77777777" w:rsidR="00546B3D" w:rsidRDefault="00457A57" w:rsidP="00BF5EB1">
            <w:pPr>
              <w:numPr>
                <w:ilvl w:val="0"/>
                <w:numId w:val="12"/>
              </w:numPr>
              <w:spacing w:before="0" w:after="0" w:line="240" w:lineRule="auto"/>
              <w:jc w:val="both"/>
              <w:rPr>
                <w:rFonts w:cs="Arial"/>
                <w:szCs w:val="20"/>
              </w:rPr>
            </w:pPr>
            <w:r w:rsidRPr="00546B3D">
              <w:rPr>
                <w:rFonts w:cs="Arial"/>
                <w:szCs w:val="20"/>
              </w:rPr>
              <w:t>Lire et comprendre des documents scientifiques.</w:t>
            </w:r>
          </w:p>
          <w:p w14:paraId="6F0E4123" w14:textId="476B9D3C" w:rsidR="00E773EE" w:rsidRPr="00546B3D" w:rsidRDefault="00E773EE" w:rsidP="00BF5EB1">
            <w:pPr>
              <w:numPr>
                <w:ilvl w:val="0"/>
                <w:numId w:val="12"/>
              </w:numPr>
              <w:spacing w:before="0" w:after="0" w:line="240" w:lineRule="auto"/>
              <w:jc w:val="both"/>
              <w:rPr>
                <w:rFonts w:cs="Arial"/>
                <w:szCs w:val="20"/>
              </w:rPr>
            </w:pPr>
            <w:r w:rsidRPr="00546B3D">
              <w:rPr>
                <w:rFonts w:cs="Times New Roman"/>
              </w:rPr>
              <w:t>Utiliser la langue française en cultivant précision, richesse de vocabulaire et syntaxe pour rendre compte des observations, expériences, hypothèses et conclusions.</w:t>
            </w:r>
          </w:p>
        </w:tc>
      </w:tr>
      <w:tr w:rsidR="009B431F" w14:paraId="4B037773" w14:textId="77777777" w:rsidTr="00BF5E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63BC531A" w14:textId="77777777" w:rsidR="009B431F" w:rsidRPr="00E765CE" w:rsidRDefault="009B431F" w:rsidP="00BF5EB1">
            <w:pPr>
              <w:spacing w:before="0" w:after="0" w:line="240" w:lineRule="auto"/>
              <w:jc w:val="both"/>
              <w:rPr>
                <w:rFonts w:cs="Arial"/>
                <w:b/>
                <w:szCs w:val="20"/>
              </w:rPr>
            </w:pPr>
            <w:r w:rsidRPr="00E765CE">
              <w:rPr>
                <w:rFonts w:cs="Arial"/>
                <w:b/>
                <w:szCs w:val="20"/>
              </w:rPr>
              <w:t>Connaissances et compétences associées :</w:t>
            </w:r>
          </w:p>
          <w:p w14:paraId="4ACCFA37" w14:textId="77777777" w:rsidR="00DC7EDA" w:rsidRPr="004D7A6D" w:rsidRDefault="00DC7EDA" w:rsidP="00BF5EB1">
            <w:pPr>
              <w:spacing w:before="0" w:after="0" w:line="240" w:lineRule="auto"/>
              <w:rPr>
                <w:rFonts w:cs="Arial"/>
                <w:szCs w:val="20"/>
              </w:rPr>
            </w:pPr>
            <w:r w:rsidRPr="004D7A6D">
              <w:rPr>
                <w:rFonts w:cs="Arial"/>
                <w:szCs w:val="20"/>
              </w:rPr>
              <w:t xml:space="preserve">Interpréter une transformation chimique comme une redistribution des atomes. </w:t>
            </w:r>
          </w:p>
          <w:p w14:paraId="34A7EDCB" w14:textId="77777777" w:rsidR="007D0AE6" w:rsidRDefault="00DC7EDA" w:rsidP="00BF5EB1">
            <w:pPr>
              <w:spacing w:before="0" w:after="0" w:line="240" w:lineRule="auto"/>
              <w:rPr>
                <w:rFonts w:cs="Arial"/>
                <w:szCs w:val="20"/>
                <w:vertAlign w:val="superscript"/>
              </w:rPr>
            </w:pPr>
            <w:r w:rsidRPr="004D7A6D">
              <w:rPr>
                <w:rFonts w:cs="Arial"/>
                <w:szCs w:val="20"/>
              </w:rPr>
              <w:t>Associer le caractère acide ou basique à la présence d’ions H</w:t>
            </w:r>
            <w:r w:rsidRPr="004D7A6D">
              <w:rPr>
                <w:rFonts w:cs="Arial"/>
                <w:szCs w:val="20"/>
                <w:vertAlign w:val="superscript"/>
              </w:rPr>
              <w:t>+</w:t>
            </w:r>
            <w:r w:rsidRPr="004D7A6D">
              <w:rPr>
                <w:rFonts w:cs="Arial"/>
                <w:szCs w:val="20"/>
              </w:rPr>
              <w:t xml:space="preserve"> et OH</w:t>
            </w:r>
            <w:r w:rsidRPr="004D7A6D">
              <w:rPr>
                <w:rFonts w:cs="Arial"/>
                <w:szCs w:val="20"/>
                <w:vertAlign w:val="superscript"/>
              </w:rPr>
              <w:t>-</w:t>
            </w:r>
          </w:p>
          <w:p w14:paraId="078D18F7" w14:textId="1B49386B" w:rsidR="009B431F" w:rsidRPr="006D39A2" w:rsidRDefault="007D0AE6" w:rsidP="00BF5EB1">
            <w:pPr>
              <w:numPr>
                <w:ilvl w:val="0"/>
                <w:numId w:val="15"/>
              </w:numPr>
              <w:spacing w:before="0" w:after="0" w:line="240" w:lineRule="auto"/>
              <w:jc w:val="both"/>
              <w:rPr>
                <w:rFonts w:cs="Arial"/>
                <w:szCs w:val="20"/>
              </w:rPr>
            </w:pPr>
            <w:r w:rsidRPr="006D39A2">
              <w:rPr>
                <w:rFonts w:cs="Arial"/>
                <w:szCs w:val="20"/>
              </w:rPr>
              <w:t>Réactions entre solutions acides et métaux</w:t>
            </w:r>
          </w:p>
        </w:tc>
      </w:tr>
      <w:tr w:rsidR="009B431F" w14:paraId="2EF7856A" w14:textId="77777777" w:rsidTr="00BF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5F0A47B3" w14:textId="77777777" w:rsidR="009B431F" w:rsidRDefault="009B431F" w:rsidP="00BF5EB1">
            <w:pPr>
              <w:spacing w:before="0" w:after="0" w:line="240" w:lineRule="auto"/>
              <w:jc w:val="both"/>
              <w:rPr>
                <w:rFonts w:cs="Arial"/>
                <w:szCs w:val="20"/>
              </w:rPr>
            </w:pPr>
            <w:r w:rsidRPr="007B0016">
              <w:rPr>
                <w:rFonts w:cs="Arial"/>
                <w:b/>
                <w:szCs w:val="20"/>
              </w:rPr>
              <w:t>Prérequis</w:t>
            </w:r>
            <w:r>
              <w:rPr>
                <w:rFonts w:cs="Arial"/>
                <w:szCs w:val="20"/>
              </w:rPr>
              <w:t xml:space="preserve"> : </w:t>
            </w:r>
          </w:p>
          <w:p w14:paraId="6278E80C" w14:textId="77777777" w:rsidR="00E773EE" w:rsidRDefault="00E773EE" w:rsidP="00BF5EB1">
            <w:pPr>
              <w:numPr>
                <w:ilvl w:val="0"/>
                <w:numId w:val="12"/>
              </w:numPr>
              <w:spacing w:before="0" w:after="0" w:line="240" w:lineRule="auto"/>
              <w:ind w:left="714" w:hanging="357"/>
              <w:jc w:val="both"/>
              <w:rPr>
                <w:rFonts w:cs="Arial"/>
                <w:szCs w:val="20"/>
              </w:rPr>
            </w:pPr>
            <w:r>
              <w:rPr>
                <w:rFonts w:cs="Arial"/>
                <w:szCs w:val="20"/>
              </w:rPr>
              <w:t>Identifier</w:t>
            </w:r>
            <w:r w:rsidRPr="008C45F2">
              <w:rPr>
                <w:rFonts w:cs="Arial"/>
                <w:szCs w:val="20"/>
              </w:rPr>
              <w:t xml:space="preserve"> le caractère acide </w:t>
            </w:r>
            <w:r>
              <w:rPr>
                <w:rFonts w:cs="Arial"/>
                <w:szCs w:val="20"/>
              </w:rPr>
              <w:t>d’une</w:t>
            </w:r>
            <w:r w:rsidRPr="008C45F2">
              <w:rPr>
                <w:rFonts w:cs="Arial"/>
                <w:szCs w:val="20"/>
              </w:rPr>
              <w:t xml:space="preserve"> solution </w:t>
            </w:r>
            <w:r>
              <w:rPr>
                <w:rFonts w:cs="Arial"/>
                <w:szCs w:val="20"/>
              </w:rPr>
              <w:t xml:space="preserve">par mesure du pH </w:t>
            </w:r>
          </w:p>
          <w:p w14:paraId="4A6313A1" w14:textId="1BB04A3A" w:rsidR="00E773EE" w:rsidRDefault="00E773EE" w:rsidP="00BF5EB1">
            <w:pPr>
              <w:numPr>
                <w:ilvl w:val="0"/>
                <w:numId w:val="12"/>
              </w:numPr>
              <w:spacing w:before="0" w:after="0" w:line="240" w:lineRule="auto"/>
              <w:ind w:left="714" w:hanging="357"/>
              <w:jc w:val="both"/>
              <w:rPr>
                <w:rFonts w:cs="Arial"/>
                <w:szCs w:val="20"/>
              </w:rPr>
            </w:pPr>
            <w:r w:rsidRPr="00E773EE">
              <w:rPr>
                <w:rFonts w:cs="Arial"/>
                <w:szCs w:val="20"/>
              </w:rPr>
              <w:t>Associer le caractère acide ou basique à la présence d’ions H</w:t>
            </w:r>
            <w:r w:rsidRPr="002B5541">
              <w:rPr>
                <w:rFonts w:cs="Arial"/>
                <w:szCs w:val="20"/>
                <w:vertAlign w:val="superscript"/>
              </w:rPr>
              <w:t>+</w:t>
            </w:r>
            <w:r w:rsidRPr="00E773EE">
              <w:rPr>
                <w:rFonts w:cs="Arial"/>
                <w:szCs w:val="20"/>
              </w:rPr>
              <w:t xml:space="preserve"> </w:t>
            </w:r>
            <w:r w:rsidR="00612647">
              <w:rPr>
                <w:rFonts w:cs="Arial"/>
                <w:szCs w:val="20"/>
              </w:rPr>
              <w:t xml:space="preserve">et </w:t>
            </w:r>
            <w:r w:rsidR="00546B3D">
              <w:rPr>
                <w:rFonts w:cs="Arial"/>
                <w:szCs w:val="20"/>
              </w:rPr>
              <w:t xml:space="preserve">d’ions </w:t>
            </w:r>
            <w:r w:rsidRPr="00E773EE">
              <w:rPr>
                <w:rFonts w:cs="Arial"/>
                <w:szCs w:val="20"/>
              </w:rPr>
              <w:t>OH</w:t>
            </w:r>
            <w:r w:rsidR="00546B3D" w:rsidRPr="002B5541">
              <w:rPr>
                <w:rFonts w:cs="Arial"/>
                <w:szCs w:val="20"/>
                <w:vertAlign w:val="superscript"/>
              </w:rPr>
              <w:t>-</w:t>
            </w:r>
            <w:r w:rsidRPr="00E773EE">
              <w:rPr>
                <w:rFonts w:cs="Arial"/>
                <w:szCs w:val="20"/>
              </w:rPr>
              <w:t xml:space="preserve"> </w:t>
            </w:r>
          </w:p>
          <w:p w14:paraId="7C2B94C7" w14:textId="7E59311C" w:rsidR="009B431F" w:rsidRPr="00546B3D" w:rsidRDefault="007D0AE6" w:rsidP="00BF5EB1">
            <w:pPr>
              <w:numPr>
                <w:ilvl w:val="0"/>
                <w:numId w:val="12"/>
              </w:numPr>
              <w:spacing w:before="0" w:after="0" w:line="240" w:lineRule="auto"/>
              <w:ind w:left="714" w:hanging="357"/>
              <w:jc w:val="both"/>
              <w:rPr>
                <w:rFonts w:cs="Arial"/>
                <w:szCs w:val="20"/>
              </w:rPr>
            </w:pPr>
            <w:r w:rsidRPr="00E773EE">
              <w:rPr>
                <w:rFonts w:cs="Arial"/>
                <w:szCs w:val="20"/>
              </w:rPr>
              <w:t>Mettre en œuvre des tests caractéristiques d’espèces chimiques à partir d’une banque fournie</w:t>
            </w:r>
          </w:p>
        </w:tc>
      </w:tr>
      <w:tr w:rsidR="004872B6" w14:paraId="0D630A64" w14:textId="77777777" w:rsidTr="00BF5E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68C5F55E" w14:textId="7E831AAA" w:rsidR="004872B6" w:rsidRPr="00124203" w:rsidRDefault="004872B6" w:rsidP="00BF5EB1">
            <w:pPr>
              <w:spacing w:before="0" w:after="0" w:line="240" w:lineRule="auto"/>
              <w:jc w:val="both"/>
              <w:rPr>
                <w:rFonts w:cs="Arial"/>
                <w:szCs w:val="20"/>
              </w:rPr>
            </w:pPr>
            <w:r w:rsidRPr="0046635A">
              <w:rPr>
                <w:rFonts w:cs="Arial"/>
                <w:b/>
                <w:szCs w:val="20"/>
              </w:rPr>
              <w:t>Nature de la ressource</w:t>
            </w:r>
            <w:r>
              <w:rPr>
                <w:rFonts w:cs="Arial"/>
                <w:szCs w:val="20"/>
              </w:rPr>
              <w:t xml:space="preserve"> : </w:t>
            </w:r>
            <w:r w:rsidR="00DC7EDA">
              <w:rPr>
                <w:rFonts w:cs="Arial"/>
                <w:szCs w:val="20"/>
              </w:rPr>
              <w:t xml:space="preserve">Activité </w:t>
            </w:r>
            <w:r w:rsidR="00546B3D">
              <w:rPr>
                <w:rFonts w:cs="Arial"/>
                <w:szCs w:val="20"/>
              </w:rPr>
              <w:t xml:space="preserve">expérimentale et construction de </w:t>
            </w:r>
            <w:r w:rsidR="00612647">
              <w:rPr>
                <w:rFonts w:cs="Arial"/>
                <w:szCs w:val="20"/>
              </w:rPr>
              <w:t xml:space="preserve"> connaissances</w:t>
            </w:r>
          </w:p>
        </w:tc>
      </w:tr>
      <w:tr w:rsidR="004872B6" w14:paraId="296FC574" w14:textId="77777777" w:rsidTr="00BF5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2B925FBE" w14:textId="77777777" w:rsidR="004872B6" w:rsidRPr="00124203" w:rsidRDefault="004872B6" w:rsidP="00BF5EB1">
            <w:pPr>
              <w:spacing w:before="0" w:after="0" w:line="240" w:lineRule="auto"/>
              <w:jc w:val="both"/>
              <w:rPr>
                <w:rFonts w:cs="Arial"/>
                <w:szCs w:val="20"/>
              </w:rPr>
            </w:pPr>
            <w:r w:rsidRPr="002B5541">
              <w:rPr>
                <w:rFonts w:cs="Arial"/>
                <w:b/>
                <w:szCs w:val="20"/>
              </w:rPr>
              <w:t>Type d’approche pédagogique</w:t>
            </w:r>
            <w:r>
              <w:rPr>
                <w:rFonts w:cs="Arial"/>
                <w:szCs w:val="20"/>
              </w:rPr>
              <w:t> </w:t>
            </w:r>
            <w:r w:rsidRPr="001D1619">
              <w:rPr>
                <w:rFonts w:cs="Arial"/>
                <w:szCs w:val="20"/>
              </w:rPr>
              <w:t>:</w:t>
            </w:r>
            <w:r w:rsidR="00870838">
              <w:rPr>
                <w:rFonts w:cs="Arial"/>
                <w:szCs w:val="20"/>
              </w:rPr>
              <w:t xml:space="preserve"> Démarche d’investigation</w:t>
            </w:r>
          </w:p>
        </w:tc>
      </w:tr>
      <w:tr w:rsidR="004D7A6D" w14:paraId="7A2E0A56" w14:textId="77777777" w:rsidTr="002B5541">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0490" w:type="dxa"/>
          </w:tcPr>
          <w:p w14:paraId="3FF6CD48" w14:textId="3DE6BF52" w:rsidR="004D7A6D" w:rsidRDefault="004D7A6D" w:rsidP="00BF5EB1">
            <w:pPr>
              <w:spacing w:before="0" w:after="0" w:line="240" w:lineRule="auto"/>
              <w:jc w:val="both"/>
              <w:rPr>
                <w:rFonts w:cs="Arial"/>
                <w:szCs w:val="20"/>
              </w:rPr>
            </w:pPr>
            <w:r w:rsidRPr="002B5541">
              <w:rPr>
                <w:rFonts w:cs="Arial"/>
                <w:b/>
                <w:szCs w:val="20"/>
              </w:rPr>
              <w:t>Contribution à un parcours</w:t>
            </w:r>
            <w:r w:rsidR="00E765CE" w:rsidRPr="002B5541">
              <w:rPr>
                <w:rFonts w:cs="Arial"/>
                <w:b/>
                <w:szCs w:val="20"/>
              </w:rPr>
              <w:t> :</w:t>
            </w:r>
            <w:r w:rsidR="00E765CE">
              <w:rPr>
                <w:rFonts w:cs="Arial"/>
                <w:szCs w:val="20"/>
              </w:rPr>
              <w:t xml:space="preserve"> </w:t>
            </w:r>
            <w:r w:rsidR="002A45F8">
              <w:rPr>
                <w:rFonts w:cs="Arial"/>
                <w:szCs w:val="20"/>
              </w:rPr>
              <w:t>parcours santé</w:t>
            </w:r>
          </w:p>
        </w:tc>
      </w:tr>
      <w:tr w:rsidR="004872B6" w14:paraId="2A359564" w14:textId="77777777" w:rsidTr="00BF5EB1">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490" w:type="dxa"/>
          </w:tcPr>
          <w:p w14:paraId="534F7483" w14:textId="34E0FB7E" w:rsidR="004872B6" w:rsidRPr="00124203" w:rsidRDefault="004872B6" w:rsidP="00BF5EB1">
            <w:pPr>
              <w:spacing w:before="0" w:after="0" w:line="240" w:lineRule="auto"/>
              <w:jc w:val="both"/>
              <w:rPr>
                <w:rFonts w:cs="Arial"/>
                <w:szCs w:val="20"/>
              </w:rPr>
            </w:pPr>
            <w:r w:rsidRPr="007B0016">
              <w:rPr>
                <w:rFonts w:cs="Arial"/>
                <w:b/>
                <w:szCs w:val="20"/>
              </w:rPr>
              <w:t>Mots clefs</w:t>
            </w:r>
            <w:r w:rsidRPr="00124203">
              <w:rPr>
                <w:rFonts w:cs="Arial"/>
                <w:szCs w:val="20"/>
              </w:rPr>
              <w:t> </w:t>
            </w:r>
            <w:r w:rsidR="00870838" w:rsidRPr="00124203">
              <w:rPr>
                <w:rFonts w:cs="Arial"/>
                <w:szCs w:val="20"/>
              </w:rPr>
              <w:t>:</w:t>
            </w:r>
            <w:r w:rsidR="00870838">
              <w:rPr>
                <w:rFonts w:cs="Arial"/>
                <w:szCs w:val="20"/>
              </w:rPr>
              <w:t xml:space="preserve"> </w:t>
            </w:r>
            <w:r w:rsidR="00612647">
              <w:rPr>
                <w:rFonts w:cs="Arial"/>
                <w:szCs w:val="20"/>
              </w:rPr>
              <w:t xml:space="preserve">transformation chimique, </w:t>
            </w:r>
            <w:r w:rsidR="00870838">
              <w:rPr>
                <w:rFonts w:cs="Arial"/>
                <w:szCs w:val="20"/>
              </w:rPr>
              <w:t>réaction, métaux, acides</w:t>
            </w:r>
            <w:r w:rsidR="00612647">
              <w:rPr>
                <w:rFonts w:cs="Arial"/>
                <w:szCs w:val="20"/>
              </w:rPr>
              <w:t>, tests caractéristiques</w:t>
            </w:r>
          </w:p>
        </w:tc>
      </w:tr>
    </w:tbl>
    <w:p w14:paraId="2B1FDED5" w14:textId="77777777" w:rsidR="002B5541" w:rsidRDefault="002B5541" w:rsidP="002B5541">
      <w:pPr>
        <w:pStyle w:val="Titre1"/>
      </w:pPr>
    </w:p>
    <w:p w14:paraId="21743832" w14:textId="77777777" w:rsidR="002B5541" w:rsidRDefault="002B5541">
      <w:pPr>
        <w:spacing w:after="0" w:line="259" w:lineRule="auto"/>
        <w:rPr>
          <w:rFonts w:eastAsiaTheme="majorEastAsia" w:cstheme="majorBidi"/>
          <w:b/>
          <w:bCs/>
          <w:color w:val="9E1F63"/>
          <w:sz w:val="32"/>
          <w:szCs w:val="28"/>
        </w:rPr>
      </w:pPr>
      <w:r>
        <w:br w:type="page"/>
      </w:r>
    </w:p>
    <w:p w14:paraId="56EFFB92" w14:textId="00B456D7" w:rsidR="004872B6" w:rsidRPr="002A45F8" w:rsidRDefault="002B5541" w:rsidP="002B5541">
      <w:pPr>
        <w:pStyle w:val="Titre1"/>
      </w:pPr>
      <w:r>
        <w:lastRenderedPageBreak/>
        <w:t>F</w:t>
      </w:r>
      <w:r w:rsidRPr="002A45F8">
        <w:t xml:space="preserve">iche </w:t>
      </w:r>
      <w:r>
        <w:t>élè</w:t>
      </w:r>
      <w:r w:rsidRPr="002A45F8">
        <w:t>ve</w:t>
      </w:r>
      <w:r>
        <w:t> : Je suis vernie</w:t>
      </w:r>
    </w:p>
    <w:p w14:paraId="70F02DCC" w14:textId="637025A7" w:rsidR="006C0B2E" w:rsidRPr="001B2E68" w:rsidRDefault="00C30883" w:rsidP="002B5541">
      <w:pPr>
        <w:rPr>
          <w:rFonts w:ascii="Comic Sans MS" w:hAnsi="Comic Sans MS"/>
          <w:sz w:val="14"/>
          <w:szCs w:val="24"/>
        </w:rPr>
      </w:pPr>
      <w:r w:rsidRPr="00753D15">
        <w:t xml:space="preserve">En France, 3 milliards de canettes métalliques sont produites </w:t>
      </w:r>
      <w:r w:rsidR="00863042" w:rsidRPr="00753D15">
        <w:t xml:space="preserve"> </w:t>
      </w:r>
      <w:r w:rsidRPr="00753D15">
        <w:t>chaque année : pratiques, légères, incassables, ces canettes</w:t>
      </w:r>
      <w:r w:rsidR="006D39A2" w:rsidRPr="00753D15">
        <w:t xml:space="preserve"> </w:t>
      </w:r>
      <w:r w:rsidRPr="00753D15">
        <w:t xml:space="preserve">font </w:t>
      </w:r>
      <w:r w:rsidR="002A45F8" w:rsidRPr="00753D15">
        <w:t xml:space="preserve"> déso</w:t>
      </w:r>
      <w:r w:rsidR="00863042" w:rsidRPr="00753D15">
        <w:t>r</w:t>
      </w:r>
      <w:r w:rsidR="002A45F8" w:rsidRPr="00753D15">
        <w:t xml:space="preserve">mais </w:t>
      </w:r>
      <w:r w:rsidRPr="00753D15">
        <w:t>partie de notre quotidien.</w:t>
      </w:r>
    </w:p>
    <w:p w14:paraId="0DE7DF9F" w14:textId="77777777" w:rsidR="00C30883" w:rsidRPr="001E1BBA" w:rsidRDefault="00C30883" w:rsidP="00C30883">
      <w:pPr>
        <w:spacing w:line="240" w:lineRule="auto"/>
        <w:jc w:val="center"/>
        <w:rPr>
          <w:rFonts w:ascii="MV Boli" w:hAnsi="MV Boli" w:cs="MV Boli"/>
          <w:noProof/>
          <w:sz w:val="2"/>
          <w:szCs w:val="28"/>
          <w:lang w:eastAsia="fr-FR"/>
        </w:rPr>
      </w:pPr>
    </w:p>
    <w:p w14:paraId="7988523A" w14:textId="3FD12884" w:rsidR="00DA7FB5" w:rsidRPr="006C0B2E" w:rsidRDefault="00022B79" w:rsidP="00022B79">
      <w:pPr>
        <w:pStyle w:val="Titre2"/>
      </w:pPr>
      <w:r>
        <w:t>Documents</w:t>
      </w:r>
    </w:p>
    <w:tbl>
      <w:tblPr>
        <w:tblStyle w:val="Tableauentte1L"/>
        <w:tblW w:w="0" w:type="auto"/>
        <w:tblLook w:val="04A0" w:firstRow="1" w:lastRow="0" w:firstColumn="1" w:lastColumn="0" w:noHBand="0" w:noVBand="1"/>
      </w:tblPr>
      <w:tblGrid>
        <w:gridCol w:w="10606"/>
      </w:tblGrid>
      <w:tr w:rsidR="00DA7FB5" w14:paraId="3CCBE977" w14:textId="77777777" w:rsidTr="00DA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7838D2D" w14:textId="3319E83E" w:rsidR="00DA7FB5" w:rsidRPr="00DA7FB5" w:rsidRDefault="00DA7FB5" w:rsidP="00C30883">
            <w:pPr>
              <w:rPr>
                <w:b w:val="0"/>
                <w:szCs w:val="20"/>
              </w:rPr>
            </w:pPr>
            <w:r w:rsidRPr="00DA7FB5">
              <w:rPr>
                <w:szCs w:val="20"/>
              </w:rPr>
              <w:t>Document 1 : Extrait d’un document publicitaire d’une Compagnie de sodas</w:t>
            </w:r>
          </w:p>
        </w:tc>
      </w:tr>
      <w:tr w:rsidR="00DA7FB5" w14:paraId="1F3A4023" w14:textId="77777777" w:rsidTr="00DA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2AF1EFF4" w14:textId="77777777" w:rsidR="00DA7FB5" w:rsidRPr="00DA7FB5" w:rsidRDefault="00DA7FB5" w:rsidP="00DA7FB5">
            <w:pPr>
              <w:rPr>
                <w:sz w:val="17"/>
                <w:szCs w:val="17"/>
              </w:rPr>
            </w:pPr>
            <w:r w:rsidRPr="00DA7FB5">
              <w:rPr>
                <w:sz w:val="17"/>
                <w:szCs w:val="17"/>
              </w:rPr>
              <w:t>« </w:t>
            </w:r>
            <w:r w:rsidRPr="00DA7FB5">
              <w:rPr>
                <w:b/>
                <w:sz w:val="17"/>
                <w:szCs w:val="17"/>
              </w:rPr>
              <w:t>La faible quantité d’acidifiants contenue dans certaines boissons gazéifiées de notre Compagnie a-t-elle une influence sur le système digestif ?</w:t>
            </w:r>
          </w:p>
          <w:p w14:paraId="1E8F3FBB" w14:textId="77777777" w:rsidR="00DA7FB5" w:rsidRPr="00DA7FB5" w:rsidRDefault="00DA7FB5" w:rsidP="00DA7FB5">
            <w:pPr>
              <w:rPr>
                <w:sz w:val="17"/>
                <w:szCs w:val="17"/>
              </w:rPr>
            </w:pPr>
            <w:r w:rsidRPr="00DA7FB5">
              <w:rPr>
                <w:sz w:val="17"/>
                <w:szCs w:val="17"/>
              </w:rPr>
              <w:t>Tout comme les jus d’agrumes et certains aliments de consommation courante, certains sodas de la Compagnie contiennent de faibles quantités d’acidifiants (acide phosphorique ou acide citrique) qui leur confèrent un goût acidulé, et contribuent à leurs propriétés rafraîchissantes. Mais cette acidité est sans danger pour notre estomac qui fabrique naturellement de l’acide chlorhydrique.</w:t>
            </w:r>
          </w:p>
          <w:p w14:paraId="788CA579" w14:textId="77777777" w:rsidR="00DA7FB5" w:rsidRPr="00DA7FB5" w:rsidRDefault="00DA7FB5" w:rsidP="00DA7FB5">
            <w:pPr>
              <w:rPr>
                <w:sz w:val="17"/>
                <w:szCs w:val="17"/>
              </w:rPr>
            </w:pPr>
            <w:r w:rsidRPr="00DA7FB5">
              <w:rPr>
                <w:sz w:val="17"/>
                <w:szCs w:val="17"/>
              </w:rPr>
              <w:t>La présence d’acidifiants expliquerait l’histoire de la pièce de monnaie qui subit, de ce fait, une légère altération après avoir longuement séjourné dans un verre de jus d’orange, d’eau gazéifiée ou de soda au cola.</w:t>
            </w:r>
          </w:p>
          <w:p w14:paraId="46B50A2B" w14:textId="77777777" w:rsidR="00DA7FB5" w:rsidRPr="00DA7FB5" w:rsidRDefault="00DA7FB5" w:rsidP="00DA7FB5">
            <w:pPr>
              <w:rPr>
                <w:sz w:val="17"/>
                <w:szCs w:val="17"/>
              </w:rPr>
            </w:pPr>
            <w:r w:rsidRPr="00DA7FB5">
              <w:rPr>
                <w:sz w:val="17"/>
                <w:szCs w:val="17"/>
              </w:rPr>
              <w:t>Quelle est la composition du soda au Cola ?</w:t>
            </w:r>
          </w:p>
          <w:p w14:paraId="75C84634" w14:textId="61A37823" w:rsidR="00DA7FB5" w:rsidRDefault="00DA7FB5" w:rsidP="00DA7FB5">
            <w:pPr>
              <w:rPr>
                <w:b/>
                <w:sz w:val="24"/>
                <w:szCs w:val="24"/>
              </w:rPr>
            </w:pPr>
            <w:r w:rsidRPr="00DA7FB5">
              <w:rPr>
                <w:sz w:val="17"/>
                <w:szCs w:val="17"/>
              </w:rPr>
              <w:t>Ce soda est essentiellement composé d’eau gazéifiée, de sucre qui apporte de l’énergie, de caféine qui contribue à sa saveur subtile, de caramel qui lui donne sa couleur ambrée, d’acide phosphorique qui est un acidulant et d’extraits végétaux qui lui confèrent son goût unique. La boisson comporte aussi des extraits végétaux mais leur composition est un secret bien gardé. »</w:t>
            </w:r>
          </w:p>
        </w:tc>
      </w:tr>
    </w:tbl>
    <w:p w14:paraId="6C540BD2" w14:textId="480DBFF7" w:rsidR="004D7A6D" w:rsidRDefault="004D7A6D" w:rsidP="00C30883"/>
    <w:tbl>
      <w:tblPr>
        <w:tblStyle w:val="Tableauentte1L"/>
        <w:tblW w:w="0" w:type="auto"/>
        <w:tblLook w:val="04A0" w:firstRow="1" w:lastRow="0" w:firstColumn="1" w:lastColumn="0" w:noHBand="0" w:noVBand="1"/>
      </w:tblPr>
      <w:tblGrid>
        <w:gridCol w:w="10606"/>
      </w:tblGrid>
      <w:tr w:rsidR="00DA7FB5" w:rsidRPr="00DA7FB5" w14:paraId="5129FBE0" w14:textId="77777777" w:rsidTr="00DA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6588EE47" w14:textId="37D7005F" w:rsidR="00DA7FB5" w:rsidRPr="00DA7FB5" w:rsidRDefault="00DA7FB5" w:rsidP="00DA7FB5">
            <w:pPr>
              <w:rPr>
                <w:lang w:val="en-US"/>
              </w:rPr>
            </w:pPr>
            <w:r w:rsidRPr="00DA7FB5">
              <w:rPr>
                <w:lang w:val="en-US"/>
              </w:rPr>
              <w:t>Document 2</w:t>
            </w:r>
            <w:r w:rsidR="00362A58">
              <w:rPr>
                <w:lang w:val="en-US"/>
              </w:rPr>
              <w:t xml:space="preserve"> </w:t>
            </w:r>
            <w:r w:rsidRPr="00DA7FB5">
              <w:rPr>
                <w:lang w:val="en-US"/>
              </w:rPr>
              <w:t>: Newspaper extract</w:t>
            </w:r>
          </w:p>
        </w:tc>
      </w:tr>
      <w:tr w:rsidR="00DA7FB5" w:rsidRPr="00DA0E8C" w14:paraId="5AC2F10A" w14:textId="77777777" w:rsidTr="00DA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14:paraId="3E3F540F" w14:textId="7FA24C35" w:rsidR="00DA7FB5" w:rsidRPr="00DA7FB5" w:rsidRDefault="00DA7FB5" w:rsidP="00DA7FB5">
            <w:pPr>
              <w:rPr>
                <w:i/>
                <w:caps/>
                <w:lang w:val="en-US"/>
              </w:rPr>
            </w:pPr>
            <w:r w:rsidRPr="00DA7FB5">
              <w:rPr>
                <w:i/>
                <w:lang w:val="en-US"/>
              </w:rPr>
              <w:t>You can use a dictionary</w:t>
            </w:r>
          </w:p>
          <w:p w14:paraId="456A37F0" w14:textId="697247C7" w:rsidR="00DA7FB5" w:rsidRPr="00DA7FB5" w:rsidRDefault="00DA7FB5" w:rsidP="00DA7FB5">
            <w:pPr>
              <w:rPr>
                <w:lang w:val="en-US"/>
              </w:rPr>
            </w:pPr>
            <w:r>
              <w:rPr>
                <w:lang w:val="en-US"/>
              </w:rPr>
              <w:t>“</w:t>
            </w:r>
            <w:r w:rsidRPr="00DA7FB5">
              <w:rPr>
                <w:lang w:val="en-US"/>
              </w:rPr>
              <w:t>A violent explosion occurred in a warehouse of steel parts when an employee has operated the switch to illuminate the warehouse.</w:t>
            </w:r>
          </w:p>
          <w:p w14:paraId="52B0914C" w14:textId="188DA54D" w:rsidR="00DA7FB5" w:rsidRPr="00DA7FB5" w:rsidRDefault="00DA7FB5" w:rsidP="00DA7FB5">
            <w:pPr>
              <w:rPr>
                <w:lang w:val="en-US"/>
              </w:rPr>
            </w:pPr>
            <w:r w:rsidRPr="00DA7FB5">
              <w:rPr>
                <w:lang w:val="en-US"/>
              </w:rPr>
              <w:t xml:space="preserve">During the investigation, the employee indicates that acid cans badly </w:t>
            </w:r>
            <w:proofErr w:type="gramStart"/>
            <w:r w:rsidRPr="00DA7FB5">
              <w:rPr>
                <w:lang w:val="en-US"/>
              </w:rPr>
              <w:t>" keyed</w:t>
            </w:r>
            <w:proofErr w:type="gramEnd"/>
            <w:r w:rsidRPr="00DA7FB5">
              <w:rPr>
                <w:lang w:val="en-US"/>
              </w:rPr>
              <w:t xml:space="preserve"> " risked breaking but hydrochloric acid is not an explosive liquid.</w:t>
            </w:r>
            <w:r>
              <w:rPr>
                <w:lang w:val="en-US"/>
              </w:rPr>
              <w:t>”</w:t>
            </w:r>
          </w:p>
        </w:tc>
      </w:tr>
    </w:tbl>
    <w:p w14:paraId="6106B350" w14:textId="77777777" w:rsidR="007A759B" w:rsidRDefault="007A759B" w:rsidP="00C30883">
      <w:pPr>
        <w:rPr>
          <w:rFonts w:cs="Arial"/>
          <w:lang w:val="en-US"/>
        </w:rPr>
      </w:pPr>
    </w:p>
    <w:tbl>
      <w:tblPr>
        <w:tblStyle w:val="Tableauentte1L"/>
        <w:tblW w:w="10740" w:type="dxa"/>
        <w:tblLook w:val="04A0" w:firstRow="1" w:lastRow="0" w:firstColumn="1" w:lastColumn="0" w:noHBand="0" w:noVBand="1"/>
      </w:tblPr>
      <w:tblGrid>
        <w:gridCol w:w="1963"/>
        <w:gridCol w:w="555"/>
        <w:gridCol w:w="1134"/>
        <w:gridCol w:w="633"/>
        <w:gridCol w:w="785"/>
        <w:gridCol w:w="190"/>
        <w:gridCol w:w="944"/>
        <w:gridCol w:w="969"/>
        <w:gridCol w:w="732"/>
        <w:gridCol w:w="426"/>
        <w:gridCol w:w="456"/>
        <w:gridCol w:w="1953"/>
      </w:tblGrid>
      <w:tr w:rsidR="00217447" w:rsidRPr="00DA7FB5" w14:paraId="2075BFF5" w14:textId="34D53194" w:rsidTr="00217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Borders>
              <w:bottom w:val="single" w:sz="8" w:space="0" w:color="1C748E"/>
            </w:tcBorders>
          </w:tcPr>
          <w:p w14:paraId="71DBBB6D" w14:textId="6414546B" w:rsidR="00217447" w:rsidRPr="00DA7FB5" w:rsidRDefault="00217447" w:rsidP="00C30883">
            <w:pPr>
              <w:rPr>
                <w:rFonts w:cs="Arial"/>
              </w:rPr>
            </w:pPr>
            <w:r w:rsidRPr="00DA7FB5">
              <w:rPr>
                <w:rFonts w:cs="Arial"/>
              </w:rPr>
              <w:t xml:space="preserve">Document 3 </w:t>
            </w:r>
            <w:bookmarkStart w:id="0" w:name="_GoBack"/>
            <w:bookmarkEnd w:id="0"/>
            <w:r w:rsidRPr="00DA7FB5">
              <w:rPr>
                <w:rFonts w:cs="Arial"/>
              </w:rPr>
              <w:t>: Formules et tests de reconnaissance de quelques espèces chimiques</w:t>
            </w:r>
          </w:p>
        </w:tc>
      </w:tr>
      <w:tr w:rsidR="00217447" w:rsidRPr="00217447" w14:paraId="04F38B8E" w14:textId="77777777" w:rsidTr="0021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Borders>
              <w:left w:val="nil"/>
              <w:right w:val="nil"/>
            </w:tcBorders>
          </w:tcPr>
          <w:p w14:paraId="7FFF6C88" w14:textId="77777777" w:rsidR="00217447" w:rsidRPr="00217447" w:rsidRDefault="00217447" w:rsidP="00217447">
            <w:pPr>
              <w:spacing w:before="0" w:after="0" w:line="240" w:lineRule="auto"/>
              <w:rPr>
                <w:rFonts w:cs="Arial"/>
                <w:b/>
                <w:color w:val="1C748E"/>
                <w:sz w:val="12"/>
                <w:szCs w:val="12"/>
              </w:rPr>
            </w:pPr>
          </w:p>
        </w:tc>
      </w:tr>
      <w:tr w:rsidR="00217447" w:rsidRPr="00DA7FB5" w14:paraId="67B7E2BF" w14:textId="15B23B70" w:rsidTr="002174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Pr>
          <w:p w14:paraId="719EEE4F" w14:textId="1E663AA3" w:rsidR="00217447" w:rsidRPr="00DA7FB5" w:rsidRDefault="00217447" w:rsidP="00C30883">
            <w:pPr>
              <w:rPr>
                <w:rFonts w:cs="Arial"/>
                <w:b/>
                <w:color w:val="1C748E"/>
              </w:rPr>
            </w:pPr>
            <w:r w:rsidRPr="00DA7FB5">
              <w:rPr>
                <w:rFonts w:cs="Arial"/>
                <w:b/>
                <w:color w:val="1C748E"/>
              </w:rPr>
              <w:t>Doc 3.a : Solutions acides présentes dans une boisson au cola</w:t>
            </w:r>
          </w:p>
        </w:tc>
      </w:tr>
      <w:tr w:rsidR="00217447" w:rsidRPr="00DA7FB5" w14:paraId="357E83CA" w14:textId="7929367F" w:rsidTr="0021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Pr>
          <w:p w14:paraId="3BBF44FD" w14:textId="113A7774" w:rsidR="00217447" w:rsidRPr="00217447" w:rsidRDefault="00217447" w:rsidP="00217447">
            <w:pPr>
              <w:spacing w:before="0" w:after="0"/>
              <w:rPr>
                <w:rFonts w:cs="Arial"/>
                <w:color w:val="1C748E"/>
                <w:sz w:val="17"/>
                <w:szCs w:val="17"/>
              </w:rPr>
            </w:pPr>
            <w:r w:rsidRPr="00217447">
              <w:rPr>
                <w:rFonts w:cs="Arial"/>
                <w:color w:val="1C748E"/>
                <w:sz w:val="17"/>
                <w:szCs w:val="17"/>
              </w:rPr>
              <w:t>Solutions acides</w:t>
            </w:r>
          </w:p>
        </w:tc>
        <w:tc>
          <w:tcPr>
            <w:tcW w:w="2552" w:type="dxa"/>
            <w:gridSpan w:val="3"/>
          </w:tcPr>
          <w:p w14:paraId="33C67E32" w14:textId="0B05635A" w:rsidR="00217447" w:rsidRPr="00217447" w:rsidRDefault="00217447" w:rsidP="00217447">
            <w:pPr>
              <w:spacing w:before="0" w:after="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cs="Arial"/>
                <w:sz w:val="17"/>
                <w:szCs w:val="17"/>
              </w:rPr>
              <w:t>Acide chlorhydrique</w:t>
            </w:r>
          </w:p>
        </w:tc>
        <w:tc>
          <w:tcPr>
            <w:tcW w:w="2835" w:type="dxa"/>
            <w:gridSpan w:val="4"/>
          </w:tcPr>
          <w:p w14:paraId="60E4074C" w14:textId="68C12EBD" w:rsidR="00217447" w:rsidRPr="00217447" w:rsidRDefault="00217447" w:rsidP="00217447">
            <w:pPr>
              <w:spacing w:before="0" w:after="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cs="Arial"/>
                <w:sz w:val="17"/>
                <w:szCs w:val="17"/>
              </w:rPr>
              <w:t>Acide phosphorique</w:t>
            </w:r>
          </w:p>
        </w:tc>
        <w:tc>
          <w:tcPr>
            <w:tcW w:w="2835" w:type="dxa"/>
            <w:gridSpan w:val="3"/>
          </w:tcPr>
          <w:p w14:paraId="3D1C9242" w14:textId="0E0B3453" w:rsidR="00217447" w:rsidRPr="00217447" w:rsidRDefault="00217447" w:rsidP="00217447">
            <w:pPr>
              <w:spacing w:before="0" w:after="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cs="Arial"/>
                <w:sz w:val="17"/>
                <w:szCs w:val="17"/>
              </w:rPr>
              <w:t>Acide citrique</w:t>
            </w:r>
          </w:p>
        </w:tc>
      </w:tr>
      <w:tr w:rsidR="00217447" w:rsidRPr="00DA7FB5" w14:paraId="41F91A27" w14:textId="0C23CC04" w:rsidTr="002174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Pr>
          <w:p w14:paraId="14179906" w14:textId="15C25F86" w:rsidR="00217447" w:rsidRPr="00217447" w:rsidRDefault="00217447" w:rsidP="00217447">
            <w:pPr>
              <w:spacing w:before="0" w:after="0"/>
              <w:rPr>
                <w:rFonts w:cs="Arial"/>
                <w:color w:val="1C748E"/>
                <w:sz w:val="17"/>
                <w:szCs w:val="17"/>
              </w:rPr>
            </w:pPr>
            <w:r w:rsidRPr="00217447">
              <w:rPr>
                <w:rFonts w:cs="Arial"/>
                <w:color w:val="1C748E"/>
                <w:sz w:val="17"/>
                <w:szCs w:val="17"/>
              </w:rPr>
              <w:t>Formule chimique dans la solution de soda au Cola</w:t>
            </w:r>
          </w:p>
        </w:tc>
        <w:tc>
          <w:tcPr>
            <w:tcW w:w="2552" w:type="dxa"/>
            <w:gridSpan w:val="3"/>
          </w:tcPr>
          <w:p w14:paraId="68564522" w14:textId="15BCF5E4" w:rsidR="00217447" w:rsidRPr="00217447" w:rsidRDefault="00217447" w:rsidP="00217447">
            <w:pPr>
              <w:spacing w:before="0" w:after="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cs="Arial"/>
                <w:sz w:val="17"/>
                <w:szCs w:val="17"/>
              </w:rPr>
              <w:t>H</w:t>
            </w:r>
            <w:r w:rsidRPr="00217447">
              <w:rPr>
                <w:rFonts w:cs="Arial"/>
                <w:sz w:val="17"/>
                <w:szCs w:val="17"/>
                <w:vertAlign w:val="superscript"/>
              </w:rPr>
              <w:t>+</w:t>
            </w:r>
            <w:r w:rsidRPr="00217447">
              <w:rPr>
                <w:rFonts w:cs="Arial"/>
                <w:sz w:val="17"/>
                <w:szCs w:val="17"/>
              </w:rPr>
              <w:t>, Cl</w:t>
            </w:r>
            <w:r w:rsidRPr="00217447">
              <w:rPr>
                <w:rFonts w:cs="Arial"/>
                <w:sz w:val="17"/>
                <w:szCs w:val="17"/>
                <w:vertAlign w:val="superscript"/>
              </w:rPr>
              <w:t>-</w:t>
            </w:r>
          </w:p>
        </w:tc>
        <w:tc>
          <w:tcPr>
            <w:tcW w:w="2835" w:type="dxa"/>
            <w:gridSpan w:val="4"/>
          </w:tcPr>
          <w:p w14:paraId="50A70DE8" w14:textId="0D31EE4B" w:rsidR="00217447" w:rsidRPr="00217447" w:rsidRDefault="00217447" w:rsidP="00217447">
            <w:pPr>
              <w:spacing w:before="0" w:after="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cs="Arial"/>
                <w:sz w:val="17"/>
                <w:szCs w:val="17"/>
              </w:rPr>
              <w:t>H</w:t>
            </w:r>
            <w:r w:rsidRPr="00217447">
              <w:rPr>
                <w:rFonts w:cs="Arial"/>
                <w:sz w:val="17"/>
                <w:szCs w:val="17"/>
                <w:vertAlign w:val="superscript"/>
              </w:rPr>
              <w:t>+</w:t>
            </w:r>
            <w:r w:rsidRPr="00217447">
              <w:rPr>
                <w:rFonts w:cs="Arial"/>
                <w:sz w:val="17"/>
                <w:szCs w:val="17"/>
              </w:rPr>
              <w:t>, H</w:t>
            </w:r>
            <w:r w:rsidRPr="00217447">
              <w:rPr>
                <w:rFonts w:cs="Arial"/>
                <w:sz w:val="17"/>
                <w:szCs w:val="17"/>
                <w:vertAlign w:val="subscript"/>
              </w:rPr>
              <w:t>2</w:t>
            </w:r>
            <w:r w:rsidRPr="00217447">
              <w:rPr>
                <w:rFonts w:cs="Arial"/>
                <w:sz w:val="17"/>
                <w:szCs w:val="17"/>
              </w:rPr>
              <w:t>PO</w:t>
            </w:r>
            <w:r w:rsidRPr="00217447">
              <w:rPr>
                <w:rFonts w:cs="Arial"/>
                <w:sz w:val="17"/>
                <w:szCs w:val="17"/>
                <w:vertAlign w:val="subscript"/>
              </w:rPr>
              <w:t>4</w:t>
            </w:r>
            <w:r w:rsidRPr="00217447">
              <w:rPr>
                <w:rFonts w:cs="Arial"/>
                <w:sz w:val="17"/>
                <w:szCs w:val="17"/>
                <w:vertAlign w:val="superscript"/>
              </w:rPr>
              <w:t>-</w:t>
            </w:r>
          </w:p>
        </w:tc>
        <w:tc>
          <w:tcPr>
            <w:tcW w:w="2835" w:type="dxa"/>
            <w:gridSpan w:val="3"/>
          </w:tcPr>
          <w:p w14:paraId="5456675B" w14:textId="62C2A5A3" w:rsidR="00217447" w:rsidRPr="00217447" w:rsidRDefault="00217447" w:rsidP="00217447">
            <w:pPr>
              <w:spacing w:before="0" w:after="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cs="Arial"/>
                <w:sz w:val="17"/>
                <w:szCs w:val="17"/>
              </w:rPr>
              <w:t>H</w:t>
            </w:r>
            <w:r w:rsidRPr="00217447">
              <w:rPr>
                <w:rFonts w:cs="Arial"/>
                <w:sz w:val="17"/>
                <w:szCs w:val="17"/>
                <w:vertAlign w:val="superscript"/>
              </w:rPr>
              <w:t>+</w:t>
            </w:r>
            <w:r w:rsidRPr="00217447">
              <w:rPr>
                <w:rFonts w:cs="Arial"/>
                <w:sz w:val="17"/>
                <w:szCs w:val="17"/>
              </w:rPr>
              <w:t>, C</w:t>
            </w:r>
            <w:r w:rsidRPr="00217447">
              <w:rPr>
                <w:rFonts w:cs="Arial"/>
                <w:sz w:val="17"/>
                <w:szCs w:val="17"/>
                <w:vertAlign w:val="subscript"/>
              </w:rPr>
              <w:t>6</w:t>
            </w:r>
            <w:r w:rsidRPr="00217447">
              <w:rPr>
                <w:rFonts w:cs="Arial"/>
                <w:sz w:val="17"/>
                <w:szCs w:val="17"/>
              </w:rPr>
              <w:t>H</w:t>
            </w:r>
            <w:r w:rsidRPr="00217447">
              <w:rPr>
                <w:rFonts w:cs="Arial"/>
                <w:sz w:val="17"/>
                <w:szCs w:val="17"/>
                <w:vertAlign w:val="subscript"/>
              </w:rPr>
              <w:t>8</w:t>
            </w:r>
            <w:r w:rsidRPr="00217447">
              <w:rPr>
                <w:rFonts w:cs="Arial"/>
                <w:sz w:val="17"/>
                <w:szCs w:val="17"/>
              </w:rPr>
              <w:t>O</w:t>
            </w:r>
            <w:r w:rsidRPr="00217447">
              <w:rPr>
                <w:rFonts w:cs="Arial"/>
                <w:sz w:val="17"/>
                <w:szCs w:val="17"/>
                <w:vertAlign w:val="subscript"/>
              </w:rPr>
              <w:t>7</w:t>
            </w:r>
            <w:r w:rsidRPr="00217447">
              <w:rPr>
                <w:rFonts w:cs="Arial"/>
                <w:sz w:val="17"/>
                <w:szCs w:val="17"/>
                <w:vertAlign w:val="superscript"/>
              </w:rPr>
              <w:t>-</w:t>
            </w:r>
          </w:p>
        </w:tc>
      </w:tr>
      <w:tr w:rsidR="00217447" w:rsidRPr="00217447" w14:paraId="34743139" w14:textId="77777777" w:rsidTr="00CE6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Borders>
              <w:left w:val="nil"/>
              <w:right w:val="nil"/>
            </w:tcBorders>
          </w:tcPr>
          <w:p w14:paraId="2904B3D8" w14:textId="77777777" w:rsidR="00217447" w:rsidRPr="00217447" w:rsidRDefault="00217447" w:rsidP="00CE6967">
            <w:pPr>
              <w:spacing w:before="0" w:after="0" w:line="240" w:lineRule="auto"/>
              <w:rPr>
                <w:rFonts w:cs="Arial"/>
                <w:b/>
                <w:color w:val="1C748E"/>
                <w:sz w:val="12"/>
                <w:szCs w:val="12"/>
              </w:rPr>
            </w:pPr>
          </w:p>
        </w:tc>
      </w:tr>
      <w:tr w:rsidR="00217447" w:rsidRPr="00DA7FB5" w14:paraId="4AFA0B75" w14:textId="11C7E6DA" w:rsidTr="002174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Pr>
          <w:p w14:paraId="3CEFF60A" w14:textId="7C526F7A" w:rsidR="00217447" w:rsidRPr="00DA7FB5" w:rsidRDefault="00217447" w:rsidP="00217447">
            <w:pPr>
              <w:rPr>
                <w:rFonts w:cs="Arial"/>
                <w:b/>
                <w:color w:val="1C748E"/>
              </w:rPr>
            </w:pPr>
            <w:r w:rsidRPr="00DA7FB5">
              <w:rPr>
                <w:rFonts w:cs="Arial"/>
                <w:b/>
                <w:color w:val="1C748E"/>
              </w:rPr>
              <w:t>Doc 3.</w:t>
            </w:r>
            <w:r>
              <w:rPr>
                <w:rFonts w:cs="Arial"/>
                <w:b/>
                <w:color w:val="1C748E"/>
              </w:rPr>
              <w:t>b</w:t>
            </w:r>
            <w:r w:rsidRPr="00DA7FB5">
              <w:rPr>
                <w:rFonts w:cs="Arial"/>
                <w:b/>
                <w:color w:val="1C748E"/>
              </w:rPr>
              <w:t xml:space="preserve"> : </w:t>
            </w:r>
            <w:r>
              <w:rPr>
                <w:rFonts w:cs="Arial"/>
                <w:b/>
                <w:color w:val="1C748E"/>
              </w:rPr>
              <w:t>Tests d’identification de quelques espèces chimiques liquides ou gazeuses</w:t>
            </w:r>
          </w:p>
        </w:tc>
      </w:tr>
      <w:tr w:rsidR="00217447" w:rsidRPr="00DA7FB5" w14:paraId="780B0BC0" w14:textId="5CBEA3FD" w:rsidTr="00217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759673B3" w14:textId="4678A5A6" w:rsidR="00217447" w:rsidRPr="00217447" w:rsidRDefault="00217447" w:rsidP="00217447">
            <w:pPr>
              <w:spacing w:before="0" w:after="0" w:line="240" w:lineRule="auto"/>
              <w:rPr>
                <w:rFonts w:cs="Arial"/>
                <w:color w:val="1C748E"/>
                <w:sz w:val="17"/>
                <w:szCs w:val="17"/>
              </w:rPr>
            </w:pPr>
            <w:r w:rsidRPr="00217447">
              <w:rPr>
                <w:rFonts w:eastAsia="Times New Roman" w:cs="Arial"/>
                <w:color w:val="1C748E"/>
                <w:sz w:val="17"/>
                <w:szCs w:val="17"/>
                <w:lang w:eastAsia="fr-FR"/>
              </w:rPr>
              <w:t>Gaz et liquide</w:t>
            </w:r>
          </w:p>
        </w:tc>
        <w:tc>
          <w:tcPr>
            <w:tcW w:w="2322" w:type="dxa"/>
            <w:gridSpan w:val="3"/>
          </w:tcPr>
          <w:p w14:paraId="27E17EF5" w14:textId="1D77AB85" w:rsidR="00217447" w:rsidRPr="00217447" w:rsidRDefault="00217447" w:rsidP="002174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Dioxygène</w:t>
            </w:r>
          </w:p>
        </w:tc>
        <w:tc>
          <w:tcPr>
            <w:tcW w:w="1919" w:type="dxa"/>
            <w:gridSpan w:val="3"/>
          </w:tcPr>
          <w:p w14:paraId="10D04A42" w14:textId="12FBDB78" w:rsidR="00217447" w:rsidRPr="00217447" w:rsidRDefault="00217447" w:rsidP="002174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Dioxyde de carbone</w:t>
            </w:r>
          </w:p>
        </w:tc>
        <w:tc>
          <w:tcPr>
            <w:tcW w:w="2127" w:type="dxa"/>
            <w:gridSpan w:val="3"/>
          </w:tcPr>
          <w:p w14:paraId="21BD83DF" w14:textId="631F4F60" w:rsidR="00217447" w:rsidRPr="00217447" w:rsidRDefault="00217447" w:rsidP="002174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Dihydrogène</w:t>
            </w:r>
          </w:p>
        </w:tc>
        <w:tc>
          <w:tcPr>
            <w:tcW w:w="2409" w:type="dxa"/>
            <w:gridSpan w:val="2"/>
          </w:tcPr>
          <w:p w14:paraId="26208F7B" w14:textId="77777777" w:rsidR="00217447" w:rsidRPr="00217447" w:rsidRDefault="00217447" w:rsidP="002174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Eau</w:t>
            </w:r>
          </w:p>
          <w:p w14:paraId="18A61042" w14:textId="77777777" w:rsidR="00217447" w:rsidRPr="00217447" w:rsidRDefault="00217447" w:rsidP="002174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p>
        </w:tc>
      </w:tr>
      <w:tr w:rsidR="00217447" w:rsidRPr="00DA7FB5" w14:paraId="0B13A3A6" w14:textId="35CA644E" w:rsidTr="002174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5ACEC70D" w14:textId="65271FBF" w:rsidR="00217447" w:rsidRPr="00217447" w:rsidRDefault="00217447" w:rsidP="00217447">
            <w:pPr>
              <w:spacing w:before="0" w:after="0" w:line="240" w:lineRule="auto"/>
              <w:rPr>
                <w:rFonts w:cs="Arial"/>
                <w:color w:val="1C748E"/>
                <w:sz w:val="17"/>
                <w:szCs w:val="17"/>
              </w:rPr>
            </w:pPr>
            <w:r w:rsidRPr="00217447">
              <w:rPr>
                <w:rFonts w:eastAsia="Times New Roman" w:cs="Arial"/>
                <w:color w:val="1C748E"/>
                <w:sz w:val="17"/>
                <w:szCs w:val="17"/>
                <w:lang w:eastAsia="fr-FR"/>
              </w:rPr>
              <w:t>Tests d’identification</w:t>
            </w:r>
          </w:p>
        </w:tc>
        <w:tc>
          <w:tcPr>
            <w:tcW w:w="2322" w:type="dxa"/>
            <w:gridSpan w:val="3"/>
          </w:tcPr>
          <w:p w14:paraId="49B712C4" w14:textId="28F9E0CB" w:rsidR="00217447" w:rsidRPr="00217447" w:rsidRDefault="00217447" w:rsidP="00217447">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Ravive une flamme</w:t>
            </w:r>
          </w:p>
        </w:tc>
        <w:tc>
          <w:tcPr>
            <w:tcW w:w="1919" w:type="dxa"/>
            <w:gridSpan w:val="3"/>
          </w:tcPr>
          <w:p w14:paraId="0F57C944" w14:textId="15318FA2" w:rsidR="00217447" w:rsidRPr="00217447" w:rsidRDefault="00217447" w:rsidP="00217447">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Trouble l’eau de chaux</w:t>
            </w:r>
          </w:p>
        </w:tc>
        <w:tc>
          <w:tcPr>
            <w:tcW w:w="2127" w:type="dxa"/>
            <w:gridSpan w:val="3"/>
          </w:tcPr>
          <w:p w14:paraId="35D0E3EF" w14:textId="2960030F" w:rsidR="00217447" w:rsidRPr="00217447" w:rsidRDefault="00217447" w:rsidP="00217447">
            <w:pPr>
              <w:spacing w:before="0" w:after="0" w:line="240" w:lineRule="auto"/>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Explose à l’approche d’une flamme</w:t>
            </w:r>
          </w:p>
        </w:tc>
        <w:tc>
          <w:tcPr>
            <w:tcW w:w="2409" w:type="dxa"/>
            <w:gridSpan w:val="2"/>
          </w:tcPr>
          <w:p w14:paraId="3076E43F" w14:textId="12CFECC7" w:rsidR="00217447" w:rsidRPr="00217447" w:rsidRDefault="00217447" w:rsidP="00217447">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Bleuit le sulfate de cuivre anhydre</w:t>
            </w:r>
          </w:p>
        </w:tc>
      </w:tr>
      <w:tr w:rsidR="00217447" w:rsidRPr="00217447" w14:paraId="371172BB" w14:textId="77777777" w:rsidTr="00CE6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Borders>
              <w:left w:val="nil"/>
              <w:right w:val="nil"/>
            </w:tcBorders>
          </w:tcPr>
          <w:p w14:paraId="53F69DD2" w14:textId="77777777" w:rsidR="00217447" w:rsidRPr="00217447" w:rsidRDefault="00217447" w:rsidP="00CE6967">
            <w:pPr>
              <w:spacing w:before="0" w:after="0" w:line="240" w:lineRule="auto"/>
              <w:rPr>
                <w:rFonts w:cs="Arial"/>
                <w:b/>
                <w:color w:val="1C748E"/>
                <w:sz w:val="12"/>
                <w:szCs w:val="12"/>
              </w:rPr>
            </w:pPr>
          </w:p>
        </w:tc>
      </w:tr>
      <w:tr w:rsidR="00217447" w:rsidRPr="00DA7FB5" w14:paraId="04C64461" w14:textId="5C1F0B8B" w:rsidTr="00A31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12"/>
          </w:tcPr>
          <w:p w14:paraId="2E0AB85A" w14:textId="7AA9255C" w:rsidR="00217447" w:rsidRPr="00DA7FB5" w:rsidRDefault="00217447" w:rsidP="00C30883">
            <w:pPr>
              <w:rPr>
                <w:rFonts w:cs="Arial"/>
              </w:rPr>
            </w:pPr>
            <w:r w:rsidRPr="00DA7FB5">
              <w:rPr>
                <w:rFonts w:cs="Arial"/>
                <w:b/>
                <w:color w:val="1C748E"/>
              </w:rPr>
              <w:t>Doc 3.</w:t>
            </w:r>
            <w:r>
              <w:rPr>
                <w:rFonts w:cs="Arial"/>
                <w:b/>
                <w:color w:val="1C748E"/>
              </w:rPr>
              <w:t>c</w:t>
            </w:r>
            <w:r w:rsidRPr="00DA7FB5">
              <w:rPr>
                <w:rFonts w:cs="Arial"/>
                <w:b/>
                <w:color w:val="1C748E"/>
              </w:rPr>
              <w:t xml:space="preserve"> : </w:t>
            </w:r>
            <w:r>
              <w:rPr>
                <w:rFonts w:cs="Arial"/>
                <w:b/>
                <w:color w:val="1C748E"/>
              </w:rPr>
              <w:t>Tests d’identification de quelques espèces chimiques ioniques</w:t>
            </w:r>
          </w:p>
        </w:tc>
      </w:tr>
      <w:tr w:rsidR="00217447" w:rsidRPr="00DA7FB5" w14:paraId="2BCBA645" w14:textId="6C4F1AE7" w:rsidTr="00F26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172D7AD7" w14:textId="316CC09B" w:rsidR="00217447" w:rsidRPr="00022B79" w:rsidRDefault="00217447" w:rsidP="00217447">
            <w:pPr>
              <w:spacing w:before="0" w:after="0" w:line="240" w:lineRule="auto"/>
              <w:rPr>
                <w:rFonts w:cs="Arial"/>
                <w:color w:val="1C748E"/>
                <w:sz w:val="17"/>
                <w:szCs w:val="17"/>
              </w:rPr>
            </w:pPr>
            <w:r w:rsidRPr="00022B79">
              <w:rPr>
                <w:rFonts w:eastAsia="Times New Roman" w:cs="Arial"/>
                <w:color w:val="1C748E"/>
                <w:sz w:val="17"/>
                <w:szCs w:val="17"/>
                <w:lang w:eastAsia="fr-FR"/>
              </w:rPr>
              <w:t>Ions présents</w:t>
            </w:r>
          </w:p>
        </w:tc>
        <w:tc>
          <w:tcPr>
            <w:tcW w:w="1689" w:type="dxa"/>
            <w:gridSpan w:val="2"/>
          </w:tcPr>
          <w:p w14:paraId="46CE52B6" w14:textId="7AE5A3ED" w:rsidR="00217447" w:rsidRPr="00022B79"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Cuivre (II)</w:t>
            </w:r>
          </w:p>
        </w:tc>
        <w:tc>
          <w:tcPr>
            <w:tcW w:w="1608" w:type="dxa"/>
            <w:gridSpan w:val="3"/>
          </w:tcPr>
          <w:p w14:paraId="7447EA54" w14:textId="535928A1" w:rsidR="00217447" w:rsidRPr="00022B79"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Fer(II)</w:t>
            </w:r>
          </w:p>
        </w:tc>
        <w:tc>
          <w:tcPr>
            <w:tcW w:w="1913" w:type="dxa"/>
            <w:gridSpan w:val="2"/>
          </w:tcPr>
          <w:p w14:paraId="05F58D08" w14:textId="135A1D97" w:rsidR="00217447" w:rsidRPr="00022B79"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Fer(III)</w:t>
            </w:r>
          </w:p>
        </w:tc>
        <w:tc>
          <w:tcPr>
            <w:tcW w:w="1614" w:type="dxa"/>
            <w:gridSpan w:val="3"/>
          </w:tcPr>
          <w:p w14:paraId="383030C4" w14:textId="14F210A0" w:rsidR="00217447" w:rsidRPr="00022B79"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Zinc</w:t>
            </w:r>
          </w:p>
        </w:tc>
        <w:tc>
          <w:tcPr>
            <w:tcW w:w="1953" w:type="dxa"/>
          </w:tcPr>
          <w:p w14:paraId="31C7F153" w14:textId="4882E675" w:rsidR="00217447" w:rsidRPr="00022B79"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s="Arial"/>
                <w:sz w:val="17"/>
                <w:szCs w:val="17"/>
                <w:lang w:eastAsia="fr-FR"/>
              </w:rPr>
            </w:pPr>
            <w:r w:rsidRPr="00217447">
              <w:rPr>
                <w:rFonts w:eastAsia="Times New Roman" w:cs="Arial"/>
                <w:sz w:val="17"/>
                <w:szCs w:val="17"/>
                <w:lang w:eastAsia="fr-FR"/>
              </w:rPr>
              <w:t>Chlorure</w:t>
            </w:r>
          </w:p>
        </w:tc>
      </w:tr>
      <w:tr w:rsidR="00022B79" w:rsidRPr="00DA7FB5" w14:paraId="3C721026" w14:textId="77777777" w:rsidTr="00F26B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03B28746" w14:textId="1F079D44" w:rsidR="00022B79" w:rsidRPr="00022B79" w:rsidRDefault="00022B79" w:rsidP="00217447">
            <w:pPr>
              <w:spacing w:after="0" w:line="240" w:lineRule="auto"/>
              <w:rPr>
                <w:rFonts w:eastAsia="Times New Roman" w:cs="Arial"/>
                <w:color w:val="1C748E"/>
                <w:sz w:val="17"/>
                <w:szCs w:val="17"/>
                <w:lang w:eastAsia="fr-FR"/>
              </w:rPr>
            </w:pPr>
            <w:r>
              <w:rPr>
                <w:rFonts w:eastAsia="Times New Roman" w:cs="Arial"/>
                <w:color w:val="1C748E"/>
                <w:sz w:val="17"/>
                <w:szCs w:val="17"/>
                <w:lang w:eastAsia="fr-FR"/>
              </w:rPr>
              <w:t>Formule</w:t>
            </w:r>
          </w:p>
        </w:tc>
        <w:tc>
          <w:tcPr>
            <w:tcW w:w="1689" w:type="dxa"/>
            <w:gridSpan w:val="2"/>
          </w:tcPr>
          <w:p w14:paraId="72FC4AE3" w14:textId="08C0092D" w:rsidR="00022B79" w:rsidRPr="009C1712" w:rsidRDefault="00022B79" w:rsidP="00022B79">
            <w:pPr>
              <w:spacing w:after="0"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9C1712">
              <w:rPr>
                <w:rFonts w:eastAsia="Times New Roman" w:cs="Arial"/>
                <w:sz w:val="17"/>
                <w:szCs w:val="17"/>
                <w:lang w:eastAsia="fr-FR"/>
              </w:rPr>
              <w:t>Cu</w:t>
            </w:r>
            <w:r w:rsidRPr="009C1712">
              <w:rPr>
                <w:rFonts w:eastAsia="Times New Roman" w:cs="Arial"/>
                <w:sz w:val="17"/>
                <w:szCs w:val="17"/>
                <w:vertAlign w:val="superscript"/>
                <w:lang w:eastAsia="fr-FR"/>
              </w:rPr>
              <w:t>2+</w:t>
            </w:r>
          </w:p>
        </w:tc>
        <w:tc>
          <w:tcPr>
            <w:tcW w:w="1608" w:type="dxa"/>
            <w:gridSpan w:val="3"/>
          </w:tcPr>
          <w:p w14:paraId="53D1EB16" w14:textId="502C2D13" w:rsidR="00022B79" w:rsidRPr="009C1712" w:rsidRDefault="00022B79" w:rsidP="00022B79">
            <w:pPr>
              <w:spacing w:after="0"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9C1712">
              <w:rPr>
                <w:rFonts w:eastAsia="Times New Roman" w:cs="Arial"/>
                <w:sz w:val="17"/>
                <w:szCs w:val="17"/>
                <w:lang w:eastAsia="fr-FR"/>
              </w:rPr>
              <w:t>Fe</w:t>
            </w:r>
            <w:r w:rsidRPr="009C1712">
              <w:rPr>
                <w:rFonts w:eastAsia="Times New Roman" w:cs="Arial"/>
                <w:sz w:val="17"/>
                <w:szCs w:val="17"/>
                <w:vertAlign w:val="superscript"/>
                <w:lang w:eastAsia="fr-FR"/>
              </w:rPr>
              <w:t>2+</w:t>
            </w:r>
          </w:p>
        </w:tc>
        <w:tc>
          <w:tcPr>
            <w:tcW w:w="1913" w:type="dxa"/>
            <w:gridSpan w:val="2"/>
          </w:tcPr>
          <w:p w14:paraId="3734982A" w14:textId="7C3DB1B8" w:rsidR="00022B79" w:rsidRPr="009C1712" w:rsidRDefault="00022B79" w:rsidP="00022B79">
            <w:pPr>
              <w:spacing w:after="0"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9C1712">
              <w:rPr>
                <w:rFonts w:eastAsia="Times New Roman" w:cs="Arial"/>
                <w:sz w:val="17"/>
                <w:szCs w:val="17"/>
                <w:lang w:eastAsia="fr-FR"/>
              </w:rPr>
              <w:t>Fe</w:t>
            </w:r>
            <w:r w:rsidRPr="009C1712">
              <w:rPr>
                <w:rFonts w:eastAsia="Times New Roman" w:cs="Arial"/>
                <w:sz w:val="17"/>
                <w:szCs w:val="17"/>
                <w:vertAlign w:val="superscript"/>
                <w:lang w:eastAsia="fr-FR"/>
              </w:rPr>
              <w:t>3+</w:t>
            </w:r>
          </w:p>
        </w:tc>
        <w:tc>
          <w:tcPr>
            <w:tcW w:w="1614" w:type="dxa"/>
            <w:gridSpan w:val="3"/>
          </w:tcPr>
          <w:p w14:paraId="77BE4FAE" w14:textId="7713B075" w:rsidR="00022B79" w:rsidRPr="009C1712" w:rsidRDefault="00022B79" w:rsidP="00022B79">
            <w:pPr>
              <w:spacing w:after="0"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9C1712">
              <w:rPr>
                <w:rFonts w:eastAsia="Times New Roman" w:cs="Arial"/>
                <w:sz w:val="17"/>
                <w:szCs w:val="17"/>
                <w:lang w:eastAsia="fr-FR"/>
              </w:rPr>
              <w:t>Zn</w:t>
            </w:r>
            <w:r w:rsidRPr="009C1712">
              <w:rPr>
                <w:rFonts w:eastAsia="Times New Roman" w:cs="Arial"/>
                <w:sz w:val="17"/>
                <w:szCs w:val="17"/>
                <w:vertAlign w:val="superscript"/>
                <w:lang w:eastAsia="fr-FR"/>
              </w:rPr>
              <w:t>2+</w:t>
            </w:r>
          </w:p>
        </w:tc>
        <w:tc>
          <w:tcPr>
            <w:tcW w:w="1953" w:type="dxa"/>
          </w:tcPr>
          <w:p w14:paraId="5B03D0E7" w14:textId="2F8511C6" w:rsidR="00022B79" w:rsidRPr="009C1712" w:rsidRDefault="00022B79" w:rsidP="00022B79">
            <w:pPr>
              <w:spacing w:after="0" w:line="240" w:lineRule="auto"/>
              <w:ind w:left="0"/>
              <w:cnfStyle w:val="000000010000" w:firstRow="0" w:lastRow="0" w:firstColumn="0" w:lastColumn="0" w:oddVBand="0" w:evenVBand="0" w:oddHBand="0" w:evenHBand="1" w:firstRowFirstColumn="0" w:firstRowLastColumn="0" w:lastRowFirstColumn="0" w:lastRowLastColumn="0"/>
              <w:rPr>
                <w:rFonts w:eastAsia="Times New Roman" w:cs="Arial"/>
                <w:sz w:val="17"/>
                <w:szCs w:val="17"/>
                <w:lang w:eastAsia="fr-FR"/>
              </w:rPr>
            </w:pPr>
            <w:r w:rsidRPr="009C1712">
              <w:rPr>
                <w:rFonts w:eastAsia="Times New Roman" w:cs="Arial"/>
                <w:sz w:val="17"/>
                <w:szCs w:val="17"/>
                <w:lang w:eastAsia="fr-FR"/>
              </w:rPr>
              <w:t>Cl</w:t>
            </w:r>
            <w:r w:rsidRPr="009C1712">
              <w:rPr>
                <w:rFonts w:eastAsia="Times New Roman" w:cs="Arial"/>
                <w:sz w:val="17"/>
                <w:szCs w:val="17"/>
                <w:vertAlign w:val="superscript"/>
                <w:lang w:eastAsia="fr-FR"/>
              </w:rPr>
              <w:t>-</w:t>
            </w:r>
          </w:p>
        </w:tc>
      </w:tr>
      <w:tr w:rsidR="00217447" w:rsidRPr="00DA7FB5" w14:paraId="270D1E7F" w14:textId="5E81DC16" w:rsidTr="00F26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3EB68174" w14:textId="267DBB5E" w:rsidR="00217447" w:rsidRPr="00022B79" w:rsidRDefault="00217447" w:rsidP="00217447">
            <w:pPr>
              <w:spacing w:before="0" w:after="0" w:line="240" w:lineRule="auto"/>
              <w:rPr>
                <w:rFonts w:cs="Arial"/>
                <w:color w:val="1C748E"/>
                <w:sz w:val="17"/>
                <w:szCs w:val="17"/>
              </w:rPr>
            </w:pPr>
            <w:r w:rsidRPr="00022B79">
              <w:rPr>
                <w:rFonts w:eastAsia="Times New Roman" w:cs="Arial"/>
                <w:color w:val="1C748E"/>
                <w:sz w:val="17"/>
                <w:szCs w:val="17"/>
                <w:lang w:eastAsia="fr-FR"/>
              </w:rPr>
              <w:t>Réactifs caractéristiques</w:t>
            </w:r>
          </w:p>
        </w:tc>
        <w:tc>
          <w:tcPr>
            <w:tcW w:w="1689" w:type="dxa"/>
            <w:gridSpan w:val="2"/>
          </w:tcPr>
          <w:p w14:paraId="7A91178E" w14:textId="4089D59F" w:rsidR="00217447" w:rsidRPr="00217447"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Hydroxyde de sodium</w:t>
            </w:r>
          </w:p>
        </w:tc>
        <w:tc>
          <w:tcPr>
            <w:tcW w:w="1608" w:type="dxa"/>
            <w:gridSpan w:val="3"/>
          </w:tcPr>
          <w:p w14:paraId="2B418950" w14:textId="02D511C0" w:rsidR="00217447" w:rsidRPr="00217447"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Hydroxyde de sodium</w:t>
            </w:r>
          </w:p>
        </w:tc>
        <w:tc>
          <w:tcPr>
            <w:tcW w:w="1913" w:type="dxa"/>
            <w:gridSpan w:val="2"/>
          </w:tcPr>
          <w:p w14:paraId="0C3D9D1B" w14:textId="4316B630" w:rsidR="00217447" w:rsidRPr="00217447"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Hydroxyde de sodium</w:t>
            </w:r>
          </w:p>
        </w:tc>
        <w:tc>
          <w:tcPr>
            <w:tcW w:w="1614" w:type="dxa"/>
            <w:gridSpan w:val="3"/>
          </w:tcPr>
          <w:p w14:paraId="32C0BC86" w14:textId="59581532" w:rsidR="00217447" w:rsidRPr="00217447"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Hydroxyde de sodium</w:t>
            </w:r>
          </w:p>
        </w:tc>
        <w:tc>
          <w:tcPr>
            <w:tcW w:w="1953" w:type="dxa"/>
          </w:tcPr>
          <w:p w14:paraId="36E51727" w14:textId="23321421" w:rsidR="00217447" w:rsidRPr="00217447" w:rsidRDefault="00217447" w:rsidP="00022B79">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cs="Arial"/>
                <w:sz w:val="17"/>
                <w:szCs w:val="17"/>
              </w:rPr>
            </w:pPr>
            <w:r w:rsidRPr="00217447">
              <w:rPr>
                <w:rFonts w:eastAsia="Times New Roman" w:cs="Arial"/>
                <w:sz w:val="17"/>
                <w:szCs w:val="17"/>
                <w:lang w:eastAsia="fr-FR"/>
              </w:rPr>
              <w:t>Nitrate d’argent</w:t>
            </w:r>
          </w:p>
        </w:tc>
      </w:tr>
      <w:tr w:rsidR="00217447" w:rsidRPr="00DA7FB5" w14:paraId="4E721577" w14:textId="0DB600DF" w:rsidTr="00F26B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3D57C25B" w14:textId="533AFE38" w:rsidR="00217447" w:rsidRPr="00022B79" w:rsidRDefault="00217447" w:rsidP="00217447">
            <w:pPr>
              <w:spacing w:before="0" w:after="0" w:line="240" w:lineRule="auto"/>
              <w:rPr>
                <w:rFonts w:cs="Arial"/>
                <w:color w:val="1C748E"/>
                <w:sz w:val="17"/>
                <w:szCs w:val="17"/>
              </w:rPr>
            </w:pPr>
            <w:r w:rsidRPr="00022B79">
              <w:rPr>
                <w:rFonts w:eastAsia="Times New Roman" w:cs="Arial"/>
                <w:color w:val="1C748E"/>
                <w:sz w:val="17"/>
                <w:szCs w:val="17"/>
                <w:lang w:eastAsia="fr-FR"/>
              </w:rPr>
              <w:t>Observations</w:t>
            </w:r>
          </w:p>
        </w:tc>
        <w:tc>
          <w:tcPr>
            <w:tcW w:w="1689" w:type="dxa"/>
            <w:gridSpan w:val="2"/>
          </w:tcPr>
          <w:p w14:paraId="6AC7FD30" w14:textId="19378815" w:rsidR="00217447" w:rsidRPr="00217447" w:rsidRDefault="00217447" w:rsidP="00022B79">
            <w:pPr>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Précipité bleu</w:t>
            </w:r>
          </w:p>
        </w:tc>
        <w:tc>
          <w:tcPr>
            <w:tcW w:w="1608" w:type="dxa"/>
            <w:gridSpan w:val="3"/>
          </w:tcPr>
          <w:p w14:paraId="15491C5E" w14:textId="026C4A06" w:rsidR="00217447" w:rsidRPr="00217447" w:rsidRDefault="00217447" w:rsidP="00022B79">
            <w:pPr>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Précipité vert</w:t>
            </w:r>
          </w:p>
        </w:tc>
        <w:tc>
          <w:tcPr>
            <w:tcW w:w="1913" w:type="dxa"/>
            <w:gridSpan w:val="2"/>
          </w:tcPr>
          <w:p w14:paraId="30D1F447" w14:textId="0F608B18" w:rsidR="00217447" w:rsidRPr="00217447" w:rsidRDefault="00217447" w:rsidP="00022B79">
            <w:pPr>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Précipité rouille</w:t>
            </w:r>
          </w:p>
        </w:tc>
        <w:tc>
          <w:tcPr>
            <w:tcW w:w="1614" w:type="dxa"/>
            <w:gridSpan w:val="3"/>
          </w:tcPr>
          <w:p w14:paraId="01950F21" w14:textId="05C4D311" w:rsidR="00217447" w:rsidRPr="00217447" w:rsidRDefault="00217447" w:rsidP="00022B79">
            <w:pPr>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Précipité blanc</w:t>
            </w:r>
          </w:p>
        </w:tc>
        <w:tc>
          <w:tcPr>
            <w:tcW w:w="1953" w:type="dxa"/>
          </w:tcPr>
          <w:p w14:paraId="1A4C2C5A" w14:textId="7E2F67EC" w:rsidR="00217447" w:rsidRPr="00217447" w:rsidRDefault="00217447" w:rsidP="00022B79">
            <w:pPr>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cs="Arial"/>
                <w:sz w:val="17"/>
                <w:szCs w:val="17"/>
              </w:rPr>
            </w:pPr>
            <w:r w:rsidRPr="00217447">
              <w:rPr>
                <w:rFonts w:eastAsia="Times New Roman" w:cs="Arial"/>
                <w:sz w:val="17"/>
                <w:szCs w:val="17"/>
                <w:lang w:eastAsia="fr-FR"/>
              </w:rPr>
              <w:t>Pré</w:t>
            </w:r>
            <w:r w:rsidR="00022B79">
              <w:rPr>
                <w:rFonts w:eastAsia="Times New Roman" w:cs="Arial"/>
                <w:sz w:val="17"/>
                <w:szCs w:val="17"/>
                <w:lang w:eastAsia="fr-FR"/>
              </w:rPr>
              <w:t>cipité blanc qui noircit à la lumière</w:t>
            </w:r>
          </w:p>
        </w:tc>
      </w:tr>
    </w:tbl>
    <w:p w14:paraId="7137C108" w14:textId="77777777" w:rsidR="004D6C46" w:rsidRDefault="004D6C46" w:rsidP="00022B79">
      <w:pPr>
        <w:pStyle w:val="Titre2"/>
        <w:rPr>
          <w:rFonts w:eastAsia="Times New Roman"/>
          <w:lang w:eastAsia="fr-FR"/>
        </w:rPr>
      </w:pPr>
    </w:p>
    <w:p w14:paraId="190368DB" w14:textId="77777777" w:rsidR="004D6C46" w:rsidRDefault="004D6C46">
      <w:pPr>
        <w:spacing w:after="0" w:line="259" w:lineRule="auto"/>
        <w:rPr>
          <w:rFonts w:eastAsia="Times New Roman" w:cstheme="majorBidi"/>
          <w:b/>
          <w:bCs/>
          <w:color w:val="1C748E"/>
          <w:sz w:val="24"/>
          <w:szCs w:val="26"/>
          <w:lang w:eastAsia="fr-FR"/>
        </w:rPr>
      </w:pPr>
      <w:r>
        <w:rPr>
          <w:rFonts w:eastAsia="Times New Roman"/>
          <w:lang w:eastAsia="fr-FR"/>
        </w:rPr>
        <w:br w:type="page"/>
      </w:r>
    </w:p>
    <w:p w14:paraId="5E7DED86" w14:textId="02F5567B" w:rsidR="00CE0374" w:rsidRDefault="00BF1137" w:rsidP="00022B79">
      <w:pPr>
        <w:pStyle w:val="Titre2"/>
        <w:rPr>
          <w:rFonts w:cs="Arial"/>
          <w:b w:val="0"/>
        </w:rPr>
      </w:pPr>
      <w:r w:rsidRPr="00BF1137">
        <w:rPr>
          <w:rFonts w:eastAsia="Times New Roman"/>
          <w:lang w:eastAsia="fr-FR"/>
        </w:rPr>
        <w:lastRenderedPageBreak/>
        <w:t>Travail à réaliser</w:t>
      </w:r>
    </w:p>
    <w:p w14:paraId="39FFB74A" w14:textId="77777777" w:rsidR="00A2717E" w:rsidRDefault="00A2717E" w:rsidP="004D6C46">
      <w:pPr>
        <w:pStyle w:val="Encadrdansdocument"/>
      </w:pPr>
      <w:r>
        <w:t>Après avoir pris connaissances des documents et en utilisant vos connaissances et compétences :</w:t>
      </w:r>
    </w:p>
    <w:p w14:paraId="27B4352C" w14:textId="342FB315" w:rsidR="00A2717E" w:rsidRDefault="004D6C46" w:rsidP="004D6C46">
      <w:pPr>
        <w:pStyle w:val="Encadrdansdocument"/>
        <w:numPr>
          <w:ilvl w:val="0"/>
          <w:numId w:val="17"/>
        </w:numPr>
      </w:pPr>
      <w:r>
        <w:t>p</w:t>
      </w:r>
      <w:r w:rsidR="00CE0374" w:rsidRPr="00A2717E">
        <w:t>roposer une ou des expériences qui permettent d’expliquer pourquoi la canette de boisson a</w:t>
      </w:r>
      <w:r>
        <w:t>u cola est vernie ;</w:t>
      </w:r>
    </w:p>
    <w:p w14:paraId="176213BC" w14:textId="06217E45" w:rsidR="00A2717E" w:rsidRDefault="004D6C46" w:rsidP="004D6C46">
      <w:pPr>
        <w:pStyle w:val="Encadrdansdocument"/>
        <w:numPr>
          <w:ilvl w:val="0"/>
          <w:numId w:val="17"/>
        </w:numPr>
      </w:pPr>
      <w:r>
        <w:t>l</w:t>
      </w:r>
      <w:r w:rsidR="00CE0374" w:rsidRPr="00A2717E">
        <w:t>a</w:t>
      </w:r>
      <w:r w:rsidR="009C1712">
        <w:t xml:space="preserve"> </w:t>
      </w:r>
      <w:r>
        <w:t>(ou les) réaliser ;</w:t>
      </w:r>
    </w:p>
    <w:p w14:paraId="1CF90891" w14:textId="68AA890C" w:rsidR="00A2117F" w:rsidRPr="004D6C46" w:rsidRDefault="004D6C46" w:rsidP="004D6C46">
      <w:pPr>
        <w:pStyle w:val="Encadrdansdocument"/>
        <w:numPr>
          <w:ilvl w:val="0"/>
          <w:numId w:val="17"/>
        </w:numPr>
      </w:pPr>
      <w:r>
        <w:t>r</w:t>
      </w:r>
      <w:r w:rsidR="00CE0374" w:rsidRPr="00A2717E">
        <w:t>é</w:t>
      </w:r>
      <w:r w:rsidR="00C30883" w:rsidRPr="00A2717E">
        <w:t>dige</w:t>
      </w:r>
      <w:r w:rsidR="00CE0374" w:rsidRPr="00A2717E">
        <w:t xml:space="preserve">r un paragraphe argumenté expliquant  </w:t>
      </w:r>
      <w:r w:rsidR="00C30883" w:rsidRPr="00A2717E">
        <w:t>le rôle du vernis à l’intérieur des parois de la canette</w:t>
      </w:r>
      <w:r w:rsidR="00CE0374" w:rsidRPr="00A2717E">
        <w:t xml:space="preserve"> et ce qui s’est passé dans l’entrepôt.</w:t>
      </w:r>
    </w:p>
    <w:tbl>
      <w:tblPr>
        <w:tblStyle w:val="Tableauentte1L"/>
        <w:tblpPr w:leftFromText="141" w:rightFromText="141" w:vertAnchor="text" w:horzAnchor="margin" w:tblpXSpec="center" w:tblpY="226"/>
        <w:tblW w:w="0" w:type="auto"/>
        <w:tblLook w:val="04A0" w:firstRow="1" w:lastRow="0" w:firstColumn="1" w:lastColumn="0" w:noHBand="0" w:noVBand="1"/>
      </w:tblPr>
      <w:tblGrid>
        <w:gridCol w:w="10031"/>
      </w:tblGrid>
      <w:tr w:rsidR="00C30883" w:rsidRPr="00863042" w14:paraId="1A4284DB" w14:textId="77777777" w:rsidTr="004D6C4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031" w:type="dxa"/>
          </w:tcPr>
          <w:p w14:paraId="2AE47AAA" w14:textId="02475999" w:rsidR="00C30883" w:rsidRPr="00753D15" w:rsidRDefault="00C30883" w:rsidP="004D6C46">
            <w:pPr>
              <w:rPr>
                <w:b w:val="0"/>
              </w:rPr>
            </w:pPr>
            <w:r w:rsidRPr="00753D15">
              <w:t>Comp</w:t>
            </w:r>
            <w:r w:rsidR="004D6C46">
              <w:t>É</w:t>
            </w:r>
            <w:r w:rsidRPr="00753D15">
              <w:t>tences travaill</w:t>
            </w:r>
            <w:r w:rsidR="004D6C46">
              <w:t>É</w:t>
            </w:r>
            <w:r w:rsidRPr="00753D15">
              <w:t xml:space="preserve">es </w:t>
            </w:r>
          </w:p>
        </w:tc>
      </w:tr>
      <w:tr w:rsidR="00C30883" w:rsidRPr="00863042" w14:paraId="745EC4C8" w14:textId="77777777" w:rsidTr="004D6C46">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031" w:type="dxa"/>
          </w:tcPr>
          <w:p w14:paraId="04EF88C6" w14:textId="7492D252" w:rsidR="00C30883" w:rsidRPr="00753D15" w:rsidRDefault="00753D15" w:rsidP="006D39A2">
            <w:r w:rsidRPr="00753D15">
              <w:rPr>
                <w:rFonts w:cs="Times New Roman"/>
              </w:rPr>
              <w:t>Lire et comprendre des documents scientifiques.</w:t>
            </w:r>
          </w:p>
        </w:tc>
      </w:tr>
      <w:tr w:rsidR="00C30883" w:rsidRPr="00863042" w14:paraId="686E6B6E" w14:textId="77777777" w:rsidTr="004D6C46">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031" w:type="dxa"/>
          </w:tcPr>
          <w:p w14:paraId="72B016FA" w14:textId="3F9B7B44" w:rsidR="00C30883" w:rsidRPr="00753D15" w:rsidRDefault="00753D15" w:rsidP="006D39A2">
            <w:r w:rsidRPr="00753D15">
              <w:t xml:space="preserve">Proposer une ou deux hypothèses pour répondre à une question scientifique et concevoir une expérience pour la ou les tester </w:t>
            </w:r>
          </w:p>
        </w:tc>
      </w:tr>
      <w:tr w:rsidR="00753D15" w:rsidRPr="00863042" w14:paraId="35955510" w14:textId="77777777" w:rsidTr="004D6C46">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031" w:type="dxa"/>
          </w:tcPr>
          <w:p w14:paraId="38DA9BBC" w14:textId="24CB9C25" w:rsidR="00753D15" w:rsidRPr="00753D15" w:rsidRDefault="00753D15" w:rsidP="006D39A2">
            <w:pPr>
              <w:rPr>
                <w:rFonts w:cs="Times New Roman"/>
              </w:rPr>
            </w:pPr>
            <w:r w:rsidRPr="00753D15">
              <w:rPr>
                <w:rFonts w:cs="Times New Roman"/>
              </w:rPr>
              <w:t>Interpréter des résultats expérimentaux, en tirer des conclusions et les communiquer en argumentant</w:t>
            </w:r>
          </w:p>
        </w:tc>
      </w:tr>
      <w:tr w:rsidR="00753D15" w:rsidRPr="00863042" w14:paraId="15CAEF1D" w14:textId="77777777" w:rsidTr="004D6C46">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0031" w:type="dxa"/>
          </w:tcPr>
          <w:p w14:paraId="6004089A" w14:textId="34DF6C10" w:rsidR="00753D15" w:rsidRPr="00994884" w:rsidRDefault="00994884" w:rsidP="006D39A2">
            <w:pPr>
              <w:rPr>
                <w:rFonts w:cs="Times New Roman"/>
              </w:rPr>
            </w:pPr>
            <w:r w:rsidRPr="00994884">
              <w:rPr>
                <w:rFonts w:cs="Times New Roman"/>
              </w:rPr>
              <w:t>Utiliser la langue française en cultivant précision, richesse de vocabulaire et syntaxe pour rendre compte des observations, expériences, hypothèses et conclusions.</w:t>
            </w:r>
          </w:p>
        </w:tc>
      </w:tr>
    </w:tbl>
    <w:p w14:paraId="07DFB301" w14:textId="77777777" w:rsidR="002A45F8" w:rsidRDefault="002A45F8">
      <w:pPr>
        <w:rPr>
          <w:rFonts w:cs="Arial"/>
          <w:b/>
        </w:rPr>
      </w:pPr>
      <w:r>
        <w:rPr>
          <w:rFonts w:cs="Arial"/>
          <w:b/>
        </w:rPr>
        <w:br w:type="page"/>
      </w:r>
    </w:p>
    <w:p w14:paraId="766E255F" w14:textId="27EC59D9" w:rsidR="004872B6" w:rsidRPr="002A45F8" w:rsidRDefault="004D6C46" w:rsidP="004D6C46">
      <w:pPr>
        <w:pStyle w:val="Titre1"/>
      </w:pPr>
      <w:r>
        <w:lastRenderedPageBreak/>
        <w:t>F</w:t>
      </w:r>
      <w:r w:rsidRPr="002A45F8">
        <w:t>iche professeur</w:t>
      </w:r>
    </w:p>
    <w:tbl>
      <w:tblPr>
        <w:tblStyle w:val="Tableauentte1L"/>
        <w:tblW w:w="0" w:type="auto"/>
        <w:tblLook w:val="04A0" w:firstRow="1" w:lastRow="0" w:firstColumn="1" w:lastColumn="0" w:noHBand="0" w:noVBand="1"/>
      </w:tblPr>
      <w:tblGrid>
        <w:gridCol w:w="10064"/>
      </w:tblGrid>
      <w:tr w:rsidR="004872B6" w14:paraId="03EE11CF" w14:textId="77777777" w:rsidTr="004D6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64BEB9E2" w14:textId="0F37DCA9" w:rsidR="004872B6" w:rsidRPr="004D6C46" w:rsidRDefault="004872B6" w:rsidP="006D39A2">
            <w:pPr>
              <w:rPr>
                <w:rFonts w:cs="Arial"/>
                <w:szCs w:val="20"/>
              </w:rPr>
            </w:pPr>
            <w:r w:rsidRPr="00717F8E">
              <w:rPr>
                <w:rFonts w:cs="Arial"/>
                <w:szCs w:val="20"/>
              </w:rPr>
              <w:t>SCENARIO POSSIBLE</w:t>
            </w:r>
          </w:p>
        </w:tc>
      </w:tr>
      <w:tr w:rsidR="004872B6" w14:paraId="7BA59FFF" w14:textId="77777777" w:rsidTr="004D6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383C4812" w14:textId="6D1900CE" w:rsidR="004872B6" w:rsidRPr="00717F8E" w:rsidRDefault="00402008" w:rsidP="006D39A2">
            <w:pPr>
              <w:rPr>
                <w:rFonts w:cs="Arial"/>
                <w:b/>
                <w:szCs w:val="20"/>
              </w:rPr>
            </w:pPr>
            <w:r w:rsidRPr="00D3502C">
              <w:rPr>
                <w:rFonts w:cs="Arial"/>
                <w:b/>
                <w:szCs w:val="20"/>
              </w:rPr>
              <w:t xml:space="preserve">Durée </w:t>
            </w:r>
            <w:r w:rsidR="00171234">
              <w:rPr>
                <w:rFonts w:cs="Arial"/>
                <w:b/>
                <w:szCs w:val="20"/>
              </w:rPr>
              <w:t>envisagée</w:t>
            </w:r>
            <w:r w:rsidRPr="00D3502C">
              <w:rPr>
                <w:rFonts w:cs="Arial"/>
                <w:b/>
              </w:rPr>
              <w:t> </w:t>
            </w:r>
            <w:r w:rsidRPr="00D3502C">
              <w:rPr>
                <w:rFonts w:cs="Arial"/>
              </w:rPr>
              <w:t>:</w:t>
            </w:r>
            <w:r w:rsidRPr="00717F8E">
              <w:rPr>
                <w:rFonts w:cs="Arial"/>
                <w:szCs w:val="20"/>
              </w:rPr>
              <w:t xml:space="preserve"> </w:t>
            </w:r>
            <w:r w:rsidR="00DC7EDA">
              <w:rPr>
                <w:rFonts w:cs="Arial"/>
                <w:szCs w:val="20"/>
              </w:rPr>
              <w:t>1h30</w:t>
            </w:r>
          </w:p>
        </w:tc>
      </w:tr>
      <w:tr w:rsidR="004872B6" w14:paraId="6477984D" w14:textId="77777777" w:rsidTr="004D6C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6C391215" w14:textId="7340CEA0" w:rsidR="00970BC0" w:rsidRPr="004D6C46" w:rsidRDefault="0046635A" w:rsidP="00970BC0">
            <w:pPr>
              <w:rPr>
                <w:rFonts w:cs="Arial"/>
                <w:szCs w:val="20"/>
              </w:rPr>
            </w:pPr>
            <w:r w:rsidRPr="00D3502C">
              <w:rPr>
                <w:rFonts w:cs="Arial"/>
                <w:b/>
                <w:szCs w:val="20"/>
              </w:rPr>
              <w:t xml:space="preserve">Mode </w:t>
            </w:r>
            <w:r w:rsidR="00717F8E" w:rsidRPr="00D3502C">
              <w:rPr>
                <w:rFonts w:cs="Arial"/>
                <w:b/>
                <w:szCs w:val="20"/>
              </w:rPr>
              <w:t xml:space="preserve">de </w:t>
            </w:r>
            <w:r w:rsidRPr="00D3502C">
              <w:rPr>
                <w:rFonts w:cs="Arial"/>
                <w:b/>
                <w:szCs w:val="20"/>
              </w:rPr>
              <w:t>travail</w:t>
            </w:r>
            <w:r w:rsidR="00870838">
              <w:rPr>
                <w:rFonts w:cs="Arial"/>
                <w:szCs w:val="20"/>
              </w:rPr>
              <w:t xml:space="preserve"> </w:t>
            </w:r>
            <w:r w:rsidR="004872B6" w:rsidRPr="00717F8E">
              <w:rPr>
                <w:rFonts w:cs="Arial"/>
                <w:szCs w:val="20"/>
              </w:rPr>
              <w:t xml:space="preserve">: </w:t>
            </w:r>
            <w:r w:rsidR="00DC7EDA" w:rsidRPr="00DC7EDA">
              <w:rPr>
                <w:rFonts w:cs="Arial"/>
                <w:szCs w:val="20"/>
              </w:rPr>
              <w:t xml:space="preserve">Travail en groupe </w:t>
            </w:r>
            <w:r w:rsidR="00C30883">
              <w:rPr>
                <w:rFonts w:cs="Arial"/>
                <w:szCs w:val="20"/>
              </w:rPr>
              <w:t>(par deux ou trois)</w:t>
            </w:r>
          </w:p>
        </w:tc>
      </w:tr>
      <w:tr w:rsidR="004D6C46" w14:paraId="435710B8" w14:textId="77777777" w:rsidTr="004D6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391F8A4A" w14:textId="780F991E" w:rsidR="004D6C46" w:rsidRPr="004D6C46" w:rsidRDefault="004D6C46" w:rsidP="004D6C46">
            <w:pPr>
              <w:rPr>
                <w:rFonts w:cs="Arial"/>
                <w:color w:val="1C748E"/>
                <w:szCs w:val="20"/>
              </w:rPr>
            </w:pPr>
            <w:r w:rsidRPr="004D6C46">
              <w:rPr>
                <w:rFonts w:cs="Arial"/>
                <w:b/>
                <w:color w:val="1C748E"/>
                <w:szCs w:val="20"/>
              </w:rPr>
              <w:t>Organisation possible</w:t>
            </w:r>
          </w:p>
          <w:p w14:paraId="0A09168C" w14:textId="77777777" w:rsidR="004D6C46" w:rsidRPr="004D6C46" w:rsidRDefault="004D6C46" w:rsidP="004D6C46">
            <w:pPr>
              <w:rPr>
                <w:rFonts w:cs="Arial"/>
                <w:i/>
                <w:szCs w:val="20"/>
              </w:rPr>
            </w:pPr>
            <w:r w:rsidRPr="004D6C46">
              <w:rPr>
                <w:rFonts w:cs="Arial"/>
                <w:b/>
                <w:i/>
                <w:szCs w:val="20"/>
              </w:rPr>
              <w:t>Matériel pour la présentation de l’activité et la recherche</w:t>
            </w:r>
            <w:r w:rsidRPr="004D6C46">
              <w:rPr>
                <w:rFonts w:cs="Arial"/>
                <w:i/>
                <w:szCs w:val="20"/>
              </w:rPr>
              <w:t xml:space="preserve"> : vidéoprojecteur, classeurs ressources, dictionnaires anglais-français, dictionnaires, ordinateurs, </w:t>
            </w:r>
          </w:p>
          <w:p w14:paraId="19B2AE49" w14:textId="77777777" w:rsidR="004D6C46" w:rsidRPr="004D6C46" w:rsidRDefault="004D6C46" w:rsidP="004D6C46">
            <w:pPr>
              <w:rPr>
                <w:rFonts w:cs="Arial"/>
                <w:i/>
                <w:szCs w:val="20"/>
              </w:rPr>
            </w:pPr>
            <w:r w:rsidRPr="004D6C46">
              <w:rPr>
                <w:rFonts w:cs="Arial"/>
                <w:b/>
                <w:i/>
                <w:szCs w:val="20"/>
              </w:rPr>
              <w:t>Matériel pour les expériences</w:t>
            </w:r>
            <w:r w:rsidRPr="004D6C46">
              <w:rPr>
                <w:rFonts w:cs="Arial"/>
                <w:i/>
                <w:szCs w:val="20"/>
              </w:rPr>
              <w:t xml:space="preserve"> (celui-ci peut rester sur un chariot en attendant les propositions des différents groupes qui peuvent être très diverses) : flacons solutions acide (chlorhydrique, phosphorique, citrique), échantillons de métaux, échantillons de métaux vernis, canettes, aimants, tube à essais, solution hydroxyde de sodium, allumettes, bouchon, lunettes, pH mètre, papier pH, boisson au cola</w:t>
            </w:r>
          </w:p>
          <w:p w14:paraId="76D4ED8C" w14:textId="77777777" w:rsidR="004D6C46" w:rsidRDefault="004D6C46" w:rsidP="004D6C46">
            <w:pPr>
              <w:rPr>
                <w:rFonts w:cs="Arial"/>
                <w:szCs w:val="20"/>
              </w:rPr>
            </w:pPr>
            <w:r w:rsidRPr="00457A57">
              <w:rPr>
                <w:rFonts w:cs="Arial"/>
                <w:szCs w:val="20"/>
              </w:rPr>
              <w:t xml:space="preserve">Les élèves se mettent par groupe de travail </w:t>
            </w:r>
            <w:r>
              <w:rPr>
                <w:rFonts w:cs="Arial"/>
                <w:szCs w:val="20"/>
              </w:rPr>
              <w:t xml:space="preserve">; la problématique est projetée et la consigne est lue d’abord individuellement puis reformulée au sein des groupes. </w:t>
            </w:r>
          </w:p>
          <w:p w14:paraId="6408DEC5" w14:textId="513C75A3" w:rsidR="004D6C46" w:rsidRPr="00D3502C" w:rsidRDefault="004D6C46" w:rsidP="004D6C46">
            <w:pPr>
              <w:rPr>
                <w:rFonts w:cs="Arial"/>
                <w:b/>
                <w:szCs w:val="20"/>
              </w:rPr>
            </w:pPr>
            <w:r>
              <w:rPr>
                <w:rFonts w:cs="Arial"/>
                <w:szCs w:val="20"/>
              </w:rPr>
              <w:t>Du temps est laissé aux élèves afin qu’ils s’approprient le problème et commencent à proposer des expériences en justifiant  leur choix.</w:t>
            </w:r>
            <w:r>
              <w:rPr>
                <w:rFonts w:cs="Arial"/>
                <w:szCs w:val="20"/>
              </w:rPr>
              <w:br/>
              <w:t>Le professeur</w:t>
            </w:r>
            <w:r w:rsidRPr="00457A57">
              <w:rPr>
                <w:rFonts w:cs="Arial"/>
                <w:szCs w:val="20"/>
              </w:rPr>
              <w:t xml:space="preserve"> passe dans les groupes afin de voir si le problème est compris dans un premier temps. </w:t>
            </w:r>
            <w:r>
              <w:rPr>
                <w:rFonts w:cs="Arial"/>
                <w:szCs w:val="20"/>
              </w:rPr>
              <w:t>Dans un second temps, il peut commencer à donner des aides</w:t>
            </w:r>
            <w:r w:rsidR="00A8424A">
              <w:rPr>
                <w:rFonts w:cs="Arial"/>
                <w:szCs w:val="20"/>
              </w:rPr>
              <w:t>,</w:t>
            </w:r>
            <w:r>
              <w:rPr>
                <w:rFonts w:cs="Arial"/>
                <w:szCs w:val="20"/>
              </w:rPr>
              <w:t xml:space="preserve"> en particulier aux groupes qui rencontrent des difficultés à faire des propositions.</w:t>
            </w:r>
          </w:p>
        </w:tc>
      </w:tr>
      <w:tr w:rsidR="004D6C46" w14:paraId="69D4E53F" w14:textId="77777777" w:rsidTr="004D6C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0B66891E" w14:textId="7615B6A9" w:rsidR="004D6C46" w:rsidRPr="004D6C46" w:rsidRDefault="004D6C46" w:rsidP="004D6C46">
            <w:pPr>
              <w:rPr>
                <w:rFonts w:cs="Arial"/>
                <w:b/>
                <w:color w:val="1C748E"/>
                <w:szCs w:val="20"/>
              </w:rPr>
            </w:pPr>
            <w:r w:rsidRPr="004D6C46">
              <w:rPr>
                <w:rFonts w:cs="Arial"/>
                <w:b/>
                <w:color w:val="1C748E"/>
                <w:szCs w:val="20"/>
              </w:rPr>
              <w:t>Exemple de production attendue</w:t>
            </w:r>
          </w:p>
          <w:p w14:paraId="4AF6D6CC" w14:textId="77777777" w:rsidR="004D6C46" w:rsidRDefault="004D6C46" w:rsidP="004D6C46">
            <w:pPr>
              <w:jc w:val="both"/>
              <w:rPr>
                <w:rFonts w:cs="Arial"/>
                <w:szCs w:val="20"/>
              </w:rPr>
            </w:pPr>
            <w:r w:rsidRPr="004D6C46">
              <w:rPr>
                <w:rFonts w:cs="Arial"/>
                <w:b/>
                <w:i/>
                <w:szCs w:val="20"/>
              </w:rPr>
              <w:t>Hypothèse :</w:t>
            </w:r>
            <w:r w:rsidRPr="004D6C46">
              <w:rPr>
                <w:rFonts w:cs="Arial"/>
                <w:szCs w:val="20"/>
              </w:rPr>
              <w:t xml:space="preserve"> </w:t>
            </w:r>
          </w:p>
          <w:p w14:paraId="77A6EDC8" w14:textId="7A9B3C3A" w:rsidR="004D6C46" w:rsidRPr="004D6C46" w:rsidRDefault="004D6C46" w:rsidP="004D6C46">
            <w:pPr>
              <w:jc w:val="both"/>
              <w:rPr>
                <w:rFonts w:cs="Arial"/>
                <w:szCs w:val="20"/>
              </w:rPr>
            </w:pPr>
            <w:r w:rsidRPr="004D6C46">
              <w:rPr>
                <w:rFonts w:cs="Arial"/>
                <w:szCs w:val="20"/>
              </w:rPr>
              <w:t xml:space="preserve">La canette est en métal fer (test avec l’aimant ou recherche sur Internet). La boisson contient des acides. Or dans l’entrepôt d’acier (alliage de fer), un contact entre l’acier et une solution acide a provoqué une explosion. La canette est sans doute vernie pour éviter le contact entre le métal fer et la boisson acide. </w:t>
            </w:r>
          </w:p>
          <w:p w14:paraId="59FD0019" w14:textId="77777777" w:rsidR="004D6C46" w:rsidRPr="004D6C46" w:rsidRDefault="004D6C46" w:rsidP="004D6C46">
            <w:pPr>
              <w:jc w:val="both"/>
              <w:rPr>
                <w:rFonts w:cs="Arial"/>
                <w:szCs w:val="20"/>
              </w:rPr>
            </w:pPr>
            <w:r w:rsidRPr="004D6C46">
              <w:rPr>
                <w:rFonts w:cs="Arial"/>
                <w:szCs w:val="20"/>
              </w:rPr>
              <w:t>On peut émettre l’hypothèse que les acides réagissent avec la canette (ce qui est souligné dans le document 1 à propos de l’altération de la pièce de monnaie par la boisson)</w:t>
            </w:r>
          </w:p>
          <w:p w14:paraId="59F9B53E" w14:textId="77777777" w:rsidR="004D6C46" w:rsidRPr="004D6C46" w:rsidRDefault="004D6C46" w:rsidP="004D6C46">
            <w:pPr>
              <w:jc w:val="both"/>
              <w:rPr>
                <w:rFonts w:cs="Arial"/>
                <w:b/>
                <w:i/>
                <w:szCs w:val="20"/>
              </w:rPr>
            </w:pPr>
            <w:r w:rsidRPr="004D6C46">
              <w:rPr>
                <w:rFonts w:cs="Arial"/>
                <w:b/>
                <w:i/>
                <w:szCs w:val="20"/>
              </w:rPr>
              <w:t>Exemples d’expériences proposées :</w:t>
            </w:r>
          </w:p>
          <w:p w14:paraId="5BAAF685" w14:textId="77777777" w:rsidR="004D6C46" w:rsidRPr="004D6C46" w:rsidRDefault="004D6C46" w:rsidP="00A8424A">
            <w:pPr>
              <w:numPr>
                <w:ilvl w:val="0"/>
                <w:numId w:val="12"/>
              </w:numPr>
              <w:spacing w:before="0" w:after="0"/>
              <w:ind w:left="714" w:hanging="357"/>
              <w:jc w:val="both"/>
              <w:rPr>
                <w:rFonts w:cs="Arial"/>
                <w:szCs w:val="20"/>
              </w:rPr>
            </w:pPr>
            <w:r w:rsidRPr="004D6C46">
              <w:rPr>
                <w:rFonts w:cs="Arial"/>
                <w:szCs w:val="20"/>
              </w:rPr>
              <w:t>Mettre dans différents tubes à essais des morceaux de fer et des morceaux de fer vernis</w:t>
            </w:r>
          </w:p>
          <w:p w14:paraId="48C034D7" w14:textId="77777777" w:rsidR="004D6C46" w:rsidRPr="004D6C46" w:rsidRDefault="004D6C46" w:rsidP="00A8424A">
            <w:pPr>
              <w:numPr>
                <w:ilvl w:val="0"/>
                <w:numId w:val="12"/>
              </w:numPr>
              <w:spacing w:before="0" w:after="0"/>
              <w:ind w:left="714" w:hanging="357"/>
              <w:jc w:val="both"/>
              <w:rPr>
                <w:rFonts w:cs="Arial"/>
                <w:szCs w:val="20"/>
              </w:rPr>
            </w:pPr>
            <w:r w:rsidRPr="004D6C46">
              <w:rPr>
                <w:rFonts w:cs="Arial"/>
                <w:szCs w:val="20"/>
              </w:rPr>
              <w:t xml:space="preserve">Ajouter différentes solutions acides, soit de l’acide chlorhydrique, soit de l’acide phosphorique ou citrique </w:t>
            </w:r>
          </w:p>
          <w:p w14:paraId="10B804DC" w14:textId="77777777" w:rsidR="004D6C46" w:rsidRPr="004D6C46" w:rsidRDefault="004D6C46" w:rsidP="00A8424A">
            <w:pPr>
              <w:numPr>
                <w:ilvl w:val="0"/>
                <w:numId w:val="12"/>
              </w:numPr>
              <w:spacing w:before="0" w:after="0"/>
              <w:ind w:left="714" w:hanging="357"/>
              <w:jc w:val="both"/>
              <w:rPr>
                <w:rFonts w:cs="Arial"/>
                <w:szCs w:val="20"/>
              </w:rPr>
            </w:pPr>
            <w:r w:rsidRPr="004D6C46">
              <w:rPr>
                <w:rFonts w:cs="Arial"/>
                <w:szCs w:val="20"/>
              </w:rPr>
              <w:t xml:space="preserve">Observer </w:t>
            </w:r>
          </w:p>
          <w:p w14:paraId="7E9F1CD9" w14:textId="77777777" w:rsidR="004D6C46" w:rsidRPr="004D6C46" w:rsidRDefault="004D6C46" w:rsidP="004D6C46">
            <w:pPr>
              <w:jc w:val="both"/>
              <w:rPr>
                <w:rFonts w:cs="Arial"/>
                <w:szCs w:val="20"/>
              </w:rPr>
            </w:pPr>
            <w:r w:rsidRPr="004D6C46">
              <w:rPr>
                <w:rFonts w:cs="Arial"/>
                <w:szCs w:val="20"/>
              </w:rPr>
              <w:t xml:space="preserve">L’effervescence doit amener les élèves à identifier le dégagement de bulles à un dégagement de gaz qu’ils peuvent tester par tâtonnements successifs ou directement avec une flamme s’il utilise correctement les informations du document 2 relatif à l’explosion. Ils identifient alors l’émission de dihydrogène et si la réaction est assez vive, et une augmentation du pH, relatif à la disparition des ions hydrogène. Enfin, les groupes plus rapides pourront identifier la production des ions métalliques (pour cette identification, il faut mettre une quantité de solution d’hydroxyde de sodium suffisante pour neutraliser l’acide restant avant que le précipité vert ne soit effectivement observé). </w:t>
            </w:r>
          </w:p>
          <w:p w14:paraId="00B271AE" w14:textId="3C4122DA" w:rsidR="004D6C46" w:rsidRPr="004D6C46" w:rsidRDefault="004D6C46" w:rsidP="004D6C46">
            <w:pPr>
              <w:rPr>
                <w:rFonts w:cs="Arial"/>
                <w:b/>
                <w:i/>
                <w:szCs w:val="20"/>
              </w:rPr>
            </w:pPr>
            <w:r w:rsidRPr="004D6C46">
              <w:rPr>
                <w:rFonts w:cs="Arial"/>
                <w:b/>
                <w:i/>
                <w:szCs w:val="20"/>
              </w:rPr>
              <w:t>Argumentaire</w:t>
            </w:r>
            <w:r w:rsidR="00A8424A">
              <w:rPr>
                <w:rFonts w:cs="Arial"/>
                <w:b/>
                <w:i/>
                <w:szCs w:val="20"/>
              </w:rPr>
              <w:t> :</w:t>
            </w:r>
          </w:p>
          <w:p w14:paraId="58BFE1B2" w14:textId="77777777" w:rsidR="004D6C46" w:rsidRPr="004D6C46" w:rsidRDefault="004D6C46" w:rsidP="004D6C46">
            <w:pPr>
              <w:jc w:val="both"/>
              <w:rPr>
                <w:rFonts w:cs="Arial"/>
                <w:szCs w:val="20"/>
              </w:rPr>
            </w:pPr>
            <w:r w:rsidRPr="004D6C46">
              <w:rPr>
                <w:rFonts w:cs="Arial"/>
                <w:szCs w:val="20"/>
              </w:rPr>
              <w:t>L’ensemble des solutions acides (comportant des ions hydrogène H</w:t>
            </w:r>
            <w:r w:rsidRPr="004D6C46">
              <w:rPr>
                <w:rFonts w:cs="Arial"/>
                <w:szCs w:val="20"/>
                <w:vertAlign w:val="superscript"/>
              </w:rPr>
              <w:t>+</w:t>
            </w:r>
            <w:r w:rsidRPr="00A8424A">
              <w:rPr>
                <w:rFonts w:cs="Arial"/>
                <w:szCs w:val="20"/>
              </w:rPr>
              <w:t>)</w:t>
            </w:r>
            <w:r w:rsidRPr="004D6C46">
              <w:rPr>
                <w:rFonts w:cs="Arial"/>
                <w:szCs w:val="20"/>
              </w:rPr>
              <w:t xml:space="preserve"> réagissent avec le métal constituant la canette. Il s’agit de transformations chimiques car des espèces disparaissent (le métal et les ions hydrogène) et des espèces chimiques apparaissent (un gaz, le dihydrogène, et des ions métalliques, les ions fer II).</w:t>
            </w:r>
          </w:p>
          <w:p w14:paraId="5442606D" w14:textId="77777777" w:rsidR="004D6C46" w:rsidRPr="004D6C46" w:rsidRDefault="004D6C46" w:rsidP="004D6C46">
            <w:pPr>
              <w:jc w:val="both"/>
              <w:rPr>
                <w:rFonts w:cs="Arial"/>
                <w:szCs w:val="20"/>
              </w:rPr>
            </w:pPr>
            <w:r w:rsidRPr="004D6C46">
              <w:rPr>
                <w:rFonts w:cs="Arial"/>
                <w:szCs w:val="20"/>
              </w:rPr>
              <w:t xml:space="preserve">Le vernis à l’intérieur de la canette permet de protéger le métal de la canette, c'est-à-dire qu’il ne soit pas en contact et donc «  attaqué » par « l’acidité » de la boisson au cola. Le vernis permet d’empêcher la réaction entre le métal et l’acide. </w:t>
            </w:r>
          </w:p>
          <w:p w14:paraId="117A1715" w14:textId="77777777" w:rsidR="004D6C46" w:rsidRPr="004D6C46" w:rsidRDefault="004D6C46" w:rsidP="004D6C46">
            <w:pPr>
              <w:jc w:val="both"/>
              <w:rPr>
                <w:rFonts w:cs="Arial"/>
                <w:szCs w:val="20"/>
              </w:rPr>
            </w:pPr>
            <w:r w:rsidRPr="004D6C46">
              <w:rPr>
                <w:rFonts w:cs="Arial"/>
                <w:szCs w:val="20"/>
              </w:rPr>
              <w:t xml:space="preserve">Dans l’entrepôt, une grande quantité de dihydrogène a pu être produite lors de la casse d’une bouteille d’acide, par réaction de l’acide sur le métal ; une étincelle produite lors de l’allumage de la lumière par l’employé a produit l’explosion du fait de la présence du dihydrogène (tests caractéristique). </w:t>
            </w:r>
          </w:p>
          <w:p w14:paraId="4B46C8C6" w14:textId="77777777" w:rsidR="004D6C46" w:rsidRPr="004D6C46" w:rsidRDefault="004D6C46" w:rsidP="004D6C46">
            <w:pPr>
              <w:jc w:val="both"/>
              <w:rPr>
                <w:rFonts w:cs="Arial"/>
                <w:szCs w:val="20"/>
              </w:rPr>
            </w:pPr>
            <w:r w:rsidRPr="004D6C46">
              <w:rPr>
                <w:rFonts w:cs="Arial"/>
                <w:szCs w:val="20"/>
              </w:rPr>
              <w:t xml:space="preserve">Diverses restitutions peuvent être envisagées avant la structuration des connaissances et l’explicitation des </w:t>
            </w:r>
            <w:r w:rsidRPr="004D6C46">
              <w:rPr>
                <w:rFonts w:cs="Arial"/>
                <w:szCs w:val="20"/>
              </w:rPr>
              <w:lastRenderedPageBreak/>
              <w:t>compétences associées : des groupes sont invités à venir présenter leurs hypothèses, expériences et argumentation à l’oral ou le professeur projette diverses productions écrites et faire dégager les résultats importants qui ont permis de répondre à la problématique.</w:t>
            </w:r>
          </w:p>
          <w:p w14:paraId="10460906" w14:textId="341D2002" w:rsidR="004D6C46" w:rsidRPr="00D3502C" w:rsidRDefault="004D6C46" w:rsidP="00A8424A">
            <w:pPr>
              <w:jc w:val="both"/>
              <w:rPr>
                <w:rFonts w:cs="Arial"/>
                <w:b/>
                <w:szCs w:val="20"/>
              </w:rPr>
            </w:pPr>
            <w:r w:rsidRPr="004D6C46">
              <w:rPr>
                <w:rFonts w:cs="Arial"/>
                <w:szCs w:val="20"/>
              </w:rPr>
              <w:t>L’analyse de la transformation chimique entre les acides de la boisson au cola et le métal de la canette, permet de découvrir la réaction entre les acides et les métaux.</w:t>
            </w:r>
          </w:p>
        </w:tc>
      </w:tr>
      <w:tr w:rsidR="00A8424A" w14:paraId="2D1D5190" w14:textId="77777777" w:rsidTr="004D6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39340132" w14:textId="29DE2A75" w:rsidR="00A8424A" w:rsidRPr="00A8424A" w:rsidRDefault="00A8424A" w:rsidP="00A8424A">
            <w:pPr>
              <w:rPr>
                <w:rFonts w:cs="Arial"/>
                <w:b/>
                <w:color w:val="1C748E"/>
                <w:szCs w:val="20"/>
              </w:rPr>
            </w:pPr>
            <w:r w:rsidRPr="00A8424A">
              <w:rPr>
                <w:rFonts w:cs="Arial"/>
                <w:b/>
                <w:color w:val="1C748E"/>
                <w:szCs w:val="20"/>
              </w:rPr>
              <w:lastRenderedPageBreak/>
              <w:t xml:space="preserve">Bilan des connaissances et des compétences associées </w:t>
            </w:r>
          </w:p>
          <w:p w14:paraId="011EBB0D" w14:textId="4B0FA265" w:rsidR="00A8424A" w:rsidRPr="00A8424A" w:rsidRDefault="00A8424A" w:rsidP="00A8424A">
            <w:pPr>
              <w:rPr>
                <w:rFonts w:cs="Arial"/>
                <w:szCs w:val="20"/>
              </w:rPr>
            </w:pPr>
            <w:r w:rsidRPr="00A8424A">
              <w:rPr>
                <w:rFonts w:cs="Arial"/>
                <w:szCs w:val="20"/>
              </w:rPr>
              <w:t xml:space="preserve">Lors de la réaction de la boisson au cola sur la canette non vernie, le métal réagit avec l’acide contenu dans la boisson. </w:t>
            </w:r>
          </w:p>
          <w:p w14:paraId="12FA9E6B" w14:textId="77777777" w:rsidR="00A8424A" w:rsidRPr="00A8424A" w:rsidRDefault="00A8424A" w:rsidP="00A8424A">
            <w:pPr>
              <w:rPr>
                <w:rFonts w:cs="Arial"/>
                <w:szCs w:val="20"/>
              </w:rPr>
            </w:pPr>
            <w:r w:rsidRPr="00A8424A">
              <w:rPr>
                <w:rFonts w:cs="Arial"/>
                <w:szCs w:val="20"/>
              </w:rPr>
              <w:t>On peut modéliser les acides par de l’acide chlorhydrique.</w:t>
            </w:r>
          </w:p>
          <w:p w14:paraId="089C44F9" w14:textId="01BA9A62" w:rsidR="00A8424A" w:rsidRPr="00A8424A" w:rsidRDefault="00A8424A" w:rsidP="00A8424A">
            <w:pPr>
              <w:rPr>
                <w:rFonts w:cs="Arial"/>
                <w:szCs w:val="20"/>
              </w:rPr>
            </w:pPr>
            <w:r w:rsidRPr="00A8424A">
              <w:rPr>
                <w:rFonts w:cs="Arial"/>
                <w:noProof/>
                <w:szCs w:val="20"/>
                <w:lang w:eastAsia="fr-FR"/>
              </w:rPr>
              <mc:AlternateContent>
                <mc:Choice Requires="wps">
                  <w:drawing>
                    <wp:anchor distT="0" distB="0" distL="114300" distR="114300" simplePos="0" relativeHeight="251660288" behindDoc="0" locked="0" layoutInCell="1" allowOverlap="1" wp14:anchorId="19186BB7" wp14:editId="5258A579">
                      <wp:simplePos x="0" y="0"/>
                      <wp:positionH relativeFrom="column">
                        <wp:posOffset>3915361</wp:posOffset>
                      </wp:positionH>
                      <wp:positionV relativeFrom="paragraph">
                        <wp:posOffset>286385</wp:posOffset>
                      </wp:positionV>
                      <wp:extent cx="176530" cy="1558290"/>
                      <wp:effectExtent l="0" t="5080" r="27940" b="2794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6530" cy="1558290"/>
                              </a:xfrm>
                              <a:prstGeom prst="leftBrace">
                                <a:avLst>
                                  <a:gd name="adj1" fmla="val 89928"/>
                                  <a:gd name="adj2" fmla="val 50000"/>
                                </a:avLst>
                              </a:prstGeom>
                              <a:noFill/>
                              <a:ln w="19050">
                                <a:solidFill>
                                  <a:srgbClr val="1C74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308.3pt;margin-top:22.55pt;width:13.9pt;height:122.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" adj="2200" strokecolor="#1c748e" strokeweight="1.5pt"/>
                  </w:pict>
                </mc:Fallback>
              </mc:AlternateContent>
            </w:r>
            <w:r w:rsidRPr="00A8424A">
              <w:rPr>
                <w:rFonts w:cs="Arial"/>
                <w:noProof/>
                <w:szCs w:val="20"/>
                <w:lang w:eastAsia="fr-FR"/>
              </w:rPr>
              <mc:AlternateContent>
                <mc:Choice Requires="wps">
                  <w:drawing>
                    <wp:anchor distT="0" distB="0" distL="114300" distR="114300" simplePos="0" relativeHeight="251659264" behindDoc="0" locked="0" layoutInCell="1" allowOverlap="1" wp14:anchorId="00AEAA78" wp14:editId="76734069">
                      <wp:simplePos x="0" y="0"/>
                      <wp:positionH relativeFrom="column">
                        <wp:posOffset>2242820</wp:posOffset>
                      </wp:positionH>
                      <wp:positionV relativeFrom="paragraph">
                        <wp:posOffset>299134</wp:posOffset>
                      </wp:positionV>
                      <wp:extent cx="176530" cy="1524000"/>
                      <wp:effectExtent l="0" t="6985" r="26035" b="260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6530" cy="1524000"/>
                              </a:xfrm>
                              <a:prstGeom prst="leftBrace">
                                <a:avLst>
                                  <a:gd name="adj1" fmla="val 71942"/>
                                  <a:gd name="adj2" fmla="val 50000"/>
                                </a:avLst>
                              </a:prstGeom>
                              <a:noFill/>
                              <a:ln w="19050">
                                <a:solidFill>
                                  <a:srgbClr val="9E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7" style="position:absolute;margin-left:176.6pt;margin-top:23.55pt;width:13.9pt;height:12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" strokecolor="#9e1f5f" strokeweight="1.5pt"/>
                  </w:pict>
                </mc:Fallback>
              </mc:AlternateContent>
            </w:r>
            <w:r w:rsidRPr="00A8424A">
              <w:rPr>
                <w:rFonts w:cs="Arial"/>
                <w:szCs w:val="20"/>
              </w:rPr>
              <w:t>Des réactifs disparaissent : le métal et l’acide chlorhydrique et des produits apparaissent : le gaz dihydrogène et des ions métalliques. C’est une transformation chimique : des espèces disparaissent tandis que d’autres se forment.</w:t>
            </w:r>
          </w:p>
          <w:p w14:paraId="6E0EC2AF" w14:textId="77777777" w:rsidR="00A8424A" w:rsidRPr="00A8424A" w:rsidRDefault="00A8424A" w:rsidP="00A8424A">
            <w:pPr>
              <w:rPr>
                <w:rFonts w:cs="Arial"/>
                <w:szCs w:val="20"/>
              </w:rPr>
            </w:pPr>
            <w:r w:rsidRPr="00A8424A">
              <w:rPr>
                <w:rFonts w:cs="Arial"/>
                <w:szCs w:val="20"/>
              </w:rPr>
              <w:t xml:space="preserve">Le bilan de cette transformation chimique, la canette étant en métal fer, peut être modélisée par : </w:t>
            </w:r>
          </w:p>
          <w:p w14:paraId="474F9AF0" w14:textId="77777777" w:rsidR="00A8424A" w:rsidRPr="00A8424A" w:rsidRDefault="00A8424A" w:rsidP="00A8424A">
            <w:pPr>
              <w:jc w:val="center"/>
              <w:rPr>
                <w:rFonts w:cs="Arial"/>
                <w:szCs w:val="20"/>
              </w:rPr>
            </w:pPr>
            <w:r w:rsidRPr="00A8424A">
              <w:rPr>
                <w:rFonts w:cs="Arial"/>
                <w:szCs w:val="20"/>
              </w:rPr>
              <w:t xml:space="preserve">acide chlorhydrique + fer </w:t>
            </w:r>
            <w:r w:rsidRPr="00A8424A">
              <w:rPr>
                <w:rFonts w:cs="Arial"/>
                <w:szCs w:val="20"/>
              </w:rPr>
              <w:sym w:font="Wingdings" w:char="F0E0"/>
            </w:r>
            <w:r w:rsidRPr="00A8424A">
              <w:rPr>
                <w:rFonts w:cs="Arial"/>
                <w:szCs w:val="20"/>
              </w:rPr>
              <w:t xml:space="preserve"> dihydrogène + ions fer II</w:t>
            </w:r>
          </w:p>
          <w:p w14:paraId="53F7C5DF" w14:textId="77777777" w:rsidR="00A8424A" w:rsidRPr="00A8424A" w:rsidRDefault="00A8424A" w:rsidP="00A8424A">
            <w:pPr>
              <w:rPr>
                <w:rFonts w:cs="Arial"/>
                <w:szCs w:val="20"/>
              </w:rPr>
            </w:pPr>
          </w:p>
          <w:p w14:paraId="636EF04C" w14:textId="6A49301F" w:rsidR="00A8424A" w:rsidRPr="00A8424A" w:rsidRDefault="00A8424A" w:rsidP="00A8424A">
            <w:pPr>
              <w:rPr>
                <w:rFonts w:cs="Arial"/>
                <w:szCs w:val="20"/>
              </w:rPr>
            </w:pPr>
            <w:r w:rsidRPr="00A8424A">
              <w:rPr>
                <w:rFonts w:cs="Arial"/>
                <w:noProof/>
                <w:szCs w:val="20"/>
                <w:lang w:eastAsia="fr-FR"/>
              </w:rPr>
              <mc:AlternateContent>
                <mc:Choice Requires="wps">
                  <w:drawing>
                    <wp:anchor distT="0" distB="0" distL="114300" distR="114300" simplePos="0" relativeHeight="251661312" behindDoc="0" locked="0" layoutInCell="1" allowOverlap="1" wp14:anchorId="55505729" wp14:editId="74EB51D3">
                      <wp:simplePos x="0" y="0"/>
                      <wp:positionH relativeFrom="column">
                        <wp:posOffset>1935529</wp:posOffset>
                      </wp:positionH>
                      <wp:positionV relativeFrom="paragraph">
                        <wp:posOffset>6350</wp:posOffset>
                      </wp:positionV>
                      <wp:extent cx="885825" cy="2965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65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A0D7F1" w14:textId="77777777" w:rsidR="00A8424A" w:rsidRPr="00A8424A" w:rsidRDefault="00A8424A" w:rsidP="00A8424A">
                                  <w:pPr>
                                    <w:rPr>
                                      <w:b/>
                                      <w:color w:val="9E1F5F"/>
                                      <w:sz w:val="24"/>
                                    </w:rPr>
                                  </w:pPr>
                                  <w:r w:rsidRPr="00A8424A">
                                    <w:rPr>
                                      <w:b/>
                                      <w:color w:val="9E1F5F"/>
                                      <w:sz w:val="24"/>
                                    </w:rPr>
                                    <w:t>Réactifs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2.4pt;margin-top:.5pt;width:69.7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" filled="f" stroked="f">
                      <v:textbox>
                        <w:txbxContent>
                          <w:p w14:paraId="11A0D7F1" w14:textId="77777777" w:rsidR="00A8424A" w:rsidRPr="00A8424A" w:rsidRDefault="00A8424A" w:rsidP="00A8424A">
                            <w:pPr>
                              <w:rPr>
                                <w:b/>
                                <w:color w:val="9E1F5F"/>
                                <w:sz w:val="24"/>
                              </w:rPr>
                            </w:pPr>
                            <w:r w:rsidRPr="00A8424A">
                              <w:rPr>
                                <w:b/>
                                <w:color w:val="9E1F5F"/>
                                <w:sz w:val="24"/>
                              </w:rPr>
                              <w:t>Réactifs</w:t>
                            </w:r>
                          </w:p>
                        </w:txbxContent>
                      </v:textbox>
                    </v:shape>
                  </w:pict>
                </mc:Fallback>
              </mc:AlternateContent>
            </w:r>
            <w:r w:rsidRPr="00A8424A">
              <w:rPr>
                <w:rFonts w:cs="Arial"/>
                <w:noProof/>
                <w:szCs w:val="20"/>
                <w:lang w:eastAsia="fr-FR"/>
              </w:rPr>
              <mc:AlternateContent>
                <mc:Choice Requires="wps">
                  <w:drawing>
                    <wp:anchor distT="0" distB="0" distL="114300" distR="114300" simplePos="0" relativeHeight="251662336" behindDoc="0" locked="0" layoutInCell="1" allowOverlap="1" wp14:anchorId="7962E3D6" wp14:editId="14C802CF">
                      <wp:simplePos x="0" y="0"/>
                      <wp:positionH relativeFrom="column">
                        <wp:posOffset>3596591</wp:posOffset>
                      </wp:positionH>
                      <wp:positionV relativeFrom="paragraph">
                        <wp:posOffset>12065</wp:posOffset>
                      </wp:positionV>
                      <wp:extent cx="885825" cy="2965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65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88F863" w14:textId="639E1A4C" w:rsidR="00A8424A" w:rsidRPr="005706AE" w:rsidRDefault="00A8424A" w:rsidP="00A8424A">
                                  <w:pPr>
                                    <w:rPr>
                                      <w:b/>
                                      <w:color w:val="0070C0"/>
                                      <w:sz w:val="24"/>
                                    </w:rPr>
                                  </w:pPr>
                                  <w:r w:rsidRPr="00A8424A">
                                    <w:rPr>
                                      <w:b/>
                                      <w:color w:val="1C748E"/>
                                      <w:sz w:val="24"/>
                                    </w:rPr>
                                    <w:t>Produits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83.2pt;margin-top:.95pt;width:69.7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" filled="f" stroked="f">
                      <v:textbox>
                        <w:txbxContent>
                          <w:p w14:paraId="6288F863" w14:textId="639E1A4C" w:rsidR="00A8424A" w:rsidRPr="005706AE" w:rsidRDefault="00A8424A" w:rsidP="00A8424A">
                            <w:pPr>
                              <w:rPr>
                                <w:b/>
                                <w:color w:val="0070C0"/>
                                <w:sz w:val="24"/>
                              </w:rPr>
                            </w:pPr>
                            <w:r w:rsidRPr="00A8424A">
                              <w:rPr>
                                <w:b/>
                                <w:color w:val="1C748E"/>
                                <w:sz w:val="24"/>
                              </w:rPr>
                              <w:t>Produits</w:t>
                            </w:r>
                          </w:p>
                        </w:txbxContent>
                      </v:textbox>
                    </v:shape>
                  </w:pict>
                </mc:Fallback>
              </mc:AlternateContent>
            </w:r>
          </w:p>
          <w:p w14:paraId="32059037" w14:textId="77777777" w:rsidR="00A8424A" w:rsidRPr="00A8424A" w:rsidRDefault="00A8424A" w:rsidP="00A8424A">
            <w:pPr>
              <w:rPr>
                <w:rFonts w:cs="Arial"/>
                <w:szCs w:val="20"/>
              </w:rPr>
            </w:pPr>
          </w:p>
          <w:p w14:paraId="1A7A6A72" w14:textId="77777777" w:rsidR="00A8424A" w:rsidRPr="00A8424A" w:rsidRDefault="00A8424A" w:rsidP="00A8424A">
            <w:pPr>
              <w:rPr>
                <w:rFonts w:cs="Arial"/>
                <w:szCs w:val="20"/>
              </w:rPr>
            </w:pPr>
            <w:r w:rsidRPr="00A8424A">
              <w:rPr>
                <w:rFonts w:cs="Arial"/>
                <w:szCs w:val="20"/>
              </w:rPr>
              <w:t>Une discussion peut s’engager sur la conservation des atomes lors des transformations chimiques : les ions hydrogène donnant le dihydrogène, le fer donnant des ions fer II. Les ions chlorure par contre n’interviennent pas dans la transformation, ils sont alors identifiés comme des ions spectateurs.</w:t>
            </w:r>
          </w:p>
          <w:p w14:paraId="21E494EF" w14:textId="77777777" w:rsidR="00A8424A" w:rsidRPr="00A8424A" w:rsidRDefault="00A8424A" w:rsidP="00A8424A">
            <w:pPr>
              <w:rPr>
                <w:rFonts w:cs="Arial"/>
                <w:szCs w:val="20"/>
              </w:rPr>
            </w:pPr>
            <w:r w:rsidRPr="00A8424A">
              <w:rPr>
                <w:rFonts w:cs="Arial"/>
                <w:szCs w:val="20"/>
              </w:rPr>
              <w:t xml:space="preserve">Ce qui permet de modéliser de manière plus générale l’action des différents acides par l’action des ions hydrogène sur le métal. </w:t>
            </w:r>
          </w:p>
          <w:p w14:paraId="593249CC" w14:textId="7617DFEA" w:rsidR="00A8424A" w:rsidRPr="00A8424A" w:rsidRDefault="00A8424A" w:rsidP="00A8424A">
            <w:pPr>
              <w:rPr>
                <w:rFonts w:cs="Arial"/>
                <w:szCs w:val="20"/>
              </w:rPr>
            </w:pPr>
            <w:r w:rsidRPr="00A8424A">
              <w:rPr>
                <w:rFonts w:cs="Arial"/>
                <w:noProof/>
                <w:szCs w:val="20"/>
                <w:lang w:eastAsia="fr-FR"/>
              </w:rPr>
              <mc:AlternateContent>
                <mc:Choice Requires="wps">
                  <w:drawing>
                    <wp:anchor distT="0" distB="0" distL="114300" distR="114300" simplePos="0" relativeHeight="251664384" behindDoc="0" locked="0" layoutInCell="1" allowOverlap="1" wp14:anchorId="2610EC1B" wp14:editId="43141ED2">
                      <wp:simplePos x="0" y="0"/>
                      <wp:positionH relativeFrom="column">
                        <wp:posOffset>3792538</wp:posOffset>
                      </wp:positionH>
                      <wp:positionV relativeFrom="paragraph">
                        <wp:posOffset>327391</wp:posOffset>
                      </wp:positionV>
                      <wp:extent cx="176530" cy="1550035"/>
                      <wp:effectExtent l="0" t="953" r="13018" b="13017"/>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6530" cy="1550035"/>
                              </a:xfrm>
                              <a:prstGeom prst="leftBrace">
                                <a:avLst>
                                  <a:gd name="adj1" fmla="val 89928"/>
                                  <a:gd name="adj2" fmla="val 50000"/>
                                </a:avLst>
                              </a:prstGeom>
                              <a:noFill/>
                              <a:ln w="19050">
                                <a:solidFill>
                                  <a:srgbClr val="1C74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7" style="position:absolute;margin-left:298.65pt;margin-top:25.8pt;width:13.9pt;height:122.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" adj="2212" strokecolor="#1c748e" strokeweight="1.5pt"/>
                  </w:pict>
                </mc:Fallback>
              </mc:AlternateContent>
            </w:r>
            <w:r w:rsidRPr="00A8424A">
              <w:rPr>
                <w:rFonts w:cs="Arial"/>
                <w:noProof/>
                <w:color w:val="9E1F5F"/>
                <w:szCs w:val="20"/>
                <w:lang w:eastAsia="fr-FR"/>
              </w:rPr>
              <mc:AlternateContent>
                <mc:Choice Requires="wps">
                  <w:drawing>
                    <wp:anchor distT="0" distB="0" distL="114300" distR="114300" simplePos="0" relativeHeight="251663360" behindDoc="0" locked="0" layoutInCell="1" allowOverlap="1" wp14:anchorId="54FBC3FF" wp14:editId="0CF6157D">
                      <wp:simplePos x="0" y="0"/>
                      <wp:positionH relativeFrom="column">
                        <wp:posOffset>2242820</wp:posOffset>
                      </wp:positionH>
                      <wp:positionV relativeFrom="paragraph">
                        <wp:posOffset>331519</wp:posOffset>
                      </wp:positionV>
                      <wp:extent cx="176530" cy="1524000"/>
                      <wp:effectExtent l="0" t="6985" r="26035" b="260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6530" cy="1524000"/>
                              </a:xfrm>
                              <a:prstGeom prst="leftBrace">
                                <a:avLst>
                                  <a:gd name="adj1" fmla="val 71942"/>
                                  <a:gd name="adj2" fmla="val 50000"/>
                                </a:avLst>
                              </a:prstGeom>
                              <a:noFill/>
                              <a:ln w="19050">
                                <a:solidFill>
                                  <a:srgbClr val="9E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7" style="position:absolute;margin-left:176.6pt;margin-top:26.1pt;width:13.9pt;height:120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" strokecolor="#9e1f5f" strokeweight="1.5pt"/>
                  </w:pict>
                </mc:Fallback>
              </mc:AlternateContent>
            </w:r>
            <w:r w:rsidRPr="00A8424A">
              <w:rPr>
                <w:rFonts w:cs="Arial"/>
                <w:szCs w:val="20"/>
              </w:rPr>
              <w:t>Les réactifs disparaissent : le métal et les ions hydrogène et des produits apparaissent : le gaz dihydrogène et des ions métalliques. C’est une transformation chimique : des espèces disparaissent tandis que d’autres se forment.</w:t>
            </w:r>
          </w:p>
          <w:p w14:paraId="0DA37026" w14:textId="77777777" w:rsidR="00A8424A" w:rsidRPr="00A8424A" w:rsidRDefault="00A8424A" w:rsidP="00A8424A">
            <w:pPr>
              <w:rPr>
                <w:rFonts w:cs="Arial"/>
                <w:szCs w:val="20"/>
              </w:rPr>
            </w:pPr>
            <w:r w:rsidRPr="00A8424A">
              <w:rPr>
                <w:rFonts w:cs="Arial"/>
                <w:szCs w:val="20"/>
              </w:rPr>
              <w:t xml:space="preserve">Le bilan de cette transformation chimique, si la canette est en métal fer, peut être modélisée par : </w:t>
            </w:r>
          </w:p>
          <w:p w14:paraId="5212113C" w14:textId="77777777" w:rsidR="00A8424A" w:rsidRPr="00A8424A" w:rsidRDefault="00A8424A" w:rsidP="00A8424A">
            <w:pPr>
              <w:jc w:val="center"/>
              <w:rPr>
                <w:rFonts w:cs="Arial"/>
                <w:szCs w:val="20"/>
              </w:rPr>
            </w:pPr>
            <w:r w:rsidRPr="00A8424A">
              <w:rPr>
                <w:rFonts w:cs="Arial"/>
                <w:szCs w:val="20"/>
              </w:rPr>
              <w:t xml:space="preserve">ions hydrogène + fer </w:t>
            </w:r>
            <w:r w:rsidRPr="00A8424A">
              <w:rPr>
                <w:rFonts w:cs="Arial"/>
                <w:szCs w:val="20"/>
              </w:rPr>
              <w:sym w:font="Wingdings" w:char="F0E0"/>
            </w:r>
            <w:r w:rsidRPr="00A8424A">
              <w:rPr>
                <w:rFonts w:cs="Arial"/>
                <w:szCs w:val="20"/>
              </w:rPr>
              <w:t xml:space="preserve"> dihydrogène + ions fer II</w:t>
            </w:r>
          </w:p>
          <w:p w14:paraId="1A2C03D0" w14:textId="77777777" w:rsidR="00A8424A" w:rsidRPr="00A8424A" w:rsidRDefault="00A8424A" w:rsidP="00A8424A">
            <w:pPr>
              <w:rPr>
                <w:rFonts w:cs="Arial"/>
                <w:szCs w:val="20"/>
              </w:rPr>
            </w:pPr>
          </w:p>
          <w:p w14:paraId="259B1450" w14:textId="77777777" w:rsidR="00A8424A" w:rsidRPr="00A8424A" w:rsidRDefault="00A8424A" w:rsidP="00A8424A">
            <w:pPr>
              <w:rPr>
                <w:rFonts w:cs="Arial"/>
                <w:szCs w:val="20"/>
              </w:rPr>
            </w:pPr>
            <w:r w:rsidRPr="00A8424A">
              <w:rPr>
                <w:rFonts w:cs="Arial"/>
                <w:noProof/>
                <w:szCs w:val="20"/>
                <w:lang w:eastAsia="fr-FR"/>
              </w:rPr>
              <mc:AlternateContent>
                <mc:Choice Requires="wps">
                  <w:drawing>
                    <wp:anchor distT="0" distB="0" distL="114300" distR="114300" simplePos="0" relativeHeight="251665408" behindDoc="0" locked="0" layoutInCell="1" allowOverlap="1" wp14:anchorId="6733D5D4" wp14:editId="4A9F1A14">
                      <wp:simplePos x="0" y="0"/>
                      <wp:positionH relativeFrom="column">
                        <wp:posOffset>1879600</wp:posOffset>
                      </wp:positionH>
                      <wp:positionV relativeFrom="paragraph">
                        <wp:posOffset>24765</wp:posOffset>
                      </wp:positionV>
                      <wp:extent cx="885825" cy="296545"/>
                      <wp:effectExtent l="0" t="0" r="0" b="825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E4E0" w14:textId="77777777" w:rsidR="00A8424A" w:rsidRPr="00A8424A" w:rsidRDefault="00A8424A" w:rsidP="00A8424A">
                                  <w:pPr>
                                    <w:rPr>
                                      <w:b/>
                                      <w:color w:val="9E1F5F"/>
                                      <w:sz w:val="24"/>
                                    </w:rPr>
                                  </w:pPr>
                                  <w:r w:rsidRPr="00A8424A">
                                    <w:rPr>
                                      <w:b/>
                                      <w:color w:val="9E1F5F"/>
                                      <w:sz w:val="24"/>
                                    </w:rPr>
                                    <w:t>Réactifs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8pt;margin-top:1.95pt;width:69.7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Ejtg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" filled="f" stroked="f">
                      <v:textbox>
                        <w:txbxContent>
                          <w:p w14:paraId="3BADE4E0" w14:textId="77777777" w:rsidR="00A8424A" w:rsidRPr="00A8424A" w:rsidRDefault="00A8424A" w:rsidP="00A8424A">
                            <w:pPr>
                              <w:rPr>
                                <w:b/>
                                <w:color w:val="9E1F5F"/>
                                <w:sz w:val="24"/>
                              </w:rPr>
                            </w:pPr>
                            <w:r w:rsidRPr="00A8424A">
                              <w:rPr>
                                <w:b/>
                                <w:color w:val="9E1F5F"/>
                                <w:sz w:val="24"/>
                              </w:rPr>
                              <w:t>Réactifs</w:t>
                            </w:r>
                          </w:p>
                        </w:txbxContent>
                      </v:textbox>
                    </v:shape>
                  </w:pict>
                </mc:Fallback>
              </mc:AlternateContent>
            </w:r>
            <w:r w:rsidRPr="00A8424A">
              <w:rPr>
                <w:rFonts w:cs="Arial"/>
                <w:noProof/>
                <w:szCs w:val="20"/>
                <w:lang w:eastAsia="fr-FR"/>
              </w:rPr>
              <mc:AlternateContent>
                <mc:Choice Requires="wps">
                  <w:drawing>
                    <wp:anchor distT="0" distB="0" distL="114300" distR="114300" simplePos="0" relativeHeight="251666432" behindDoc="0" locked="0" layoutInCell="1" allowOverlap="1" wp14:anchorId="54B858F7" wp14:editId="3F39E48E">
                      <wp:simplePos x="0" y="0"/>
                      <wp:positionH relativeFrom="column">
                        <wp:posOffset>3470275</wp:posOffset>
                      </wp:positionH>
                      <wp:positionV relativeFrom="paragraph">
                        <wp:posOffset>12065</wp:posOffset>
                      </wp:positionV>
                      <wp:extent cx="885825" cy="296545"/>
                      <wp:effectExtent l="4445" t="381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24955" w14:textId="1D1FAF8B" w:rsidR="00A8424A" w:rsidRPr="005706AE" w:rsidRDefault="00A8424A" w:rsidP="00A8424A">
                                  <w:pPr>
                                    <w:rPr>
                                      <w:b/>
                                      <w:color w:val="0070C0"/>
                                      <w:sz w:val="24"/>
                                    </w:rPr>
                                  </w:pPr>
                                  <w:r w:rsidRPr="00A8424A">
                                    <w:rPr>
                                      <w:b/>
                                      <w:color w:val="1C748E"/>
                                      <w:sz w:val="24"/>
                                    </w:rPr>
                                    <w:t>Produits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3.25pt;margin-top:.95pt;width:69.7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tiuQIAAMA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" filled="f" stroked="f">
                      <v:textbox>
                        <w:txbxContent>
                          <w:p w14:paraId="19324955" w14:textId="1D1FAF8B" w:rsidR="00A8424A" w:rsidRPr="005706AE" w:rsidRDefault="00A8424A" w:rsidP="00A8424A">
                            <w:pPr>
                              <w:rPr>
                                <w:b/>
                                <w:color w:val="0070C0"/>
                                <w:sz w:val="24"/>
                              </w:rPr>
                            </w:pPr>
                            <w:r w:rsidRPr="00A8424A">
                              <w:rPr>
                                <w:b/>
                                <w:color w:val="1C748E"/>
                                <w:sz w:val="24"/>
                              </w:rPr>
                              <w:t>Produits</w:t>
                            </w:r>
                          </w:p>
                        </w:txbxContent>
                      </v:textbox>
                    </v:shape>
                  </w:pict>
                </mc:Fallback>
              </mc:AlternateContent>
            </w:r>
          </w:p>
          <w:p w14:paraId="4966FB0F" w14:textId="77777777" w:rsidR="00A8424A" w:rsidRPr="00A8424A" w:rsidRDefault="00A8424A" w:rsidP="00A8424A">
            <w:pPr>
              <w:rPr>
                <w:rFonts w:cs="Arial"/>
                <w:szCs w:val="20"/>
              </w:rPr>
            </w:pPr>
          </w:p>
          <w:p w14:paraId="73E82D43" w14:textId="632ED65C" w:rsidR="00A8424A" w:rsidRPr="00D3502C" w:rsidRDefault="00A8424A" w:rsidP="00A8424A">
            <w:pPr>
              <w:rPr>
                <w:rFonts w:cs="Arial"/>
                <w:b/>
                <w:szCs w:val="20"/>
              </w:rPr>
            </w:pPr>
            <w:r w:rsidRPr="00A8424A">
              <w:rPr>
                <w:rFonts w:cs="Arial"/>
                <w:i/>
                <w:szCs w:val="20"/>
              </w:rPr>
              <w:t>Remarque :</w:t>
            </w:r>
            <w:r w:rsidRPr="00A8424A">
              <w:rPr>
                <w:rFonts w:cs="Arial"/>
                <w:szCs w:val="20"/>
              </w:rPr>
              <w:t xml:space="preserve"> Une écriture symbolique de l’équation ajustée de la réaction peut ensuite être proposée. On rappelle que l’ajustement des coefficients stœchiométriques  n’est pas une attendu du cycle 4  et sera exigible en classe de seconde seulement. Par contre, les élèves peuvent identifier si une équation de réaction est ajustée ou non.</w:t>
            </w:r>
          </w:p>
        </w:tc>
      </w:tr>
      <w:tr w:rsidR="004D6C46" w14:paraId="7C2F2D17" w14:textId="77777777" w:rsidTr="004D6C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Pr>
          <w:p w14:paraId="05F7A449" w14:textId="0740ED2B" w:rsidR="004D6C46" w:rsidRPr="00A8424A" w:rsidRDefault="004D6C46" w:rsidP="004D6C46">
            <w:pPr>
              <w:rPr>
                <w:rFonts w:cs="Arial"/>
                <w:b/>
                <w:color w:val="1C748E"/>
                <w:szCs w:val="20"/>
              </w:rPr>
            </w:pPr>
            <w:r w:rsidRPr="00A8424A">
              <w:rPr>
                <w:rFonts w:cs="Arial"/>
                <w:b/>
                <w:color w:val="1C748E"/>
                <w:szCs w:val="20"/>
              </w:rPr>
              <w:t>Différenciation pédagogique (coups de pouce, …)</w:t>
            </w:r>
          </w:p>
          <w:p w14:paraId="08662857" w14:textId="77777777" w:rsidR="004D6C46" w:rsidRDefault="004D6C46" w:rsidP="004D6C46">
            <w:pPr>
              <w:spacing w:before="120"/>
              <w:rPr>
                <w:rFonts w:cs="Arial"/>
                <w:szCs w:val="20"/>
              </w:rPr>
            </w:pPr>
            <w:r>
              <w:rPr>
                <w:rFonts w:cs="Arial"/>
                <w:szCs w:val="20"/>
              </w:rPr>
              <w:t>Des aides sont proposées en fonction de l’avancée des élèves dans la résolution du problème. Quand un groupe rencontre des difficultés,  il convient d’intervenir assez rapidement afin d’éviter d’avoir de trop grandes différences de durées de résolution. Les aides peuvent être donnés à l’oral ou par écrit ; elles peuvent concerner :</w:t>
            </w:r>
          </w:p>
          <w:p w14:paraId="52263E56" w14:textId="41F1CA52" w:rsidR="004D6C46" w:rsidRDefault="00A8424A" w:rsidP="00A8424A">
            <w:pPr>
              <w:numPr>
                <w:ilvl w:val="0"/>
                <w:numId w:val="12"/>
              </w:numPr>
              <w:spacing w:before="0" w:after="0"/>
              <w:ind w:left="714" w:hanging="357"/>
              <w:rPr>
                <w:rFonts w:cs="Arial"/>
                <w:szCs w:val="20"/>
              </w:rPr>
            </w:pPr>
            <w:r>
              <w:rPr>
                <w:rFonts w:cs="Arial"/>
                <w:szCs w:val="20"/>
              </w:rPr>
              <w:t>d</w:t>
            </w:r>
            <w:r w:rsidR="004D6C46">
              <w:rPr>
                <w:rFonts w:cs="Arial"/>
                <w:szCs w:val="20"/>
              </w:rPr>
              <w:t>es aides méthodologiques (reformulation, identification des rôles des différentes espèces chimiques présentes, conception d’expérience, choix des tests à réaliser, extractions d’informations des textes et des expériences, …)</w:t>
            </w:r>
            <w:r>
              <w:rPr>
                <w:rFonts w:cs="Arial"/>
                <w:szCs w:val="20"/>
              </w:rPr>
              <w:t> ;</w:t>
            </w:r>
          </w:p>
          <w:p w14:paraId="203253F1" w14:textId="3881ECD6" w:rsidR="004D6C46" w:rsidRDefault="00A8424A" w:rsidP="00A8424A">
            <w:pPr>
              <w:numPr>
                <w:ilvl w:val="0"/>
                <w:numId w:val="12"/>
              </w:numPr>
              <w:spacing w:before="0" w:after="0"/>
              <w:ind w:left="714" w:hanging="357"/>
              <w:rPr>
                <w:rFonts w:cs="Arial"/>
                <w:szCs w:val="20"/>
              </w:rPr>
            </w:pPr>
            <w:r>
              <w:rPr>
                <w:rFonts w:cs="Arial"/>
                <w:szCs w:val="20"/>
              </w:rPr>
              <w:t>d</w:t>
            </w:r>
            <w:r w:rsidR="004D6C46">
              <w:rPr>
                <w:rFonts w:cs="Arial"/>
                <w:szCs w:val="20"/>
              </w:rPr>
              <w:t>es aides liées à des connaissances (identification de  l’acidité et mesure du pH, notion de transformation chimique, …)</w:t>
            </w:r>
            <w:r>
              <w:rPr>
                <w:rFonts w:cs="Arial"/>
                <w:szCs w:val="20"/>
              </w:rPr>
              <w:t> ;</w:t>
            </w:r>
          </w:p>
          <w:p w14:paraId="45CB1134" w14:textId="3332768D" w:rsidR="004D6C46" w:rsidRPr="005C0136" w:rsidRDefault="00A8424A" w:rsidP="00A8424A">
            <w:pPr>
              <w:numPr>
                <w:ilvl w:val="0"/>
                <w:numId w:val="12"/>
              </w:numPr>
              <w:spacing w:before="0" w:after="0"/>
              <w:ind w:left="714" w:hanging="357"/>
              <w:rPr>
                <w:rFonts w:cs="Arial"/>
                <w:szCs w:val="20"/>
              </w:rPr>
            </w:pPr>
            <w:r>
              <w:rPr>
                <w:rFonts w:cs="Arial"/>
                <w:szCs w:val="20"/>
              </w:rPr>
              <w:t>d</w:t>
            </w:r>
            <w:r w:rsidR="004D6C46">
              <w:rPr>
                <w:rFonts w:cs="Arial"/>
                <w:szCs w:val="20"/>
              </w:rPr>
              <w:t xml:space="preserve">es aides de savoir-faire (mise en œuvre des tests, prise en compte des mesures de sécurité, </w:t>
            </w:r>
            <w:r>
              <w:rPr>
                <w:rFonts w:cs="Arial"/>
                <w:szCs w:val="20"/>
              </w:rPr>
              <w:t>observation.</w:t>
            </w:r>
          </w:p>
          <w:p w14:paraId="7A32713D" w14:textId="188DB9C5" w:rsidR="004D6C46" w:rsidRPr="004D6C46" w:rsidRDefault="004D6C46" w:rsidP="00A8424A">
            <w:pPr>
              <w:rPr>
                <w:rFonts w:cs="Arial"/>
                <w:b/>
                <w:szCs w:val="20"/>
                <w:u w:val="single"/>
              </w:rPr>
            </w:pPr>
            <w:r>
              <w:rPr>
                <w:rFonts w:cs="Arial"/>
                <w:szCs w:val="20"/>
              </w:rPr>
              <w:lastRenderedPageBreak/>
              <w:t>Pour les groupes les plus rapides, il peut être proposé des activités complémentaires  afin de permettre que tous les groupes terminent correctement l’activité. Ils peuvent mettre en œuvre des tests  complémentaires sur les espèces formées ou disparues, changer de métal, d’acide ou préparer une présentation orale de leur travail.</w:t>
            </w:r>
          </w:p>
        </w:tc>
      </w:tr>
    </w:tbl>
    <w:p w14:paraId="65EEC768" w14:textId="3FD1F660" w:rsidR="007E7A85" w:rsidRPr="007E7A85" w:rsidRDefault="007E7A85" w:rsidP="005C0136">
      <w:pPr>
        <w:rPr>
          <w:rFonts w:cs="Arial"/>
          <w:szCs w:val="20"/>
        </w:rPr>
      </w:pPr>
    </w:p>
    <w:sectPr w:rsidR="007E7A85" w:rsidRPr="007E7A85" w:rsidSect="000960FD">
      <w:pgSz w:w="11906" w:h="16838"/>
      <w:pgMar w:top="72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6CC"/>
    <w:multiLevelType w:val="hybridMultilevel"/>
    <w:tmpl w:val="30F4858E"/>
    <w:lvl w:ilvl="0" w:tplc="045EC532">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B86113"/>
    <w:multiLevelType w:val="hybridMultilevel"/>
    <w:tmpl w:val="7E5E4A5C"/>
    <w:lvl w:ilvl="0" w:tplc="F0CE99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45581"/>
    <w:multiLevelType w:val="hybridMultilevel"/>
    <w:tmpl w:val="28187122"/>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25088A"/>
    <w:multiLevelType w:val="hybridMultilevel"/>
    <w:tmpl w:val="441EAC44"/>
    <w:lvl w:ilvl="0" w:tplc="758A8C48">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5">
    <w:nsid w:val="24F50B60"/>
    <w:multiLevelType w:val="hybridMultilevel"/>
    <w:tmpl w:val="33E08C54"/>
    <w:lvl w:ilvl="0" w:tplc="E4A4FFDC">
      <w:numFmt w:val="bullet"/>
      <w:lvlText w:val="-"/>
      <w:lvlJc w:val="left"/>
      <w:pPr>
        <w:ind w:left="700" w:hanging="360"/>
      </w:pPr>
      <w:rPr>
        <w:rFonts w:ascii="Arial" w:eastAsiaTheme="minorHAnsi" w:hAnsi="Arial" w:cs="Aria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nsid w:val="3A4954A5"/>
    <w:multiLevelType w:val="hybridMultilevel"/>
    <w:tmpl w:val="05C6E7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BB682A"/>
    <w:multiLevelType w:val="hybridMultilevel"/>
    <w:tmpl w:val="C4BABF48"/>
    <w:lvl w:ilvl="0" w:tplc="41082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3D7324"/>
    <w:multiLevelType w:val="hybridMultilevel"/>
    <w:tmpl w:val="654C6D96"/>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2538B4"/>
    <w:multiLevelType w:val="hybridMultilevel"/>
    <w:tmpl w:val="400A3516"/>
    <w:lvl w:ilvl="0" w:tplc="4CEA374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9623B0"/>
    <w:multiLevelType w:val="hybridMultilevel"/>
    <w:tmpl w:val="3C8C45E4"/>
    <w:lvl w:ilvl="0" w:tplc="33387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2F6FCA"/>
    <w:multiLevelType w:val="hybridMultilevel"/>
    <w:tmpl w:val="744E3926"/>
    <w:lvl w:ilvl="0" w:tplc="10F28F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2272E3"/>
    <w:multiLevelType w:val="hybridMultilevel"/>
    <w:tmpl w:val="247E4042"/>
    <w:lvl w:ilvl="0" w:tplc="E45892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D0C5288"/>
    <w:multiLevelType w:val="hybridMultilevel"/>
    <w:tmpl w:val="A68CCBC2"/>
    <w:lvl w:ilvl="0" w:tplc="A940A44A">
      <w:start w:val="1"/>
      <w:numFmt w:val="bullet"/>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873F3D"/>
    <w:multiLevelType w:val="hybridMultilevel"/>
    <w:tmpl w:val="614885BE"/>
    <w:lvl w:ilvl="0" w:tplc="8392016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F7710A"/>
    <w:multiLevelType w:val="hybridMultilevel"/>
    <w:tmpl w:val="AFE8C4BC"/>
    <w:lvl w:ilvl="0" w:tplc="E7EAB34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B573280"/>
    <w:multiLevelType w:val="hybridMultilevel"/>
    <w:tmpl w:val="6C28A6A8"/>
    <w:lvl w:ilvl="0" w:tplc="49FE2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6"/>
  </w:num>
  <w:num w:numId="5">
    <w:abstractNumId w:val="14"/>
  </w:num>
  <w:num w:numId="6">
    <w:abstractNumId w:val="7"/>
  </w:num>
  <w:num w:numId="7">
    <w:abstractNumId w:val="4"/>
  </w:num>
  <w:num w:numId="8">
    <w:abstractNumId w:val="11"/>
  </w:num>
  <w:num w:numId="9">
    <w:abstractNumId w:val="15"/>
  </w:num>
  <w:num w:numId="10">
    <w:abstractNumId w:val="9"/>
  </w:num>
  <w:num w:numId="11">
    <w:abstractNumId w:val="1"/>
  </w:num>
  <w:num w:numId="12">
    <w:abstractNumId w:val="8"/>
  </w:num>
  <w:num w:numId="13">
    <w:abstractNumId w:val="6"/>
  </w:num>
  <w:num w:numId="14">
    <w:abstractNumId w:val="13"/>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D0"/>
    <w:rsid w:val="00014040"/>
    <w:rsid w:val="0001446C"/>
    <w:rsid w:val="000226FF"/>
    <w:rsid w:val="00022A9F"/>
    <w:rsid w:val="00022B79"/>
    <w:rsid w:val="00026AA4"/>
    <w:rsid w:val="00033005"/>
    <w:rsid w:val="000334B5"/>
    <w:rsid w:val="000341FD"/>
    <w:rsid w:val="00047B02"/>
    <w:rsid w:val="00060C02"/>
    <w:rsid w:val="00072105"/>
    <w:rsid w:val="00087AB4"/>
    <w:rsid w:val="000960FD"/>
    <w:rsid w:val="000A6EF0"/>
    <w:rsid w:val="000E170C"/>
    <w:rsid w:val="000E442C"/>
    <w:rsid w:val="000E450A"/>
    <w:rsid w:val="000E4554"/>
    <w:rsid w:val="001343E6"/>
    <w:rsid w:val="00135278"/>
    <w:rsid w:val="00144794"/>
    <w:rsid w:val="00156333"/>
    <w:rsid w:val="00171234"/>
    <w:rsid w:val="00172B49"/>
    <w:rsid w:val="0018189E"/>
    <w:rsid w:val="00192268"/>
    <w:rsid w:val="001A10AC"/>
    <w:rsid w:val="001B0D99"/>
    <w:rsid w:val="001E311E"/>
    <w:rsid w:val="001F29BD"/>
    <w:rsid w:val="00217447"/>
    <w:rsid w:val="00224BD2"/>
    <w:rsid w:val="00231491"/>
    <w:rsid w:val="002465F1"/>
    <w:rsid w:val="0025116A"/>
    <w:rsid w:val="002A45F8"/>
    <w:rsid w:val="002B5541"/>
    <w:rsid w:val="002C0DEE"/>
    <w:rsid w:val="002C55B7"/>
    <w:rsid w:val="002E31D4"/>
    <w:rsid w:val="002E730E"/>
    <w:rsid w:val="002F2105"/>
    <w:rsid w:val="002F560F"/>
    <w:rsid w:val="002F7C5A"/>
    <w:rsid w:val="0030098C"/>
    <w:rsid w:val="00317F19"/>
    <w:rsid w:val="00322F46"/>
    <w:rsid w:val="00356550"/>
    <w:rsid w:val="00362A58"/>
    <w:rsid w:val="003735EF"/>
    <w:rsid w:val="00383519"/>
    <w:rsid w:val="0039520C"/>
    <w:rsid w:val="003A68FB"/>
    <w:rsid w:val="003E364C"/>
    <w:rsid w:val="003F05F3"/>
    <w:rsid w:val="00402008"/>
    <w:rsid w:val="0040317B"/>
    <w:rsid w:val="004335F9"/>
    <w:rsid w:val="00443502"/>
    <w:rsid w:val="00445A8D"/>
    <w:rsid w:val="00457A57"/>
    <w:rsid w:val="00461DC8"/>
    <w:rsid w:val="0046635A"/>
    <w:rsid w:val="004713FD"/>
    <w:rsid w:val="004872B6"/>
    <w:rsid w:val="00487970"/>
    <w:rsid w:val="00494220"/>
    <w:rsid w:val="004B6893"/>
    <w:rsid w:val="004C3F09"/>
    <w:rsid w:val="004C6108"/>
    <w:rsid w:val="004D2307"/>
    <w:rsid w:val="004D6C46"/>
    <w:rsid w:val="004D7A6D"/>
    <w:rsid w:val="004E387A"/>
    <w:rsid w:val="004E3CD3"/>
    <w:rsid w:val="00505DB7"/>
    <w:rsid w:val="00546B3D"/>
    <w:rsid w:val="0055459A"/>
    <w:rsid w:val="00562B90"/>
    <w:rsid w:val="00570A68"/>
    <w:rsid w:val="00577B40"/>
    <w:rsid w:val="005A26A7"/>
    <w:rsid w:val="005C0136"/>
    <w:rsid w:val="005D4824"/>
    <w:rsid w:val="005E11C0"/>
    <w:rsid w:val="00602E2C"/>
    <w:rsid w:val="00612647"/>
    <w:rsid w:val="0062532B"/>
    <w:rsid w:val="00651B92"/>
    <w:rsid w:val="00653E0C"/>
    <w:rsid w:val="00660345"/>
    <w:rsid w:val="006637EC"/>
    <w:rsid w:val="006B356A"/>
    <w:rsid w:val="006C0B2E"/>
    <w:rsid w:val="006C49DF"/>
    <w:rsid w:val="006D39A2"/>
    <w:rsid w:val="006F5755"/>
    <w:rsid w:val="006F7818"/>
    <w:rsid w:val="00717F8E"/>
    <w:rsid w:val="00753D15"/>
    <w:rsid w:val="0079190C"/>
    <w:rsid w:val="007A759B"/>
    <w:rsid w:val="007D0AE6"/>
    <w:rsid w:val="007E7A85"/>
    <w:rsid w:val="007F197D"/>
    <w:rsid w:val="007F1F3A"/>
    <w:rsid w:val="007F6134"/>
    <w:rsid w:val="0081649D"/>
    <w:rsid w:val="00824F73"/>
    <w:rsid w:val="00846A65"/>
    <w:rsid w:val="00863042"/>
    <w:rsid w:val="00870838"/>
    <w:rsid w:val="008804EA"/>
    <w:rsid w:val="00882ACB"/>
    <w:rsid w:val="00893C64"/>
    <w:rsid w:val="00894216"/>
    <w:rsid w:val="008C45F2"/>
    <w:rsid w:val="008C7F63"/>
    <w:rsid w:val="008E0E42"/>
    <w:rsid w:val="008E1B9E"/>
    <w:rsid w:val="008E458F"/>
    <w:rsid w:val="008F12A0"/>
    <w:rsid w:val="008F4A08"/>
    <w:rsid w:val="00970BC0"/>
    <w:rsid w:val="009939F5"/>
    <w:rsid w:val="00994884"/>
    <w:rsid w:val="009B431F"/>
    <w:rsid w:val="009C1712"/>
    <w:rsid w:val="009D2D2D"/>
    <w:rsid w:val="009E218E"/>
    <w:rsid w:val="009E6E89"/>
    <w:rsid w:val="009F7F92"/>
    <w:rsid w:val="00A11BB8"/>
    <w:rsid w:val="00A2117F"/>
    <w:rsid w:val="00A21C4F"/>
    <w:rsid w:val="00A2717E"/>
    <w:rsid w:val="00A41533"/>
    <w:rsid w:val="00A554E4"/>
    <w:rsid w:val="00A8424A"/>
    <w:rsid w:val="00AA1B43"/>
    <w:rsid w:val="00AF0FB9"/>
    <w:rsid w:val="00B33D12"/>
    <w:rsid w:val="00B52018"/>
    <w:rsid w:val="00B665ED"/>
    <w:rsid w:val="00B70C7C"/>
    <w:rsid w:val="00B82CC2"/>
    <w:rsid w:val="00BB396A"/>
    <w:rsid w:val="00BF1137"/>
    <w:rsid w:val="00BF4AEF"/>
    <w:rsid w:val="00BF52E1"/>
    <w:rsid w:val="00BF5EB1"/>
    <w:rsid w:val="00C2720A"/>
    <w:rsid w:val="00C30883"/>
    <w:rsid w:val="00C43539"/>
    <w:rsid w:val="00C74D99"/>
    <w:rsid w:val="00C84432"/>
    <w:rsid w:val="00C90A0C"/>
    <w:rsid w:val="00CA1A2A"/>
    <w:rsid w:val="00CC46CC"/>
    <w:rsid w:val="00CE0374"/>
    <w:rsid w:val="00CE58C5"/>
    <w:rsid w:val="00CE5FA2"/>
    <w:rsid w:val="00D13593"/>
    <w:rsid w:val="00D16771"/>
    <w:rsid w:val="00D3502C"/>
    <w:rsid w:val="00D35696"/>
    <w:rsid w:val="00D368D1"/>
    <w:rsid w:val="00D7562F"/>
    <w:rsid w:val="00DA0E8C"/>
    <w:rsid w:val="00DA7FB5"/>
    <w:rsid w:val="00DB7BC6"/>
    <w:rsid w:val="00DC7EDA"/>
    <w:rsid w:val="00DE7DA8"/>
    <w:rsid w:val="00DF133C"/>
    <w:rsid w:val="00DF6CED"/>
    <w:rsid w:val="00E028CB"/>
    <w:rsid w:val="00E15E3F"/>
    <w:rsid w:val="00E24B52"/>
    <w:rsid w:val="00E30BFA"/>
    <w:rsid w:val="00E413D6"/>
    <w:rsid w:val="00E529CE"/>
    <w:rsid w:val="00E548BB"/>
    <w:rsid w:val="00E64A64"/>
    <w:rsid w:val="00E655D7"/>
    <w:rsid w:val="00E74027"/>
    <w:rsid w:val="00E765CE"/>
    <w:rsid w:val="00E77397"/>
    <w:rsid w:val="00E773EE"/>
    <w:rsid w:val="00EA0DE0"/>
    <w:rsid w:val="00EB5585"/>
    <w:rsid w:val="00EB7D57"/>
    <w:rsid w:val="00EC5E87"/>
    <w:rsid w:val="00ED42D0"/>
    <w:rsid w:val="00EE09CA"/>
    <w:rsid w:val="00EE4757"/>
    <w:rsid w:val="00F26B35"/>
    <w:rsid w:val="00F91E59"/>
    <w:rsid w:val="00FA5457"/>
    <w:rsid w:val="00FB3A60"/>
    <w:rsid w:val="00FB69E8"/>
    <w:rsid w:val="00FC0A95"/>
    <w:rsid w:val="00FD74C7"/>
    <w:rsid w:val="00FE2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B1"/>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BF5EB1"/>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BF5EB1"/>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BF5EB1"/>
    <w:pPr>
      <w:keepNext/>
      <w:keepLines/>
      <w:spacing w:before="360" w:after="0" w:line="240" w:lineRule="auto"/>
      <w:outlineLvl w:val="2"/>
    </w:pPr>
    <w:rPr>
      <w:rFonts w:eastAsiaTheme="majorEastAsia" w:cstheme="majorBidi"/>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BF5EB1"/>
    <w:rPr>
      <w:vertAlign w:val="superscript"/>
    </w:rPr>
  </w:style>
  <w:style w:type="character" w:styleId="Appelnotedebasdep">
    <w:name w:val="footnote reference"/>
    <w:basedOn w:val="Policepardfaut"/>
    <w:uiPriority w:val="99"/>
    <w:semiHidden/>
    <w:unhideWhenUsed/>
    <w:rsid w:val="00BF5EB1"/>
    <w:rPr>
      <w:b/>
      <w:color w:val="1C748E"/>
      <w:sz w:val="22"/>
      <w:vertAlign w:val="superscript"/>
    </w:rPr>
  </w:style>
  <w:style w:type="paragraph" w:customStyle="1" w:styleId="C4Encadrcontexte">
    <w:name w:val="C4 Encadré contexte"/>
    <w:basedOn w:val="Normal"/>
    <w:qFormat/>
    <w:rsid w:val="00BF5EB1"/>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BF5EB1"/>
    <w:pPr>
      <w:spacing w:before="240" w:after="0"/>
    </w:pPr>
    <w:rPr>
      <w:b/>
      <w:caps/>
      <w:color w:val="9E1F63"/>
    </w:rPr>
  </w:style>
  <w:style w:type="paragraph" w:customStyle="1" w:styleId="Encadrdansdocument">
    <w:name w:val="Encadré dans document"/>
    <w:basedOn w:val="C4Encadrcontexte"/>
    <w:qFormat/>
    <w:rsid w:val="00BF5EB1"/>
    <w:pPr>
      <w:pBdr>
        <w:left w:val="single" w:sz="36" w:space="11" w:color="1C748E"/>
      </w:pBdr>
      <w:shd w:val="solid" w:color="D2E3E8" w:fill="auto"/>
    </w:pPr>
  </w:style>
  <w:style w:type="paragraph" w:customStyle="1" w:styleId="Encadrdocumenttitre">
    <w:name w:val="Encadré document titre"/>
    <w:basedOn w:val="Encadrdansdocument"/>
    <w:qFormat/>
    <w:rsid w:val="00BF5EB1"/>
    <w:pPr>
      <w:spacing w:before="240" w:after="0"/>
    </w:pPr>
    <w:rPr>
      <w:b/>
      <w:caps/>
      <w:color w:val="1C748E"/>
    </w:rPr>
  </w:style>
  <w:style w:type="paragraph" w:styleId="En-tte">
    <w:name w:val="header"/>
    <w:basedOn w:val="Normal"/>
    <w:link w:val="En-tteCar"/>
    <w:uiPriority w:val="99"/>
    <w:unhideWhenUsed/>
    <w:rsid w:val="00BF5EB1"/>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BF5EB1"/>
    <w:rPr>
      <w:rFonts w:ascii="DINPro-Bold" w:hAnsi="DINPro-Bold"/>
      <w:b/>
      <w:color w:val="3229A7"/>
      <w:sz w:val="24"/>
    </w:rPr>
  </w:style>
  <w:style w:type="paragraph" w:customStyle="1" w:styleId="Entte2">
    <w:name w:val="Entête 2"/>
    <w:basedOn w:val="En-tte"/>
    <w:qFormat/>
    <w:rsid w:val="00BF5EB1"/>
    <w:pPr>
      <w:spacing w:before="50"/>
      <w:ind w:left="1843"/>
    </w:pPr>
    <w:rPr>
      <w:color w:val="FFFFFF" w:themeColor="background1"/>
      <w:sz w:val="16"/>
    </w:rPr>
  </w:style>
  <w:style w:type="character" w:customStyle="1" w:styleId="Titre1Car">
    <w:name w:val="Titre 1 Car"/>
    <w:aliases w:val="c4 Car"/>
    <w:basedOn w:val="Policepardfaut"/>
    <w:link w:val="Titre1"/>
    <w:uiPriority w:val="9"/>
    <w:rsid w:val="00BF5EB1"/>
    <w:rPr>
      <w:rFonts w:ascii="Arial" w:eastAsiaTheme="majorEastAsia" w:hAnsi="Arial" w:cstheme="majorBidi"/>
      <w:b/>
      <w:bCs/>
      <w:color w:val="9E1F63"/>
      <w:sz w:val="32"/>
      <w:szCs w:val="28"/>
    </w:rPr>
  </w:style>
  <w:style w:type="paragraph" w:styleId="En-ttedetabledesmatires">
    <w:name w:val="TOC Heading"/>
    <w:basedOn w:val="Titre1"/>
    <w:next w:val="Normal"/>
    <w:uiPriority w:val="39"/>
    <w:unhideWhenUsed/>
    <w:qFormat/>
    <w:rsid w:val="00BF5EB1"/>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BF5E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5EB1"/>
    <w:rPr>
      <w:color w:val="0563C1" w:themeColor="hyperlink"/>
      <w:u w:val="single"/>
    </w:rPr>
  </w:style>
  <w:style w:type="table" w:styleId="Listeclaire-Accent4">
    <w:name w:val="Light List Accent 4"/>
    <w:basedOn w:val="TableauNormal"/>
    <w:uiPriority w:val="61"/>
    <w:rsid w:val="00BF5EB1"/>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BF5E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F5EB1"/>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BF5EB1"/>
    <w:rPr>
      <w:rFonts w:ascii="Arial" w:hAnsi="Arial"/>
      <w:sz w:val="16"/>
      <w:szCs w:val="20"/>
    </w:rPr>
  </w:style>
  <w:style w:type="paragraph" w:styleId="Notedefin">
    <w:name w:val="endnote text"/>
    <w:basedOn w:val="Normal"/>
    <w:link w:val="NotedefinCar"/>
    <w:uiPriority w:val="99"/>
    <w:semiHidden/>
    <w:unhideWhenUsed/>
    <w:rsid w:val="00BF5EB1"/>
    <w:pPr>
      <w:spacing w:after="0" w:line="240" w:lineRule="auto"/>
    </w:pPr>
    <w:rPr>
      <w:szCs w:val="20"/>
    </w:rPr>
  </w:style>
  <w:style w:type="character" w:customStyle="1" w:styleId="NotedefinCar">
    <w:name w:val="Note de fin Car"/>
    <w:basedOn w:val="Policepardfaut"/>
    <w:link w:val="Notedefin"/>
    <w:uiPriority w:val="99"/>
    <w:semiHidden/>
    <w:rsid w:val="00BF5EB1"/>
    <w:rPr>
      <w:rFonts w:ascii="Arial" w:hAnsi="Arial"/>
      <w:sz w:val="20"/>
      <w:szCs w:val="20"/>
    </w:rPr>
  </w:style>
  <w:style w:type="paragraph" w:styleId="Paragraphedeliste">
    <w:name w:val="List Paragraph"/>
    <w:basedOn w:val="Normal"/>
    <w:uiPriority w:val="34"/>
    <w:rsid w:val="00BF5EB1"/>
    <w:pPr>
      <w:spacing w:after="240"/>
      <w:ind w:left="720"/>
      <w:contextualSpacing/>
    </w:pPr>
  </w:style>
  <w:style w:type="paragraph" w:styleId="Pieddepage">
    <w:name w:val="footer"/>
    <w:basedOn w:val="Normal"/>
    <w:link w:val="PieddepageCar"/>
    <w:uiPriority w:val="99"/>
    <w:unhideWhenUsed/>
    <w:rsid w:val="00BF5EB1"/>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BF5EB1"/>
    <w:rPr>
      <w:rFonts w:ascii="DINPro-Medium" w:hAnsi="DINPro-Medium"/>
      <w:sz w:val="14"/>
      <w:shd w:val="clear" w:color="auto" w:fill="E5E3F1"/>
    </w:rPr>
  </w:style>
  <w:style w:type="paragraph" w:styleId="Sous-titre">
    <w:name w:val="Subtitle"/>
    <w:basedOn w:val="Normal"/>
    <w:next w:val="Normal"/>
    <w:link w:val="Sous-titreCar"/>
    <w:uiPriority w:val="11"/>
    <w:rsid w:val="00BF5EB1"/>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BF5EB1"/>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BF5EB1"/>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BF5EB1"/>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BF5E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EB1"/>
    <w:rPr>
      <w:rFonts w:ascii="Tahoma" w:hAnsi="Tahoma" w:cs="Tahoma"/>
      <w:sz w:val="16"/>
      <w:szCs w:val="16"/>
    </w:rPr>
  </w:style>
  <w:style w:type="paragraph" w:styleId="Titre">
    <w:name w:val="Title"/>
    <w:basedOn w:val="Normal"/>
    <w:next w:val="Normal"/>
    <w:link w:val="TitreCar"/>
    <w:uiPriority w:val="10"/>
    <w:rsid w:val="00BF5EB1"/>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BF5EB1"/>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BF5EB1"/>
    <w:rPr>
      <w:color w:val="39368F"/>
    </w:rPr>
  </w:style>
  <w:style w:type="paragraph" w:customStyle="1" w:styleId="Titre1c3">
    <w:name w:val="Titre 1 c3"/>
    <w:basedOn w:val="Titre1"/>
    <w:qFormat/>
    <w:rsid w:val="00BF5EB1"/>
    <w:rPr>
      <w:color w:val="33AE90"/>
    </w:rPr>
  </w:style>
  <w:style w:type="paragraph" w:customStyle="1" w:styleId="Titre1c2">
    <w:name w:val="Titre 1 c2"/>
    <w:basedOn w:val="Titre1c3"/>
    <w:qFormat/>
    <w:rsid w:val="00BF5EB1"/>
    <w:rPr>
      <w:color w:val="FD5248"/>
    </w:rPr>
  </w:style>
  <w:style w:type="character" w:customStyle="1" w:styleId="Titre2Car">
    <w:name w:val="Titre 2 Car"/>
    <w:basedOn w:val="Policepardfaut"/>
    <w:link w:val="Titre2"/>
    <w:uiPriority w:val="9"/>
    <w:rsid w:val="00BF5EB1"/>
    <w:rPr>
      <w:rFonts w:ascii="Arial" w:eastAsiaTheme="majorEastAsia" w:hAnsi="Arial" w:cstheme="majorBidi"/>
      <w:b/>
      <w:bCs/>
      <w:color w:val="1C748E"/>
      <w:sz w:val="24"/>
      <w:szCs w:val="26"/>
    </w:rPr>
  </w:style>
  <w:style w:type="character" w:customStyle="1" w:styleId="Titre3Car">
    <w:name w:val="Titre 3 Car"/>
    <w:basedOn w:val="Policepardfaut"/>
    <w:link w:val="Titre3"/>
    <w:uiPriority w:val="9"/>
    <w:rsid w:val="00BF5EB1"/>
    <w:rPr>
      <w:rFonts w:ascii="Arial" w:eastAsiaTheme="majorEastAsia" w:hAnsi="Arial" w:cstheme="majorBidi"/>
      <w:b/>
      <w:bCs/>
      <w:color w:val="1C748E"/>
      <w:sz w:val="20"/>
    </w:rPr>
  </w:style>
  <w:style w:type="paragraph" w:styleId="TM1">
    <w:name w:val="toc 1"/>
    <w:aliases w:val="TM 1 c4"/>
    <w:basedOn w:val="Titre1"/>
    <w:next w:val="Normal"/>
    <w:autoRedefine/>
    <w:uiPriority w:val="39"/>
    <w:unhideWhenUsed/>
    <w:rsid w:val="00BF5EB1"/>
    <w:pPr>
      <w:tabs>
        <w:tab w:val="right" w:leader="dot" w:pos="9062"/>
      </w:tabs>
      <w:spacing w:before="360" w:line="360" w:lineRule="auto"/>
    </w:pPr>
    <w:rPr>
      <w:noProof/>
      <w:sz w:val="24"/>
    </w:rPr>
  </w:style>
  <w:style w:type="paragraph" w:customStyle="1" w:styleId="TM1c0">
    <w:name w:val="TM 1 c0"/>
    <w:basedOn w:val="TM1"/>
    <w:qFormat/>
    <w:rsid w:val="00BF5EB1"/>
    <w:rPr>
      <w:color w:val="39368F"/>
    </w:rPr>
  </w:style>
  <w:style w:type="paragraph" w:customStyle="1" w:styleId="TM1c3">
    <w:name w:val="TM 1 c3"/>
    <w:basedOn w:val="TM1"/>
    <w:qFormat/>
    <w:rsid w:val="00BF5EB1"/>
    <w:rPr>
      <w:color w:val="33AE90"/>
    </w:rPr>
  </w:style>
  <w:style w:type="paragraph" w:customStyle="1" w:styleId="TM1c2">
    <w:name w:val="TM 1 c2"/>
    <w:basedOn w:val="TM1c3"/>
    <w:qFormat/>
    <w:rsid w:val="00BF5EB1"/>
    <w:rPr>
      <w:color w:val="FD5248"/>
    </w:rPr>
  </w:style>
  <w:style w:type="paragraph" w:styleId="TM2">
    <w:name w:val="toc 2"/>
    <w:basedOn w:val="Normal"/>
    <w:next w:val="Normal"/>
    <w:autoRedefine/>
    <w:uiPriority w:val="39"/>
    <w:unhideWhenUsed/>
    <w:rsid w:val="00BF5EB1"/>
    <w:pPr>
      <w:numPr>
        <w:numId w:val="16"/>
      </w:numPr>
      <w:tabs>
        <w:tab w:val="left" w:pos="425"/>
        <w:tab w:val="right" w:leader="dot" w:pos="9062"/>
      </w:tabs>
      <w:spacing w:after="100"/>
    </w:pPr>
  </w:style>
  <w:style w:type="table" w:styleId="Tramemoyenne1-Accent4">
    <w:name w:val="Medium Shading 1 Accent 4"/>
    <w:basedOn w:val="TableauNormal"/>
    <w:uiPriority w:val="63"/>
    <w:rsid w:val="00BF5EB1"/>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BF5EB1"/>
    <w:rPr>
      <w:sz w:val="16"/>
      <w:szCs w:val="16"/>
    </w:rPr>
  </w:style>
  <w:style w:type="paragraph" w:styleId="Commentaire">
    <w:name w:val="annotation text"/>
    <w:basedOn w:val="Normal"/>
    <w:link w:val="CommentaireCar"/>
    <w:unhideWhenUsed/>
    <w:rsid w:val="00BF5EB1"/>
    <w:rPr>
      <w:rFonts w:eastAsia="Calibri" w:cs="Times New Roman"/>
      <w:szCs w:val="20"/>
    </w:rPr>
  </w:style>
  <w:style w:type="character" w:customStyle="1" w:styleId="CommentaireCar">
    <w:name w:val="Commentaire Car"/>
    <w:basedOn w:val="Policepardfaut"/>
    <w:link w:val="Commentaire"/>
    <w:rsid w:val="00BF5EB1"/>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2B5541"/>
    <w:pPr>
      <w:spacing w:line="240" w:lineRule="auto"/>
    </w:pPr>
    <w:rPr>
      <w:rFonts w:eastAsiaTheme="minorHAnsi" w:cstheme="minorBidi"/>
      <w:b/>
      <w:bCs/>
    </w:rPr>
  </w:style>
  <w:style w:type="character" w:customStyle="1" w:styleId="ObjetducommentaireCar">
    <w:name w:val="Objet du commentaire Car"/>
    <w:basedOn w:val="CommentaireCar"/>
    <w:link w:val="Objetducommentaire"/>
    <w:uiPriority w:val="99"/>
    <w:semiHidden/>
    <w:rsid w:val="002B5541"/>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B1"/>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BF5EB1"/>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BF5EB1"/>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BF5EB1"/>
    <w:pPr>
      <w:keepNext/>
      <w:keepLines/>
      <w:spacing w:before="360" w:after="0" w:line="240" w:lineRule="auto"/>
      <w:outlineLvl w:val="2"/>
    </w:pPr>
    <w:rPr>
      <w:rFonts w:eastAsiaTheme="majorEastAsia" w:cstheme="majorBidi"/>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BF5EB1"/>
    <w:rPr>
      <w:vertAlign w:val="superscript"/>
    </w:rPr>
  </w:style>
  <w:style w:type="character" w:styleId="Appelnotedebasdep">
    <w:name w:val="footnote reference"/>
    <w:basedOn w:val="Policepardfaut"/>
    <w:uiPriority w:val="99"/>
    <w:semiHidden/>
    <w:unhideWhenUsed/>
    <w:rsid w:val="00BF5EB1"/>
    <w:rPr>
      <w:b/>
      <w:color w:val="1C748E"/>
      <w:sz w:val="22"/>
      <w:vertAlign w:val="superscript"/>
    </w:rPr>
  </w:style>
  <w:style w:type="paragraph" w:customStyle="1" w:styleId="C4Encadrcontexte">
    <w:name w:val="C4 Encadré contexte"/>
    <w:basedOn w:val="Normal"/>
    <w:qFormat/>
    <w:rsid w:val="00BF5EB1"/>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BF5EB1"/>
    <w:pPr>
      <w:spacing w:before="240" w:after="0"/>
    </w:pPr>
    <w:rPr>
      <w:b/>
      <w:caps/>
      <w:color w:val="9E1F63"/>
    </w:rPr>
  </w:style>
  <w:style w:type="paragraph" w:customStyle="1" w:styleId="Encadrdansdocument">
    <w:name w:val="Encadré dans document"/>
    <w:basedOn w:val="C4Encadrcontexte"/>
    <w:qFormat/>
    <w:rsid w:val="00BF5EB1"/>
    <w:pPr>
      <w:pBdr>
        <w:left w:val="single" w:sz="36" w:space="11" w:color="1C748E"/>
      </w:pBdr>
      <w:shd w:val="solid" w:color="D2E3E8" w:fill="auto"/>
    </w:pPr>
  </w:style>
  <w:style w:type="paragraph" w:customStyle="1" w:styleId="Encadrdocumenttitre">
    <w:name w:val="Encadré document titre"/>
    <w:basedOn w:val="Encadrdansdocument"/>
    <w:qFormat/>
    <w:rsid w:val="00BF5EB1"/>
    <w:pPr>
      <w:spacing w:before="240" w:after="0"/>
    </w:pPr>
    <w:rPr>
      <w:b/>
      <w:caps/>
      <w:color w:val="1C748E"/>
    </w:rPr>
  </w:style>
  <w:style w:type="paragraph" w:styleId="En-tte">
    <w:name w:val="header"/>
    <w:basedOn w:val="Normal"/>
    <w:link w:val="En-tteCar"/>
    <w:uiPriority w:val="99"/>
    <w:unhideWhenUsed/>
    <w:rsid w:val="00BF5EB1"/>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BF5EB1"/>
    <w:rPr>
      <w:rFonts w:ascii="DINPro-Bold" w:hAnsi="DINPro-Bold"/>
      <w:b/>
      <w:color w:val="3229A7"/>
      <w:sz w:val="24"/>
    </w:rPr>
  </w:style>
  <w:style w:type="paragraph" w:customStyle="1" w:styleId="Entte2">
    <w:name w:val="Entête 2"/>
    <w:basedOn w:val="En-tte"/>
    <w:qFormat/>
    <w:rsid w:val="00BF5EB1"/>
    <w:pPr>
      <w:spacing w:before="50"/>
      <w:ind w:left="1843"/>
    </w:pPr>
    <w:rPr>
      <w:color w:val="FFFFFF" w:themeColor="background1"/>
      <w:sz w:val="16"/>
    </w:rPr>
  </w:style>
  <w:style w:type="character" w:customStyle="1" w:styleId="Titre1Car">
    <w:name w:val="Titre 1 Car"/>
    <w:aliases w:val="c4 Car"/>
    <w:basedOn w:val="Policepardfaut"/>
    <w:link w:val="Titre1"/>
    <w:uiPriority w:val="9"/>
    <w:rsid w:val="00BF5EB1"/>
    <w:rPr>
      <w:rFonts w:ascii="Arial" w:eastAsiaTheme="majorEastAsia" w:hAnsi="Arial" w:cstheme="majorBidi"/>
      <w:b/>
      <w:bCs/>
      <w:color w:val="9E1F63"/>
      <w:sz w:val="32"/>
      <w:szCs w:val="28"/>
    </w:rPr>
  </w:style>
  <w:style w:type="paragraph" w:styleId="En-ttedetabledesmatires">
    <w:name w:val="TOC Heading"/>
    <w:basedOn w:val="Titre1"/>
    <w:next w:val="Normal"/>
    <w:uiPriority w:val="39"/>
    <w:unhideWhenUsed/>
    <w:qFormat/>
    <w:rsid w:val="00BF5EB1"/>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BF5E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F5EB1"/>
    <w:rPr>
      <w:color w:val="0563C1" w:themeColor="hyperlink"/>
      <w:u w:val="single"/>
    </w:rPr>
  </w:style>
  <w:style w:type="table" w:styleId="Listeclaire-Accent4">
    <w:name w:val="Light List Accent 4"/>
    <w:basedOn w:val="TableauNormal"/>
    <w:uiPriority w:val="61"/>
    <w:rsid w:val="00BF5EB1"/>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BF5E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F5EB1"/>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BF5EB1"/>
    <w:rPr>
      <w:rFonts w:ascii="Arial" w:hAnsi="Arial"/>
      <w:sz w:val="16"/>
      <w:szCs w:val="20"/>
    </w:rPr>
  </w:style>
  <w:style w:type="paragraph" w:styleId="Notedefin">
    <w:name w:val="endnote text"/>
    <w:basedOn w:val="Normal"/>
    <w:link w:val="NotedefinCar"/>
    <w:uiPriority w:val="99"/>
    <w:semiHidden/>
    <w:unhideWhenUsed/>
    <w:rsid w:val="00BF5EB1"/>
    <w:pPr>
      <w:spacing w:after="0" w:line="240" w:lineRule="auto"/>
    </w:pPr>
    <w:rPr>
      <w:szCs w:val="20"/>
    </w:rPr>
  </w:style>
  <w:style w:type="character" w:customStyle="1" w:styleId="NotedefinCar">
    <w:name w:val="Note de fin Car"/>
    <w:basedOn w:val="Policepardfaut"/>
    <w:link w:val="Notedefin"/>
    <w:uiPriority w:val="99"/>
    <w:semiHidden/>
    <w:rsid w:val="00BF5EB1"/>
    <w:rPr>
      <w:rFonts w:ascii="Arial" w:hAnsi="Arial"/>
      <w:sz w:val="20"/>
      <w:szCs w:val="20"/>
    </w:rPr>
  </w:style>
  <w:style w:type="paragraph" w:styleId="Paragraphedeliste">
    <w:name w:val="List Paragraph"/>
    <w:basedOn w:val="Normal"/>
    <w:uiPriority w:val="34"/>
    <w:rsid w:val="00BF5EB1"/>
    <w:pPr>
      <w:spacing w:after="240"/>
      <w:ind w:left="720"/>
      <w:contextualSpacing/>
    </w:pPr>
  </w:style>
  <w:style w:type="paragraph" w:styleId="Pieddepage">
    <w:name w:val="footer"/>
    <w:basedOn w:val="Normal"/>
    <w:link w:val="PieddepageCar"/>
    <w:uiPriority w:val="99"/>
    <w:unhideWhenUsed/>
    <w:rsid w:val="00BF5EB1"/>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BF5EB1"/>
    <w:rPr>
      <w:rFonts w:ascii="DINPro-Medium" w:hAnsi="DINPro-Medium"/>
      <w:sz w:val="14"/>
      <w:shd w:val="clear" w:color="auto" w:fill="E5E3F1"/>
    </w:rPr>
  </w:style>
  <w:style w:type="paragraph" w:styleId="Sous-titre">
    <w:name w:val="Subtitle"/>
    <w:basedOn w:val="Normal"/>
    <w:next w:val="Normal"/>
    <w:link w:val="Sous-titreCar"/>
    <w:uiPriority w:val="11"/>
    <w:rsid w:val="00BF5EB1"/>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BF5EB1"/>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BF5EB1"/>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BF5EB1"/>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BF5E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EB1"/>
    <w:rPr>
      <w:rFonts w:ascii="Tahoma" w:hAnsi="Tahoma" w:cs="Tahoma"/>
      <w:sz w:val="16"/>
      <w:szCs w:val="16"/>
    </w:rPr>
  </w:style>
  <w:style w:type="paragraph" w:styleId="Titre">
    <w:name w:val="Title"/>
    <w:basedOn w:val="Normal"/>
    <w:next w:val="Normal"/>
    <w:link w:val="TitreCar"/>
    <w:uiPriority w:val="10"/>
    <w:rsid w:val="00BF5EB1"/>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BF5EB1"/>
    <w:rPr>
      <w:rFonts w:ascii="Arial" w:eastAsiaTheme="majorEastAsia" w:hAnsi="Arial" w:cstheme="majorBidi"/>
      <w:b/>
      <w:color w:val="1C748E"/>
      <w:spacing w:val="5"/>
      <w:kern w:val="28"/>
      <w:sz w:val="42"/>
      <w:szCs w:val="52"/>
      <w:shd w:val="solid" w:color="FFFFFF" w:themeColor="background1" w:fill="auto"/>
    </w:rPr>
  </w:style>
  <w:style w:type="paragraph" w:customStyle="1" w:styleId="Titre1c0">
    <w:name w:val="Titre 1 c0"/>
    <w:basedOn w:val="Titre1"/>
    <w:qFormat/>
    <w:rsid w:val="00BF5EB1"/>
    <w:rPr>
      <w:color w:val="39368F"/>
    </w:rPr>
  </w:style>
  <w:style w:type="paragraph" w:customStyle="1" w:styleId="Titre1c3">
    <w:name w:val="Titre 1 c3"/>
    <w:basedOn w:val="Titre1"/>
    <w:qFormat/>
    <w:rsid w:val="00BF5EB1"/>
    <w:rPr>
      <w:color w:val="33AE90"/>
    </w:rPr>
  </w:style>
  <w:style w:type="paragraph" w:customStyle="1" w:styleId="Titre1c2">
    <w:name w:val="Titre 1 c2"/>
    <w:basedOn w:val="Titre1c3"/>
    <w:qFormat/>
    <w:rsid w:val="00BF5EB1"/>
    <w:rPr>
      <w:color w:val="FD5248"/>
    </w:rPr>
  </w:style>
  <w:style w:type="character" w:customStyle="1" w:styleId="Titre2Car">
    <w:name w:val="Titre 2 Car"/>
    <w:basedOn w:val="Policepardfaut"/>
    <w:link w:val="Titre2"/>
    <w:uiPriority w:val="9"/>
    <w:rsid w:val="00BF5EB1"/>
    <w:rPr>
      <w:rFonts w:ascii="Arial" w:eastAsiaTheme="majorEastAsia" w:hAnsi="Arial" w:cstheme="majorBidi"/>
      <w:b/>
      <w:bCs/>
      <w:color w:val="1C748E"/>
      <w:sz w:val="24"/>
      <w:szCs w:val="26"/>
    </w:rPr>
  </w:style>
  <w:style w:type="character" w:customStyle="1" w:styleId="Titre3Car">
    <w:name w:val="Titre 3 Car"/>
    <w:basedOn w:val="Policepardfaut"/>
    <w:link w:val="Titre3"/>
    <w:uiPriority w:val="9"/>
    <w:rsid w:val="00BF5EB1"/>
    <w:rPr>
      <w:rFonts w:ascii="Arial" w:eastAsiaTheme="majorEastAsia" w:hAnsi="Arial" w:cstheme="majorBidi"/>
      <w:b/>
      <w:bCs/>
      <w:color w:val="1C748E"/>
      <w:sz w:val="20"/>
    </w:rPr>
  </w:style>
  <w:style w:type="paragraph" w:styleId="TM1">
    <w:name w:val="toc 1"/>
    <w:aliases w:val="TM 1 c4"/>
    <w:basedOn w:val="Titre1"/>
    <w:next w:val="Normal"/>
    <w:autoRedefine/>
    <w:uiPriority w:val="39"/>
    <w:unhideWhenUsed/>
    <w:rsid w:val="00BF5EB1"/>
    <w:pPr>
      <w:tabs>
        <w:tab w:val="right" w:leader="dot" w:pos="9062"/>
      </w:tabs>
      <w:spacing w:before="360" w:line="360" w:lineRule="auto"/>
    </w:pPr>
    <w:rPr>
      <w:noProof/>
      <w:sz w:val="24"/>
    </w:rPr>
  </w:style>
  <w:style w:type="paragraph" w:customStyle="1" w:styleId="TM1c0">
    <w:name w:val="TM 1 c0"/>
    <w:basedOn w:val="TM1"/>
    <w:qFormat/>
    <w:rsid w:val="00BF5EB1"/>
    <w:rPr>
      <w:color w:val="39368F"/>
    </w:rPr>
  </w:style>
  <w:style w:type="paragraph" w:customStyle="1" w:styleId="TM1c3">
    <w:name w:val="TM 1 c3"/>
    <w:basedOn w:val="TM1"/>
    <w:qFormat/>
    <w:rsid w:val="00BF5EB1"/>
    <w:rPr>
      <w:color w:val="33AE90"/>
    </w:rPr>
  </w:style>
  <w:style w:type="paragraph" w:customStyle="1" w:styleId="TM1c2">
    <w:name w:val="TM 1 c2"/>
    <w:basedOn w:val="TM1c3"/>
    <w:qFormat/>
    <w:rsid w:val="00BF5EB1"/>
    <w:rPr>
      <w:color w:val="FD5248"/>
    </w:rPr>
  </w:style>
  <w:style w:type="paragraph" w:styleId="TM2">
    <w:name w:val="toc 2"/>
    <w:basedOn w:val="Normal"/>
    <w:next w:val="Normal"/>
    <w:autoRedefine/>
    <w:uiPriority w:val="39"/>
    <w:unhideWhenUsed/>
    <w:rsid w:val="00BF5EB1"/>
    <w:pPr>
      <w:numPr>
        <w:numId w:val="16"/>
      </w:numPr>
      <w:tabs>
        <w:tab w:val="left" w:pos="425"/>
        <w:tab w:val="right" w:leader="dot" w:pos="9062"/>
      </w:tabs>
      <w:spacing w:after="100"/>
    </w:pPr>
  </w:style>
  <w:style w:type="table" w:styleId="Tramemoyenne1-Accent4">
    <w:name w:val="Medium Shading 1 Accent 4"/>
    <w:basedOn w:val="TableauNormal"/>
    <w:uiPriority w:val="63"/>
    <w:rsid w:val="00BF5EB1"/>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BF5EB1"/>
    <w:rPr>
      <w:sz w:val="16"/>
      <w:szCs w:val="16"/>
    </w:rPr>
  </w:style>
  <w:style w:type="paragraph" w:styleId="Commentaire">
    <w:name w:val="annotation text"/>
    <w:basedOn w:val="Normal"/>
    <w:link w:val="CommentaireCar"/>
    <w:unhideWhenUsed/>
    <w:rsid w:val="00BF5EB1"/>
    <w:rPr>
      <w:rFonts w:eastAsia="Calibri" w:cs="Times New Roman"/>
      <w:szCs w:val="20"/>
    </w:rPr>
  </w:style>
  <w:style w:type="character" w:customStyle="1" w:styleId="CommentaireCar">
    <w:name w:val="Commentaire Car"/>
    <w:basedOn w:val="Policepardfaut"/>
    <w:link w:val="Commentaire"/>
    <w:rsid w:val="00BF5EB1"/>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2B5541"/>
    <w:pPr>
      <w:spacing w:line="240" w:lineRule="auto"/>
    </w:pPr>
    <w:rPr>
      <w:rFonts w:eastAsiaTheme="minorHAnsi" w:cstheme="minorBidi"/>
      <w:b/>
      <w:bCs/>
    </w:rPr>
  </w:style>
  <w:style w:type="character" w:customStyle="1" w:styleId="ObjetducommentaireCar">
    <w:name w:val="Objet du commentaire Car"/>
    <w:basedOn w:val="CommentaireCar"/>
    <w:link w:val="Objetducommentaire"/>
    <w:uiPriority w:val="99"/>
    <w:semiHidden/>
    <w:rsid w:val="002B5541"/>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0790">
      <w:bodyDiv w:val="1"/>
      <w:marLeft w:val="0"/>
      <w:marRight w:val="0"/>
      <w:marTop w:val="0"/>
      <w:marBottom w:val="0"/>
      <w:divBdr>
        <w:top w:val="none" w:sz="0" w:space="0" w:color="auto"/>
        <w:left w:val="none" w:sz="0" w:space="0" w:color="auto"/>
        <w:bottom w:val="none" w:sz="0" w:space="0" w:color="auto"/>
        <w:right w:val="none" w:sz="0" w:space="0" w:color="auto"/>
      </w:divBdr>
    </w:div>
    <w:div w:id="948388745">
      <w:bodyDiv w:val="1"/>
      <w:marLeft w:val="0"/>
      <w:marRight w:val="0"/>
      <w:marTop w:val="0"/>
      <w:marBottom w:val="0"/>
      <w:divBdr>
        <w:top w:val="none" w:sz="0" w:space="0" w:color="auto"/>
        <w:left w:val="none" w:sz="0" w:space="0" w:color="auto"/>
        <w:bottom w:val="none" w:sz="0" w:space="0" w:color="auto"/>
        <w:right w:val="none" w:sz="0" w:space="0" w:color="auto"/>
      </w:divBdr>
    </w:div>
    <w:div w:id="1144273188">
      <w:bodyDiv w:val="1"/>
      <w:marLeft w:val="0"/>
      <w:marRight w:val="0"/>
      <w:marTop w:val="0"/>
      <w:marBottom w:val="0"/>
      <w:divBdr>
        <w:top w:val="none" w:sz="0" w:space="0" w:color="auto"/>
        <w:left w:val="none" w:sz="0" w:space="0" w:color="auto"/>
        <w:bottom w:val="none" w:sz="0" w:space="0" w:color="auto"/>
        <w:right w:val="none" w:sz="0" w:space="0" w:color="auto"/>
      </w:divBdr>
      <w:divsChild>
        <w:div w:id="231474961">
          <w:marLeft w:val="0"/>
          <w:marRight w:val="0"/>
          <w:marTop w:val="0"/>
          <w:marBottom w:val="0"/>
          <w:divBdr>
            <w:top w:val="none" w:sz="0" w:space="0" w:color="auto"/>
            <w:left w:val="none" w:sz="0" w:space="0" w:color="auto"/>
            <w:bottom w:val="none" w:sz="0" w:space="0" w:color="auto"/>
            <w:right w:val="none" w:sz="0" w:space="0" w:color="auto"/>
          </w:divBdr>
        </w:div>
        <w:div w:id="766771672">
          <w:marLeft w:val="0"/>
          <w:marRight w:val="0"/>
          <w:marTop w:val="0"/>
          <w:marBottom w:val="0"/>
          <w:divBdr>
            <w:top w:val="none" w:sz="0" w:space="0" w:color="auto"/>
            <w:left w:val="none" w:sz="0" w:space="0" w:color="auto"/>
            <w:bottom w:val="none" w:sz="0" w:space="0" w:color="auto"/>
            <w:right w:val="none" w:sz="0" w:space="0" w:color="auto"/>
          </w:divBdr>
        </w:div>
      </w:divsChild>
    </w:div>
    <w:div w:id="1284195021">
      <w:bodyDiv w:val="1"/>
      <w:marLeft w:val="0"/>
      <w:marRight w:val="0"/>
      <w:marTop w:val="0"/>
      <w:marBottom w:val="0"/>
      <w:divBdr>
        <w:top w:val="none" w:sz="0" w:space="0" w:color="auto"/>
        <w:left w:val="none" w:sz="0" w:space="0" w:color="auto"/>
        <w:bottom w:val="none" w:sz="0" w:space="0" w:color="auto"/>
        <w:right w:val="none" w:sz="0" w:space="0" w:color="auto"/>
      </w:divBdr>
    </w:div>
    <w:div w:id="1350714292">
      <w:bodyDiv w:val="1"/>
      <w:marLeft w:val="0"/>
      <w:marRight w:val="0"/>
      <w:marTop w:val="0"/>
      <w:marBottom w:val="0"/>
      <w:divBdr>
        <w:top w:val="none" w:sz="0" w:space="0" w:color="auto"/>
        <w:left w:val="none" w:sz="0" w:space="0" w:color="auto"/>
        <w:bottom w:val="none" w:sz="0" w:space="0" w:color="auto"/>
        <w:right w:val="none" w:sz="0" w:space="0" w:color="auto"/>
      </w:divBdr>
    </w:div>
    <w:div w:id="1577320494">
      <w:bodyDiv w:val="1"/>
      <w:marLeft w:val="0"/>
      <w:marRight w:val="0"/>
      <w:marTop w:val="0"/>
      <w:marBottom w:val="0"/>
      <w:divBdr>
        <w:top w:val="none" w:sz="0" w:space="0" w:color="auto"/>
        <w:left w:val="none" w:sz="0" w:space="0" w:color="auto"/>
        <w:bottom w:val="none" w:sz="0" w:space="0" w:color="auto"/>
        <w:right w:val="none" w:sz="0" w:space="0" w:color="auto"/>
      </w:divBdr>
    </w:div>
    <w:div w:id="2085177523">
      <w:bodyDiv w:val="1"/>
      <w:marLeft w:val="0"/>
      <w:marRight w:val="0"/>
      <w:marTop w:val="0"/>
      <w:marBottom w:val="0"/>
      <w:divBdr>
        <w:top w:val="none" w:sz="0" w:space="0" w:color="auto"/>
        <w:left w:val="none" w:sz="0" w:space="0" w:color="auto"/>
        <w:bottom w:val="none" w:sz="0" w:space="0" w:color="auto"/>
        <w:right w:val="none" w:sz="0" w:space="0" w:color="auto"/>
      </w:divBdr>
      <w:divsChild>
        <w:div w:id="1029525217">
          <w:marLeft w:val="0"/>
          <w:marRight w:val="0"/>
          <w:marTop w:val="0"/>
          <w:marBottom w:val="0"/>
          <w:divBdr>
            <w:top w:val="none" w:sz="0" w:space="0" w:color="auto"/>
            <w:left w:val="none" w:sz="0" w:space="0" w:color="auto"/>
            <w:bottom w:val="none" w:sz="0" w:space="0" w:color="auto"/>
            <w:right w:val="none" w:sz="0" w:space="0" w:color="auto"/>
          </w:divBdr>
        </w:div>
        <w:div w:id="634066626">
          <w:marLeft w:val="0"/>
          <w:marRight w:val="0"/>
          <w:marTop w:val="0"/>
          <w:marBottom w:val="0"/>
          <w:divBdr>
            <w:top w:val="none" w:sz="0" w:space="0" w:color="auto"/>
            <w:left w:val="none" w:sz="0" w:space="0" w:color="auto"/>
            <w:bottom w:val="none" w:sz="0" w:space="0" w:color="auto"/>
            <w:right w:val="none" w:sz="0" w:space="0" w:color="auto"/>
          </w:divBdr>
        </w:div>
        <w:div w:id="1868639201">
          <w:marLeft w:val="0"/>
          <w:marRight w:val="0"/>
          <w:marTop w:val="0"/>
          <w:marBottom w:val="0"/>
          <w:divBdr>
            <w:top w:val="none" w:sz="0" w:space="0" w:color="auto"/>
            <w:left w:val="none" w:sz="0" w:space="0" w:color="auto"/>
            <w:bottom w:val="none" w:sz="0" w:space="0" w:color="auto"/>
            <w:right w:val="none" w:sz="0" w:space="0" w:color="auto"/>
          </w:divBdr>
          <w:divsChild>
            <w:div w:id="1574437484">
              <w:marLeft w:val="0"/>
              <w:marRight w:val="0"/>
              <w:marTop w:val="0"/>
              <w:marBottom w:val="0"/>
              <w:divBdr>
                <w:top w:val="none" w:sz="0" w:space="0" w:color="auto"/>
                <w:left w:val="none" w:sz="0" w:space="0" w:color="auto"/>
                <w:bottom w:val="none" w:sz="0" w:space="0" w:color="auto"/>
                <w:right w:val="none" w:sz="0" w:space="0" w:color="auto"/>
              </w:divBdr>
              <w:divsChild>
                <w:div w:id="2851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2075</Words>
  <Characters>11418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MENESR</dc:creator>
  <cp:lastModifiedBy>PLab</cp:lastModifiedBy>
  <cp:revision>3</cp:revision>
  <cp:lastPrinted>2016-01-29T10:39:00Z</cp:lastPrinted>
  <dcterms:created xsi:type="dcterms:W3CDTF">2016-12-06T16:21:00Z</dcterms:created>
  <dcterms:modified xsi:type="dcterms:W3CDTF">2016-12-06T16:27:00Z</dcterms:modified>
</cp:coreProperties>
</file>