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409" w:rsidRPr="000D4212" w:rsidRDefault="007E4409" w:rsidP="007E4409">
      <w:pPr>
        <w:pStyle w:val="En-ttedetabledesmatires"/>
        <w:spacing w:before="0"/>
      </w:pPr>
      <w:r w:rsidRPr="000D4212">
        <w:t>Cycle 4</w:t>
      </w:r>
    </w:p>
    <w:p w:rsidR="007E4409" w:rsidRDefault="007E4409" w:rsidP="007E4409">
      <w:pPr>
        <w:pStyle w:val="En-ttedetabledesmatires"/>
        <w:spacing w:before="0"/>
      </w:pPr>
      <w:r w:rsidRPr="000D4212">
        <w:t>Math</w:t>
      </w:r>
      <w:r>
        <w:t>É</w:t>
      </w:r>
      <w:r w:rsidRPr="000D4212">
        <w:t>matiques</w:t>
      </w:r>
    </w:p>
    <w:p w:rsidR="007E4409" w:rsidRPr="009430DE" w:rsidRDefault="007E4409" w:rsidP="007E4409">
      <w:pPr>
        <w:pStyle w:val="En-ttedetabledesmatires"/>
        <w:spacing w:before="0"/>
      </w:pPr>
      <w:r>
        <w:t>CATÉGORIE : NOMBRES ET CALCULS</w:t>
      </w:r>
    </w:p>
    <w:p w:rsidR="007E4409" w:rsidRPr="000D4212" w:rsidRDefault="007E4409" w:rsidP="007E4409">
      <w:pPr>
        <w:pStyle w:val="Titre"/>
      </w:pPr>
      <w:r w:rsidRPr="0024790E">
        <w:t>Utiliser les nombres pour comparer, calculer et résoudre des problèmes :</w:t>
      </w:r>
      <w:r>
        <w:t xml:space="preserve"> </w:t>
      </w:r>
      <w:r w:rsidRPr="008A2604">
        <w:t>Utiliser le calcul littéral</w:t>
      </w:r>
    </w:p>
    <w:p w:rsidR="00140752" w:rsidRPr="00C23473" w:rsidRDefault="00A47898" w:rsidP="007E4409">
      <w:pPr>
        <w:pStyle w:val="Sous-titre"/>
      </w:pPr>
      <w:r w:rsidRPr="00C23473">
        <w:t>Un exemple de tâche intermédiaire</w:t>
      </w:r>
      <w:r w:rsidRPr="00C23473">
        <w:br/>
      </w:r>
      <w:r w:rsidRPr="00071F82">
        <w:t>Le nombre d'Alice et Bertrand</w:t>
      </w:r>
    </w:p>
    <w:p w:rsidR="007E4409" w:rsidRPr="0095054E" w:rsidRDefault="007E4409" w:rsidP="007E4409">
      <w:pPr>
        <w:pStyle w:val="C4Encadrcontextetitre"/>
      </w:pPr>
      <w:r w:rsidRPr="0095054E">
        <w:t>Attendus de fin d</w:t>
      </w:r>
      <w:r>
        <w:t>e</w:t>
      </w:r>
      <w:r w:rsidRPr="0095054E">
        <w:t xml:space="preserve"> cycle ; connaissances et comp</w:t>
      </w:r>
      <w:r>
        <w:t>É</w:t>
      </w:r>
      <w:r w:rsidRPr="0095054E">
        <w:t>tences associ</w:t>
      </w:r>
      <w:r>
        <w:t>É</w:t>
      </w:r>
      <w:r w:rsidRPr="0095054E">
        <w:t>es</w:t>
      </w:r>
    </w:p>
    <w:p w:rsidR="007E4409" w:rsidRDefault="007E4409" w:rsidP="007E4409">
      <w:pPr>
        <w:pStyle w:val="C4Encadrcontexte"/>
      </w:pPr>
      <w:r>
        <w:t>Utiliser le calcul littéral.</w:t>
      </w:r>
    </w:p>
    <w:p w:rsidR="00C6783A" w:rsidRDefault="00C6783A" w:rsidP="007E4409">
      <w:pPr>
        <w:pStyle w:val="C4Encadrcontexte"/>
        <w:numPr>
          <w:ilvl w:val="0"/>
          <w:numId w:val="21"/>
        </w:numPr>
        <w:rPr>
          <w:rFonts w:cs="Arial"/>
        </w:rPr>
      </w:pPr>
      <w:r w:rsidRPr="00071F82">
        <w:rPr>
          <w:rFonts w:cs="Arial"/>
        </w:rPr>
        <w:t>Mettre un problème en équation en vue de sa résolution</w:t>
      </w:r>
      <w:r>
        <w:rPr>
          <w:rFonts w:cs="Arial"/>
        </w:rPr>
        <w:t> ;</w:t>
      </w:r>
    </w:p>
    <w:p w:rsidR="00C6783A" w:rsidRPr="00452D01" w:rsidRDefault="00C6783A" w:rsidP="007E4409">
      <w:pPr>
        <w:pStyle w:val="C4Encadrcontexte"/>
        <w:numPr>
          <w:ilvl w:val="0"/>
          <w:numId w:val="21"/>
        </w:numPr>
        <w:rPr>
          <w:rFonts w:cs="Arial"/>
        </w:rPr>
      </w:pPr>
      <w:r w:rsidRPr="00452D01">
        <w:rPr>
          <w:rFonts w:cs="Arial"/>
        </w:rPr>
        <w:t>Développer une expression algébrique.</w:t>
      </w:r>
    </w:p>
    <w:p w:rsidR="00C6783A" w:rsidRPr="007E4409" w:rsidRDefault="007E4409" w:rsidP="007E4409">
      <w:pPr>
        <w:pStyle w:val="C4Encadrcontextetitre"/>
      </w:pPr>
      <w:r w:rsidRPr="000D3390">
        <w:t>Comp</w:t>
      </w:r>
      <w:r>
        <w:t>É</w:t>
      </w:r>
      <w:r w:rsidRPr="000D3390">
        <w:t>tences travaill</w:t>
      </w:r>
      <w:r>
        <w:t>É</w:t>
      </w:r>
      <w:r w:rsidRPr="000D3390">
        <w:t>es</w:t>
      </w:r>
    </w:p>
    <w:p w:rsidR="00C6783A" w:rsidRPr="00C23473" w:rsidRDefault="00C6783A" w:rsidP="007E4409">
      <w:pPr>
        <w:pStyle w:val="C4Encadrcontexte"/>
      </w:pPr>
      <w:r>
        <w:t>Modéliser, calculer.</w:t>
      </w:r>
    </w:p>
    <w:p w:rsidR="00C6783A" w:rsidRDefault="00C6783A" w:rsidP="00452D01">
      <w:pPr>
        <w:pStyle w:val="Titre1"/>
      </w:pPr>
      <w:r>
        <w:t>É</w:t>
      </w:r>
      <w:r w:rsidRPr="00C23473">
        <w:t>noncé</w:t>
      </w:r>
    </w:p>
    <w:p w:rsidR="00C6783A" w:rsidRPr="00071F82" w:rsidRDefault="00C6783A" w:rsidP="00452D01">
      <w:r w:rsidRPr="00071F82">
        <w:t>Deux élèves, Alice et Bertrand, ont chacun une calculatrice. Ils affichent le même nombre sur leur calculatrice. Alice multiplie le nombre affiché par 2,1 puis retranche 0,4 au résultat obtenu. Bertrand, lui, multiplie le nombre affiché par 1,3 puis ajoute 0,1 au résultat obtenu. Quand ils ont terminé, ils s’aperçoivent que leurs calculatrices affichent exactement le même résultat. Quel nomb</w:t>
      </w:r>
      <w:r>
        <w:t>re ont-ils affiché au départ ?</w:t>
      </w:r>
    </w:p>
    <w:p w:rsidR="00C6783A" w:rsidRPr="00C23473" w:rsidRDefault="00C6783A" w:rsidP="00A47898">
      <w:pPr>
        <w:pStyle w:val="Titre1"/>
        <w:rPr>
          <w:rFonts w:eastAsia="MS MinNew Roman"/>
        </w:rPr>
      </w:pPr>
      <w:r w:rsidRPr="00C23473">
        <w:rPr>
          <w:rFonts w:eastAsia="MS MinNew Roman"/>
        </w:rPr>
        <w:t>Pistes pédagogiques</w:t>
      </w:r>
    </w:p>
    <w:p w:rsidR="00C6783A" w:rsidRPr="008766DA" w:rsidRDefault="00C6783A" w:rsidP="00C6783A">
      <w:pPr>
        <w:widowControl w:val="0"/>
        <w:autoSpaceDE w:val="0"/>
        <w:autoSpaceDN w:val="0"/>
        <w:adjustRightInd w:val="0"/>
        <w:rPr>
          <w:rFonts w:ascii="Times New Roman" w:hAnsi="Times New Roman"/>
          <w:sz w:val="22"/>
        </w:rPr>
      </w:pPr>
      <w:r w:rsidRPr="00A47898">
        <w:t>Inspirée d’une activité extraite de l’ouvrage « Les débuts de l’algèbre au collège », INRP 1996, cette situation, centrée sur la mise en équation d’un problème du premier degré, a deux objectifs</w:t>
      </w:r>
      <w:r w:rsidRPr="008766DA">
        <w:rPr>
          <w:rFonts w:ascii="Times New Roman" w:hAnsi="Times New Roman"/>
          <w:sz w:val="22"/>
        </w:rPr>
        <w:t xml:space="preserve"> :</w:t>
      </w:r>
    </w:p>
    <w:p w:rsidR="00C6783A" w:rsidRPr="00071F82" w:rsidRDefault="00C6783A" w:rsidP="007E4409">
      <w:pPr>
        <w:pStyle w:val="Paragraphedeliste"/>
        <w:numPr>
          <w:ilvl w:val="0"/>
          <w:numId w:val="22"/>
        </w:numPr>
      </w:pPr>
      <w:r w:rsidRPr="00071F82">
        <w:t>modéliser un problème à l’aide d’une équation</w:t>
      </w:r>
      <w:r>
        <w:t> du type</w:t>
      </w:r>
      <w:r w:rsidR="00A47898">
        <w:t xml:space="preserve"> </w:t>
      </w:r>
      <m:oMath>
        <m:r>
          <w:rPr>
            <w:rFonts w:ascii="Cambria Math" w:hAnsi="Cambria Math"/>
          </w:rPr>
          <m:t>ax+b=cx+d</m:t>
        </m:r>
      </m:oMath>
      <w:r w:rsidR="00A47898">
        <w:t xml:space="preserve"> </w:t>
      </w:r>
      <w:r>
        <w:t>; Il s’agit de repérer la grandeur (le nombre d’Alice et Bertrand) qui va être remplacée par une lettre et donner lieu à l’égalité de deux expressions.</w:t>
      </w:r>
    </w:p>
    <w:p w:rsidR="00C6783A" w:rsidRPr="00071F82" w:rsidRDefault="00C6783A" w:rsidP="007E4409">
      <w:pPr>
        <w:pStyle w:val="Paragraphedeliste"/>
        <w:numPr>
          <w:ilvl w:val="0"/>
          <w:numId w:val="22"/>
        </w:numPr>
      </w:pPr>
      <w:r w:rsidRPr="00071F82">
        <w:t>développer et réduire une expression littérale contenant des nombres décimaux</w:t>
      </w:r>
      <w:r>
        <w:t>.</w:t>
      </w:r>
    </w:p>
    <w:p w:rsidR="00C6783A" w:rsidRDefault="00C6783A" w:rsidP="00C6783A">
      <w:pPr>
        <w:widowControl w:val="0"/>
        <w:tabs>
          <w:tab w:val="left" w:pos="220"/>
          <w:tab w:val="left" w:pos="284"/>
        </w:tabs>
        <w:autoSpaceDE w:val="0"/>
        <w:autoSpaceDN w:val="0"/>
        <w:adjustRightInd w:val="0"/>
        <w:rPr>
          <w:rFonts w:cs="Arial"/>
        </w:rPr>
      </w:pPr>
      <w:r>
        <w:rPr>
          <w:rFonts w:cs="Arial"/>
        </w:rPr>
        <w:t xml:space="preserve">Cette situation </w:t>
      </w:r>
      <w:r w:rsidRPr="00071F82">
        <w:rPr>
          <w:rFonts w:cs="Arial"/>
        </w:rPr>
        <w:t>p</w:t>
      </w:r>
      <w:r>
        <w:rPr>
          <w:rFonts w:cs="Arial"/>
        </w:rPr>
        <w:t>ermet</w:t>
      </w:r>
      <w:r w:rsidRPr="00071F82">
        <w:rPr>
          <w:rFonts w:cs="Arial"/>
        </w:rPr>
        <w:t xml:space="preserve"> une différenciation pédagogique par la modifi</w:t>
      </w:r>
      <w:r>
        <w:rPr>
          <w:rFonts w:cs="Arial"/>
        </w:rPr>
        <w:t xml:space="preserve">cation possible des variables didactiques (les </w:t>
      </w:r>
      <w:proofErr w:type="gramStart"/>
      <w:r>
        <w:rPr>
          <w:rFonts w:cs="Arial"/>
        </w:rPr>
        <w:t xml:space="preserve">coefficients </w:t>
      </w:r>
      <w:proofErr w:type="gramEnd"/>
      <m:oMath>
        <m:r>
          <w:rPr>
            <w:rFonts w:ascii="Cambria Math" w:hAnsi="Cambria Math" w:cs="Arial"/>
          </w:rPr>
          <m:t>a</m:t>
        </m:r>
      </m:oMath>
      <w:r w:rsidRPr="003377D7">
        <w:rPr>
          <w:rFonts w:cs="Arial"/>
          <w:i/>
        </w:rPr>
        <w:t>,</w:t>
      </w:r>
      <w:r>
        <w:rPr>
          <w:rFonts w:cs="Arial"/>
          <w:i/>
        </w:rPr>
        <w:t xml:space="preserve"> </w:t>
      </w:r>
      <m:oMath>
        <m:r>
          <w:rPr>
            <w:rFonts w:ascii="Cambria Math" w:hAnsi="Cambria Math" w:cs="Arial"/>
          </w:rPr>
          <m:t>b</m:t>
        </m:r>
      </m:oMath>
      <w:r w:rsidRPr="003377D7">
        <w:rPr>
          <w:rFonts w:cs="Arial"/>
          <w:i/>
        </w:rPr>
        <w:t xml:space="preserve">, </w:t>
      </w:r>
      <m:oMath>
        <m:r>
          <w:rPr>
            <w:rFonts w:ascii="Cambria Math" w:hAnsi="Cambria Math" w:cs="Arial"/>
          </w:rPr>
          <m:t>c</m:t>
        </m:r>
      </m:oMath>
      <w:r w:rsidRPr="003377D7">
        <w:rPr>
          <w:rFonts w:cs="Arial"/>
          <w:i/>
        </w:rPr>
        <w:t>,</w:t>
      </w:r>
      <w:r>
        <w:rPr>
          <w:rFonts w:cs="Arial"/>
          <w:i/>
        </w:rPr>
        <w:t xml:space="preserve"> </w:t>
      </w:r>
      <m:oMath>
        <m:r>
          <w:rPr>
            <w:rFonts w:ascii="Cambria Math" w:hAnsi="Cambria Math" w:cs="Arial"/>
          </w:rPr>
          <m:t>d</m:t>
        </m:r>
      </m:oMath>
      <w:r>
        <w:rPr>
          <w:rFonts w:cs="Arial"/>
        </w:rPr>
        <w:t xml:space="preserve"> de l’équation à résoudre) selon l’objectif fixé et les aptitudes des élèves.</w:t>
      </w:r>
    </w:p>
    <w:p w:rsidR="00C6783A" w:rsidRDefault="00C6783A" w:rsidP="00C6783A">
      <w:pPr>
        <w:widowControl w:val="0"/>
        <w:tabs>
          <w:tab w:val="left" w:pos="220"/>
          <w:tab w:val="left" w:pos="284"/>
        </w:tabs>
        <w:autoSpaceDE w:val="0"/>
        <w:autoSpaceDN w:val="0"/>
        <w:adjustRightInd w:val="0"/>
        <w:rPr>
          <w:rFonts w:cs="Arial"/>
        </w:rPr>
      </w:pPr>
      <w:r>
        <w:rPr>
          <w:rFonts w:cs="Arial"/>
        </w:rPr>
        <w:t xml:space="preserve">Ainsi, </w:t>
      </w:r>
      <w:proofErr w:type="gramStart"/>
      <w:r>
        <w:rPr>
          <w:rFonts w:cs="Arial"/>
        </w:rPr>
        <w:t xml:space="preserve">pour </w:t>
      </w:r>
      <w:proofErr w:type="gramEnd"/>
      <m:oMath>
        <m:r>
          <w:rPr>
            <w:rFonts w:ascii="Cambria Math" w:hAnsi="Cambria Math" w:cs="Arial"/>
          </w:rPr>
          <m:t>a=3</m:t>
        </m:r>
      </m:oMath>
      <w:r>
        <w:rPr>
          <w:rFonts w:cs="Arial"/>
        </w:rPr>
        <w:t xml:space="preserve">, </w:t>
      </w:r>
      <m:oMath>
        <m:r>
          <w:rPr>
            <w:rFonts w:ascii="Cambria Math" w:hAnsi="Cambria Math" w:cs="Arial"/>
          </w:rPr>
          <m:t>b=4</m:t>
        </m:r>
      </m:oMath>
      <w:r>
        <w:rPr>
          <w:rFonts w:cs="Arial"/>
        </w:rPr>
        <w:t xml:space="preserve">, </w:t>
      </w:r>
      <m:oMath>
        <m:r>
          <w:rPr>
            <w:rFonts w:ascii="Cambria Math" w:hAnsi="Cambria Math" w:cs="Arial"/>
          </w:rPr>
          <m:t>c=2</m:t>
        </m:r>
      </m:oMath>
      <w:r>
        <w:rPr>
          <w:rFonts w:cs="Arial"/>
        </w:rPr>
        <w:t xml:space="preserve">, </w:t>
      </w:r>
      <m:oMath>
        <m:r>
          <w:rPr>
            <w:rFonts w:ascii="Cambria Math" w:hAnsi="Cambria Math" w:cs="Arial"/>
          </w:rPr>
          <m:t>d=7</m:t>
        </m:r>
      </m:oMath>
      <w:r>
        <w:rPr>
          <w:rFonts w:cs="Arial"/>
        </w:rPr>
        <w:t>, la solution (</w:t>
      </w:r>
      <m:oMath>
        <m:r>
          <w:rPr>
            <w:rFonts w:ascii="Cambria Math" w:hAnsi="Cambria Math" w:cs="Arial"/>
          </w:rPr>
          <m:t>3</m:t>
        </m:r>
      </m:oMath>
      <w:r>
        <w:rPr>
          <w:rFonts w:cs="Arial"/>
        </w:rPr>
        <w:t>) est facilement accessible par essais et ajustement</w:t>
      </w:r>
      <w:r w:rsidR="00C8702A">
        <w:rPr>
          <w:rFonts w:cs="Arial"/>
        </w:rPr>
        <w:t>s</w:t>
      </w:r>
      <w:r>
        <w:rPr>
          <w:rFonts w:cs="Arial"/>
        </w:rPr>
        <w:t>.</w:t>
      </w:r>
    </w:p>
    <w:p w:rsidR="00C6783A" w:rsidRDefault="00C6783A" w:rsidP="00C6783A">
      <w:pPr>
        <w:widowControl w:val="0"/>
        <w:tabs>
          <w:tab w:val="left" w:pos="220"/>
          <w:tab w:val="left" w:pos="284"/>
        </w:tabs>
        <w:autoSpaceDE w:val="0"/>
        <w:autoSpaceDN w:val="0"/>
        <w:adjustRightInd w:val="0"/>
        <w:rPr>
          <w:rFonts w:cs="Arial"/>
        </w:rPr>
      </w:pPr>
      <w:proofErr w:type="gramStart"/>
      <w:r>
        <w:rPr>
          <w:rFonts w:cs="Arial"/>
        </w:rPr>
        <w:t xml:space="preserve">Pour </w:t>
      </w:r>
      <w:proofErr w:type="gramEnd"/>
      <m:oMath>
        <m:r>
          <w:rPr>
            <w:rFonts w:ascii="Cambria Math" w:hAnsi="Cambria Math" w:cs="Arial"/>
          </w:rPr>
          <m:t>a=7</m:t>
        </m:r>
      </m:oMath>
      <w:r>
        <w:rPr>
          <w:rFonts w:cs="Arial"/>
        </w:rPr>
        <w:t xml:space="preserve">, </w:t>
      </w:r>
      <m:oMath>
        <m:r>
          <w:rPr>
            <w:rFonts w:ascii="Cambria Math" w:hAnsi="Cambria Math" w:cs="Arial"/>
          </w:rPr>
          <m:t>b=3</m:t>
        </m:r>
      </m:oMath>
      <w:r>
        <w:rPr>
          <w:rFonts w:cs="Arial"/>
        </w:rPr>
        <w:t xml:space="preserve">, </w:t>
      </w:r>
      <m:oMath>
        <m:r>
          <w:rPr>
            <w:rFonts w:ascii="Cambria Math" w:hAnsi="Cambria Math" w:cs="Arial"/>
          </w:rPr>
          <m:t>c=2</m:t>
        </m:r>
      </m:oMath>
      <w:r>
        <w:rPr>
          <w:rFonts w:cs="Arial"/>
        </w:rPr>
        <w:t xml:space="preserve">, </w:t>
      </w:r>
      <m:oMath>
        <m:r>
          <w:rPr>
            <w:rFonts w:ascii="Cambria Math" w:hAnsi="Cambria Math" w:cs="Arial"/>
          </w:rPr>
          <m:t>d=15</m:t>
        </m:r>
      </m:oMath>
      <w:r>
        <w:rPr>
          <w:rFonts w:cs="Arial"/>
        </w:rPr>
        <w:t>, la solution (</w:t>
      </w:r>
      <m:oMath>
        <m:r>
          <w:rPr>
            <w:rFonts w:ascii="Cambria Math" w:hAnsi="Cambria Math" w:cs="Arial"/>
          </w:rPr>
          <m:t>2</m:t>
        </m:r>
      </m:oMath>
      <w:r>
        <w:rPr>
          <w:rFonts w:cs="Arial"/>
        </w:rPr>
        <w:t>,</w:t>
      </w:r>
      <m:oMath>
        <m:r>
          <w:rPr>
            <w:rFonts w:ascii="Cambria Math" w:hAnsi="Cambria Math" w:cs="Arial"/>
          </w:rPr>
          <m:t>4</m:t>
        </m:r>
      </m:oMath>
      <w:r>
        <w:rPr>
          <w:rFonts w:cs="Arial"/>
        </w:rPr>
        <w:t>) est accessible en procédant par essais et ajustements, mais plus difficilement.</w:t>
      </w:r>
    </w:p>
    <w:p w:rsidR="00C6783A" w:rsidRDefault="00C6783A" w:rsidP="00C6783A">
      <w:pPr>
        <w:widowControl w:val="0"/>
        <w:tabs>
          <w:tab w:val="left" w:pos="220"/>
          <w:tab w:val="left" w:pos="284"/>
        </w:tabs>
        <w:autoSpaceDE w:val="0"/>
        <w:autoSpaceDN w:val="0"/>
        <w:adjustRightInd w:val="0"/>
        <w:rPr>
          <w:rFonts w:cs="Arial"/>
        </w:rPr>
      </w:pPr>
      <w:proofErr w:type="gramStart"/>
      <w:r>
        <w:rPr>
          <w:rFonts w:cs="Arial"/>
        </w:rPr>
        <w:lastRenderedPageBreak/>
        <w:t xml:space="preserve">Pour </w:t>
      </w:r>
      <w:proofErr w:type="gramEnd"/>
      <m:oMath>
        <m:r>
          <w:rPr>
            <w:rFonts w:ascii="Cambria Math" w:hAnsi="Cambria Math" w:cs="Arial"/>
          </w:rPr>
          <m:t>a=26</m:t>
        </m:r>
      </m:oMath>
      <w:r>
        <w:rPr>
          <w:rFonts w:cs="Arial"/>
        </w:rPr>
        <w:t xml:space="preserve">, </w:t>
      </w:r>
      <m:oMath>
        <m:r>
          <w:rPr>
            <w:rFonts w:ascii="Cambria Math" w:hAnsi="Cambria Math" w:cs="Arial"/>
          </w:rPr>
          <m:t>b=22</m:t>
        </m:r>
      </m:oMath>
      <w:r>
        <w:rPr>
          <w:rFonts w:cs="Arial"/>
        </w:rPr>
        <w:t xml:space="preserve">, </w:t>
      </w:r>
      <m:oMath>
        <m:r>
          <w:rPr>
            <w:rFonts w:ascii="Cambria Math" w:hAnsi="Cambria Math" w:cs="Arial"/>
          </w:rPr>
          <m:t>c=6</m:t>
        </m:r>
      </m:oMath>
      <w:r w:rsidR="00A47898">
        <w:rPr>
          <w:rFonts w:eastAsiaTheme="minorEastAsia" w:cs="Arial"/>
        </w:rPr>
        <w:t xml:space="preserve"> </w:t>
      </w:r>
      <w:r>
        <w:rPr>
          <w:rFonts w:cs="Arial"/>
        </w:rPr>
        <w:t xml:space="preserve">, </w:t>
      </w:r>
      <m:oMath>
        <m:r>
          <w:rPr>
            <w:rFonts w:ascii="Cambria Math" w:hAnsi="Cambria Math" w:cs="Arial"/>
          </w:rPr>
          <m:t>d= 149</m:t>
        </m:r>
      </m:oMath>
      <w:r>
        <w:rPr>
          <w:rFonts w:cs="Arial"/>
        </w:rPr>
        <w:t>, la recherche à la main de la solution (</w:t>
      </w:r>
      <m:oMath>
        <m:r>
          <w:rPr>
            <w:rFonts w:ascii="Cambria Math" w:hAnsi="Cambria Math" w:cs="Arial"/>
          </w:rPr>
          <m:t>6</m:t>
        </m:r>
      </m:oMath>
      <w:r>
        <w:rPr>
          <w:rFonts w:cs="Arial"/>
        </w:rPr>
        <w:t>,</w:t>
      </w:r>
      <w:r w:rsidR="00A47898">
        <w:rPr>
          <w:rFonts w:eastAsiaTheme="minorEastAsia" w:cs="Arial"/>
        </w:rPr>
        <w:t xml:space="preserve"> </w:t>
      </w:r>
      <m:oMath>
        <m:r>
          <w:rPr>
            <w:rFonts w:ascii="Cambria Math" w:hAnsi="Cambria Math" w:cs="Arial"/>
          </w:rPr>
          <m:t>35</m:t>
        </m:r>
      </m:oMath>
      <w:r>
        <w:rPr>
          <w:rFonts w:cs="Arial"/>
        </w:rPr>
        <w:t>) par essais et ajustements devient plus problématique. Elle est possible à l’aide d’un tableur, à condition de bien gérer les essais.</w:t>
      </w:r>
    </w:p>
    <w:p w:rsidR="00C6783A" w:rsidRDefault="00C6783A" w:rsidP="00C6783A">
      <w:pPr>
        <w:widowControl w:val="0"/>
        <w:tabs>
          <w:tab w:val="left" w:pos="220"/>
          <w:tab w:val="left" w:pos="284"/>
        </w:tabs>
        <w:autoSpaceDE w:val="0"/>
        <w:autoSpaceDN w:val="0"/>
        <w:adjustRightInd w:val="0"/>
        <w:rPr>
          <w:rFonts w:cs="Arial"/>
        </w:rPr>
      </w:pPr>
      <w:proofErr w:type="gramStart"/>
      <w:r>
        <w:rPr>
          <w:rFonts w:cs="Arial"/>
        </w:rPr>
        <w:t xml:space="preserve">Pour </w:t>
      </w:r>
      <w:proofErr w:type="gramEnd"/>
      <m:oMath>
        <m:r>
          <w:rPr>
            <w:rFonts w:ascii="Cambria Math" w:hAnsi="Cambria Math" w:cs="Arial"/>
          </w:rPr>
          <m:t>a=11</m:t>
        </m:r>
      </m:oMath>
      <w:r>
        <w:rPr>
          <w:rFonts w:cs="Arial"/>
        </w:rPr>
        <w:t xml:space="preserve">, </w:t>
      </w:r>
      <m:oMath>
        <m:r>
          <w:rPr>
            <w:rFonts w:ascii="Cambria Math" w:hAnsi="Cambria Math" w:cs="Arial"/>
          </w:rPr>
          <m:t>b=5</m:t>
        </m:r>
      </m:oMath>
      <w:r>
        <w:rPr>
          <w:rFonts w:cs="Arial"/>
        </w:rPr>
        <w:t xml:space="preserve">, </w:t>
      </w:r>
      <m:oMath>
        <m:r>
          <w:rPr>
            <w:rFonts w:ascii="Cambria Math" w:hAnsi="Cambria Math" w:cs="Arial"/>
          </w:rPr>
          <m:t>c=4</m:t>
        </m:r>
      </m:oMath>
      <w:r>
        <w:rPr>
          <w:rFonts w:cs="Arial"/>
        </w:rPr>
        <w:t xml:space="preserve">, </w:t>
      </w:r>
      <m:oMath>
        <m:r>
          <w:rPr>
            <w:rFonts w:ascii="Cambria Math" w:hAnsi="Cambria Math" w:cs="Arial"/>
          </w:rPr>
          <m:t>d=9</m:t>
        </m:r>
      </m:oMath>
      <w:r>
        <w:rPr>
          <w:rFonts w:cs="Arial"/>
        </w:rPr>
        <w:t>, la solution</w:t>
      </w:r>
      <w:r w:rsidR="007E4409">
        <w:rPr>
          <w:rFonts w:cs="Arial"/>
        </w:rPr>
        <w:t xml:space="preserve"> </w:t>
      </w:r>
      <w:bookmarkStart w:id="0" w:name="_GoBack"/>
      <w:bookmarkEnd w:id="0"/>
      <m:oMath>
        <m:r>
          <w:rPr>
            <w:rFonts w:ascii="Cambria Math" w:hAnsi="Cambria Math" w:cs="Arial"/>
          </w:rPr>
          <m:t>4/7</m:t>
        </m:r>
      </m:oMath>
      <w:r>
        <w:rPr>
          <w:rFonts w:cs="Arial"/>
        </w:rPr>
        <w:t xml:space="preserve"> est inaccessible à la main, et un tableur ne pourra en donner qu’une valeur décimale approchée.</w:t>
      </w:r>
    </w:p>
    <w:p w:rsidR="00C6783A" w:rsidRPr="00071F82" w:rsidRDefault="00C6783A" w:rsidP="00C6783A">
      <w:pPr>
        <w:widowControl w:val="0"/>
        <w:tabs>
          <w:tab w:val="left" w:pos="220"/>
          <w:tab w:val="left" w:pos="284"/>
        </w:tabs>
        <w:autoSpaceDE w:val="0"/>
        <w:autoSpaceDN w:val="0"/>
        <w:adjustRightInd w:val="0"/>
        <w:rPr>
          <w:rFonts w:cs="Arial"/>
        </w:rPr>
      </w:pPr>
      <w:r>
        <w:rPr>
          <w:rFonts w:cs="Arial"/>
        </w:rPr>
        <w:t xml:space="preserve">Si on veut mettre l’accent sur la modélisation, tout en conservant les nombres de l’énoncé, on pourra utiliser </w:t>
      </w:r>
      <w:r w:rsidRPr="00071F82">
        <w:rPr>
          <w:rFonts w:cs="Arial"/>
        </w:rPr>
        <w:t xml:space="preserve">un logiciel de calcul formel pour la </w:t>
      </w:r>
      <w:r>
        <w:rPr>
          <w:rFonts w:cs="Arial"/>
        </w:rPr>
        <w:t>transformation de l’équation et s</w:t>
      </w:r>
      <w:r w:rsidRPr="00071F82">
        <w:rPr>
          <w:rFonts w:cs="Arial"/>
        </w:rPr>
        <w:t>a résolution technique.</w:t>
      </w:r>
    </w:p>
    <w:sectPr w:rsidR="00C6783A" w:rsidRPr="00071F82" w:rsidSect="00C6783A">
      <w:pgSz w:w="11900" w:h="16840"/>
      <w:pgMar w:top="1417" w:right="1417" w:bottom="1417" w:left="1417" w:header="708" w:footer="708"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MinNew Rom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DINPro-Bold">
    <w:altName w:val="Arial"/>
    <w:panose1 w:val="00000000000000000000"/>
    <w:charset w:val="00"/>
    <w:family w:val="modern"/>
    <w:notTrueType/>
    <w:pitch w:val="variable"/>
    <w:sig w:usb0="00000001" w:usb1="4000206A" w:usb2="00000000" w:usb3="00000000" w:csb0="0000009F" w:csb1="00000000"/>
  </w:font>
  <w:font w:name="DINPro-Medium">
    <w:altName w:val="Arial"/>
    <w:panose1 w:val="00000000000000000000"/>
    <w:charset w:val="00"/>
    <w:family w:val="modern"/>
    <w:notTrueType/>
    <w:pitch w:val="variable"/>
    <w:sig w:usb0="00000001" w:usb1="4000206A"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3444D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A4F26990"/>
    <w:lvl w:ilvl="0">
      <w:start w:val="1"/>
      <w:numFmt w:val="bullet"/>
      <w:lvlText w:val=""/>
      <w:lvlJc w:val="left"/>
      <w:pPr>
        <w:tabs>
          <w:tab w:val="num" w:pos="360"/>
        </w:tabs>
        <w:ind w:left="360" w:hanging="360"/>
      </w:pPr>
      <w:rPr>
        <w:rFonts w:ascii="Symbol" w:hAnsi="Symbol" w:hint="default"/>
      </w:rPr>
    </w:lvl>
  </w:abstractNum>
  <w:abstractNum w:abstractNumId="2">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759130B"/>
    <w:multiLevelType w:val="hybridMultilevel"/>
    <w:tmpl w:val="FC8ADD80"/>
    <w:lvl w:ilvl="0" w:tplc="B66E49EA">
      <w:start w:val="1"/>
      <w:numFmt w:val="upperRoman"/>
      <w:lvlText w:val="%1."/>
      <w:lvlJc w:val="left"/>
      <w:pPr>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091A68FB"/>
    <w:multiLevelType w:val="hybridMultilevel"/>
    <w:tmpl w:val="60AC0D16"/>
    <w:lvl w:ilvl="0" w:tplc="DB388D1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DCC022B"/>
    <w:multiLevelType w:val="hybridMultilevel"/>
    <w:tmpl w:val="5918653C"/>
    <w:lvl w:ilvl="0" w:tplc="59FA5C82">
      <w:start w:val="1"/>
      <w:numFmt w:val="lowerLetter"/>
      <w:lvlText w:val="%1)"/>
      <w:lvlJc w:val="left"/>
      <w:pPr>
        <w:ind w:left="814"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nsid w:val="12BE2F6F"/>
    <w:multiLevelType w:val="hybridMultilevel"/>
    <w:tmpl w:val="19B80F4A"/>
    <w:lvl w:ilvl="0" w:tplc="5374038E">
      <w:start w:val="3"/>
      <w:numFmt w:val="bullet"/>
      <w:lvlText w:val="-"/>
      <w:lvlJc w:val="left"/>
      <w:pPr>
        <w:ind w:left="720" w:hanging="360"/>
      </w:pPr>
      <w:rPr>
        <w:rFonts w:ascii="Calibri" w:eastAsia="Cambria" w:hAnsi="Calibri" w:cs="Times New Roman"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4E835EC"/>
    <w:multiLevelType w:val="hybridMultilevel"/>
    <w:tmpl w:val="D0000F96"/>
    <w:lvl w:ilvl="0" w:tplc="CDD01D2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Trebuchet M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Trebuchet M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Trebuchet MS"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A015D66"/>
    <w:multiLevelType w:val="hybridMultilevel"/>
    <w:tmpl w:val="B6485B2A"/>
    <w:lvl w:ilvl="0" w:tplc="A194297A">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2CDB7C4F"/>
    <w:multiLevelType w:val="multilevel"/>
    <w:tmpl w:val="EEB06084"/>
    <w:lvl w:ilvl="0">
      <w:start w:val="1"/>
      <w:numFmt w:val="bullet"/>
      <w:suff w:val="space"/>
      <w:lvlText w:val=""/>
      <w:lvlJc w:val="left"/>
      <w:pPr>
        <w:ind w:left="720" w:hanging="153"/>
      </w:pPr>
      <w:rPr>
        <w:rFonts w:ascii="Symbol" w:hAnsi="Symbol" w:hint="default"/>
      </w:rPr>
    </w:lvl>
    <w:lvl w:ilvl="1">
      <w:start w:val="1"/>
      <w:numFmt w:val="bullet"/>
      <w:suff w:val="space"/>
      <w:lvlText w:val="◦"/>
      <w:lvlJc w:val="left"/>
      <w:pPr>
        <w:ind w:left="960" w:hanging="109"/>
      </w:pPr>
      <w:rPr>
        <w:rFonts w:ascii="Arial" w:hAnsi="Arial" w:hint="default"/>
        <w:b/>
        <w:i w:val="0"/>
        <w:iCs w:val="0"/>
        <w:caps w:val="0"/>
        <w:smallCaps w:val="0"/>
        <w:strike w:val="0"/>
        <w:dstrike w:val="0"/>
        <w:vanish w:val="0"/>
        <w:color w:val="000000"/>
        <w:spacing w:val="0"/>
        <w:position w:val="0"/>
        <w:u w:val="none"/>
        <w:vertAlign w:val="baseline"/>
        <w:em w:val="none"/>
      </w:rPr>
    </w:lvl>
    <w:lvl w:ilvl="2">
      <w:numFmt w:val="bullet"/>
      <w:suff w:val="space"/>
      <w:lvlText w:val="-"/>
      <w:lvlJc w:val="left"/>
      <w:pPr>
        <w:ind w:left="1260" w:hanging="126"/>
      </w:pPr>
      <w:rPr>
        <w:rFonts w:ascii="Trebuchet MS" w:hAnsi="Trebuchet MS" w:hint="default"/>
      </w:rPr>
    </w:lvl>
    <w:lvl w:ilvl="3">
      <w:numFmt w:val="none"/>
      <w:lvlText w:val=""/>
      <w:lvlJc w:val="left"/>
      <w:pPr>
        <w:tabs>
          <w:tab w:val="num" w:pos="-207"/>
        </w:tabs>
        <w:ind w:left="-567" w:firstLine="567"/>
      </w:pPr>
      <w:rPr>
        <w:rFonts w:hint="default"/>
      </w:rPr>
    </w:lvl>
    <w:lvl w:ilvl="4">
      <w:numFmt w:val="none"/>
      <w:lvlText w:val=""/>
      <w:lvlJc w:val="left"/>
      <w:pPr>
        <w:tabs>
          <w:tab w:val="num" w:pos="-207"/>
        </w:tabs>
        <w:ind w:left="-567" w:firstLine="0"/>
      </w:pPr>
      <w:rPr>
        <w:rFonts w:hint="default"/>
      </w:rPr>
    </w:lvl>
    <w:lvl w:ilvl="5">
      <w:numFmt w:val="none"/>
      <w:lvlText w:val=""/>
      <w:lvlJc w:val="left"/>
      <w:pPr>
        <w:tabs>
          <w:tab w:val="num" w:pos="-207"/>
        </w:tabs>
        <w:ind w:left="-567" w:firstLine="0"/>
      </w:pPr>
      <w:rPr>
        <w:rFonts w:hint="default"/>
      </w:rPr>
    </w:lvl>
    <w:lvl w:ilvl="6">
      <w:numFmt w:val="none"/>
      <w:lvlText w:val=""/>
      <w:lvlJc w:val="left"/>
      <w:pPr>
        <w:tabs>
          <w:tab w:val="num" w:pos="-207"/>
        </w:tabs>
        <w:ind w:left="-567" w:firstLine="0"/>
      </w:pPr>
      <w:rPr>
        <w:rFonts w:hint="default"/>
      </w:rPr>
    </w:lvl>
    <w:lvl w:ilvl="7">
      <w:numFmt w:val="none"/>
      <w:lvlText w:val=""/>
      <w:lvlJc w:val="left"/>
      <w:pPr>
        <w:tabs>
          <w:tab w:val="num" w:pos="-207"/>
        </w:tabs>
        <w:ind w:left="-567" w:firstLine="0"/>
      </w:pPr>
      <w:rPr>
        <w:rFonts w:hint="default"/>
      </w:rPr>
    </w:lvl>
    <w:lvl w:ilvl="8">
      <w:numFmt w:val="none"/>
      <w:lvlText w:val=""/>
      <w:lvlJc w:val="left"/>
      <w:pPr>
        <w:tabs>
          <w:tab w:val="num" w:pos="-207"/>
        </w:tabs>
        <w:ind w:left="-567" w:firstLine="0"/>
      </w:pPr>
      <w:rPr>
        <w:rFonts w:hint="default"/>
      </w:rPr>
    </w:lvl>
  </w:abstractNum>
  <w:abstractNum w:abstractNumId="11">
    <w:nsid w:val="2E441D47"/>
    <w:multiLevelType w:val="hybridMultilevel"/>
    <w:tmpl w:val="F6C47DAA"/>
    <w:lvl w:ilvl="0" w:tplc="03AEA9A0">
      <w:start w:val="10"/>
      <w:numFmt w:val="bullet"/>
      <w:lvlText w:val="-"/>
      <w:lvlJc w:val="left"/>
      <w:pPr>
        <w:ind w:left="720" w:hanging="360"/>
      </w:pPr>
      <w:rPr>
        <w:rFonts w:ascii="Arial" w:eastAsia="Times New Roman" w:hAnsi="Arial" w:cs="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0E6785C"/>
    <w:multiLevelType w:val="hybridMultilevel"/>
    <w:tmpl w:val="6A3E37E6"/>
    <w:lvl w:ilvl="0" w:tplc="A194297A">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46026FFE"/>
    <w:multiLevelType w:val="hybridMultilevel"/>
    <w:tmpl w:val="7896852A"/>
    <w:lvl w:ilvl="0" w:tplc="C1A6B8F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93F4683"/>
    <w:multiLevelType w:val="multilevel"/>
    <w:tmpl w:val="F7DE92A2"/>
    <w:lvl w:ilvl="0">
      <w:start w:val="1"/>
      <w:numFmt w:val="decimal"/>
      <w:suff w:val="space"/>
      <w:lvlText w:val="%1."/>
      <w:lvlJc w:val="left"/>
      <w:pPr>
        <w:ind w:left="800" w:hanging="233"/>
      </w:pPr>
      <w:rPr>
        <w:rFonts w:hint="default"/>
        <w:color w:val="auto"/>
      </w:rPr>
    </w:lvl>
    <w:lvl w:ilvl="1">
      <w:start w:val="1"/>
      <w:numFmt w:val="upperLetter"/>
      <w:suff w:val="space"/>
      <w:lvlText w:val="%1.%2."/>
      <w:lvlJc w:val="left"/>
      <w:pPr>
        <w:ind w:left="1180" w:hanging="443"/>
      </w:pPr>
      <w:rPr>
        <w:rFonts w:hint="default"/>
      </w:rPr>
    </w:lvl>
    <w:lvl w:ilvl="2">
      <w:start w:val="1"/>
      <w:numFmt w:val="lowerLetter"/>
      <w:suff w:val="space"/>
      <w:lvlText w:val="%1.%2.%3."/>
      <w:lvlJc w:val="left"/>
      <w:pPr>
        <w:ind w:left="1480" w:hanging="573"/>
      </w:pPr>
      <w:rPr>
        <w:rFonts w:hint="default"/>
      </w:rPr>
    </w:lvl>
    <w:lvl w:ilvl="3">
      <w:start w:val="1"/>
      <w:numFmt w:val="none"/>
      <w:lvlText w:val=""/>
      <w:lvlJc w:val="left"/>
      <w:pPr>
        <w:tabs>
          <w:tab w:val="num" w:pos="2160"/>
        </w:tabs>
        <w:ind w:left="1728" w:hanging="648"/>
      </w:pPr>
      <w:rPr>
        <w:rFonts w:hint="default"/>
      </w:rPr>
    </w:lvl>
    <w:lvl w:ilvl="4">
      <w:start w:val="1"/>
      <w:numFmt w:val="none"/>
      <w:lvlText w:val=""/>
      <w:lvlJc w:val="left"/>
      <w:pPr>
        <w:tabs>
          <w:tab w:val="num" w:pos="2880"/>
        </w:tabs>
        <w:ind w:left="2232" w:hanging="792"/>
      </w:pPr>
      <w:rPr>
        <w:rFonts w:hint="default"/>
      </w:rPr>
    </w:lvl>
    <w:lvl w:ilvl="5">
      <w:start w:val="1"/>
      <w:numFmt w:val="none"/>
      <w:lvlText w:val=""/>
      <w:lvlJc w:val="left"/>
      <w:pPr>
        <w:tabs>
          <w:tab w:val="num" w:pos="3600"/>
        </w:tabs>
        <w:ind w:left="2736" w:hanging="936"/>
      </w:pPr>
      <w:rPr>
        <w:rFonts w:hint="default"/>
      </w:rPr>
    </w:lvl>
    <w:lvl w:ilvl="6">
      <w:start w:val="1"/>
      <w:numFmt w:val="none"/>
      <w:lvlText w:val=""/>
      <w:lvlJc w:val="left"/>
      <w:pPr>
        <w:tabs>
          <w:tab w:val="num" w:pos="3960"/>
        </w:tabs>
        <w:ind w:left="3240" w:hanging="1080"/>
      </w:pPr>
      <w:rPr>
        <w:rFonts w:hint="default"/>
      </w:rPr>
    </w:lvl>
    <w:lvl w:ilvl="7">
      <w:start w:val="1"/>
      <w:numFmt w:val="none"/>
      <w:lvlText w:val=""/>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nsid w:val="647F29BF"/>
    <w:multiLevelType w:val="hybridMultilevel"/>
    <w:tmpl w:val="74BA8D98"/>
    <w:lvl w:ilvl="0" w:tplc="A194297A">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676B33E4"/>
    <w:multiLevelType w:val="hybridMultilevel"/>
    <w:tmpl w:val="097883D4"/>
    <w:lvl w:ilvl="0" w:tplc="499C5B24">
      <w:start w:val="1"/>
      <w:numFmt w:val="decimal"/>
      <w:lvlText w:val="%1."/>
      <w:lvlJc w:val="left"/>
      <w:pPr>
        <w:ind w:left="644" w:hanging="360"/>
      </w:pPr>
      <w:rPr>
        <w:rFonts w:hint="default"/>
      </w:rPr>
    </w:lvl>
    <w:lvl w:ilvl="1" w:tplc="040C0019" w:tentative="1">
      <w:start w:val="1"/>
      <w:numFmt w:val="lowerLetter"/>
      <w:lvlText w:val="%2."/>
      <w:lvlJc w:val="left"/>
      <w:pPr>
        <w:tabs>
          <w:tab w:val="num" w:pos="1724"/>
        </w:tabs>
        <w:ind w:left="1724" w:hanging="360"/>
      </w:pPr>
    </w:lvl>
    <w:lvl w:ilvl="2" w:tplc="040C001B" w:tentative="1">
      <w:start w:val="1"/>
      <w:numFmt w:val="lowerRoman"/>
      <w:lvlText w:val="%3."/>
      <w:lvlJc w:val="right"/>
      <w:pPr>
        <w:tabs>
          <w:tab w:val="num" w:pos="2444"/>
        </w:tabs>
        <w:ind w:left="2444" w:hanging="180"/>
      </w:pPr>
    </w:lvl>
    <w:lvl w:ilvl="3" w:tplc="040C000F" w:tentative="1">
      <w:start w:val="1"/>
      <w:numFmt w:val="decimal"/>
      <w:lvlText w:val="%4."/>
      <w:lvlJc w:val="left"/>
      <w:pPr>
        <w:tabs>
          <w:tab w:val="num" w:pos="3164"/>
        </w:tabs>
        <w:ind w:left="3164" w:hanging="360"/>
      </w:pPr>
    </w:lvl>
    <w:lvl w:ilvl="4" w:tplc="040C0019" w:tentative="1">
      <w:start w:val="1"/>
      <w:numFmt w:val="lowerLetter"/>
      <w:lvlText w:val="%5."/>
      <w:lvlJc w:val="left"/>
      <w:pPr>
        <w:tabs>
          <w:tab w:val="num" w:pos="3884"/>
        </w:tabs>
        <w:ind w:left="3884" w:hanging="360"/>
      </w:pPr>
    </w:lvl>
    <w:lvl w:ilvl="5" w:tplc="040C001B" w:tentative="1">
      <w:start w:val="1"/>
      <w:numFmt w:val="lowerRoman"/>
      <w:lvlText w:val="%6."/>
      <w:lvlJc w:val="right"/>
      <w:pPr>
        <w:tabs>
          <w:tab w:val="num" w:pos="4604"/>
        </w:tabs>
        <w:ind w:left="4604" w:hanging="180"/>
      </w:pPr>
    </w:lvl>
    <w:lvl w:ilvl="6" w:tplc="040C000F" w:tentative="1">
      <w:start w:val="1"/>
      <w:numFmt w:val="decimal"/>
      <w:lvlText w:val="%7."/>
      <w:lvlJc w:val="left"/>
      <w:pPr>
        <w:tabs>
          <w:tab w:val="num" w:pos="5324"/>
        </w:tabs>
        <w:ind w:left="5324" w:hanging="360"/>
      </w:pPr>
    </w:lvl>
    <w:lvl w:ilvl="7" w:tplc="040C0019" w:tentative="1">
      <w:start w:val="1"/>
      <w:numFmt w:val="lowerLetter"/>
      <w:lvlText w:val="%8."/>
      <w:lvlJc w:val="left"/>
      <w:pPr>
        <w:tabs>
          <w:tab w:val="num" w:pos="6044"/>
        </w:tabs>
        <w:ind w:left="6044" w:hanging="360"/>
      </w:pPr>
    </w:lvl>
    <w:lvl w:ilvl="8" w:tplc="040C001B" w:tentative="1">
      <w:start w:val="1"/>
      <w:numFmt w:val="lowerRoman"/>
      <w:lvlText w:val="%9."/>
      <w:lvlJc w:val="right"/>
      <w:pPr>
        <w:tabs>
          <w:tab w:val="num" w:pos="6764"/>
        </w:tabs>
        <w:ind w:left="6764" w:hanging="180"/>
      </w:pPr>
    </w:lvl>
  </w:abstractNum>
  <w:abstractNum w:abstractNumId="17">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4A1D1B"/>
    <w:multiLevelType w:val="hybridMultilevel"/>
    <w:tmpl w:val="D2AEDA44"/>
    <w:lvl w:ilvl="0" w:tplc="040C0001">
      <w:start w:val="1"/>
      <w:numFmt w:val="bullet"/>
      <w:lvlText w:val=""/>
      <w:lvlJc w:val="left"/>
      <w:pPr>
        <w:ind w:left="700" w:hanging="360"/>
      </w:pPr>
      <w:rPr>
        <w:rFonts w:ascii="Symbol" w:hAnsi="Symbol" w:hint="default"/>
        <w:i w:val="0"/>
        <w:noProof w:val="0"/>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19">
    <w:nsid w:val="75EB1CD1"/>
    <w:multiLevelType w:val="hybridMultilevel"/>
    <w:tmpl w:val="874048FE"/>
    <w:lvl w:ilvl="0" w:tplc="040C0001">
      <w:start w:val="1"/>
      <w:numFmt w:val="bullet"/>
      <w:lvlText w:val=""/>
      <w:lvlJc w:val="left"/>
      <w:pPr>
        <w:ind w:left="720" w:hanging="360"/>
      </w:pPr>
      <w:rPr>
        <w:rFonts w:ascii="Symbol" w:hAnsi="Symbol" w:hint="default"/>
        <w:i w:val="0"/>
        <w:noProof w:val="0"/>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CBB6F22"/>
    <w:multiLevelType w:val="hybridMultilevel"/>
    <w:tmpl w:val="33D4A520"/>
    <w:lvl w:ilvl="0" w:tplc="358A7B78">
      <w:numFmt w:val="bullet"/>
      <w:lvlText w:val="-"/>
      <w:lvlJc w:val="left"/>
      <w:pPr>
        <w:ind w:left="720" w:hanging="360"/>
      </w:pPr>
      <w:rPr>
        <w:rFonts w:ascii="Times New Roman" w:eastAsia="MS MinNew Roman" w:hAnsi="Times New Roman" w:cs="Times New Roman"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6"/>
  </w:num>
  <w:num w:numId="4">
    <w:abstractNumId w:val="10"/>
  </w:num>
  <w:num w:numId="5">
    <w:abstractNumId w:val="14"/>
  </w:num>
  <w:num w:numId="6">
    <w:abstractNumId w:val="1"/>
  </w:num>
  <w:num w:numId="7">
    <w:abstractNumId w:val="1"/>
  </w:num>
  <w:num w:numId="8">
    <w:abstractNumId w:val="4"/>
  </w:num>
  <w:num w:numId="9">
    <w:abstractNumId w:val="3"/>
  </w:num>
  <w:num w:numId="10">
    <w:abstractNumId w:val="16"/>
  </w:num>
  <w:num w:numId="11">
    <w:abstractNumId w:val="5"/>
  </w:num>
  <w:num w:numId="12">
    <w:abstractNumId w:val="9"/>
  </w:num>
  <w:num w:numId="13">
    <w:abstractNumId w:val="12"/>
  </w:num>
  <w:num w:numId="14">
    <w:abstractNumId w:val="15"/>
  </w:num>
  <w:num w:numId="15">
    <w:abstractNumId w:val="0"/>
  </w:num>
  <w:num w:numId="16">
    <w:abstractNumId w:val="2"/>
  </w:num>
  <w:num w:numId="17">
    <w:abstractNumId w:val="13"/>
  </w:num>
  <w:num w:numId="18">
    <w:abstractNumId w:val="11"/>
  </w:num>
  <w:num w:numId="19">
    <w:abstractNumId w:val="17"/>
  </w:num>
  <w:num w:numId="20">
    <w:abstractNumId w:val="8"/>
  </w:num>
  <w:num w:numId="21">
    <w:abstractNumId w:val="18"/>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8"/>
  <w:hyphenationZone w:val="425"/>
  <w:drawingGridHorizontalSpacing w:val="100"/>
  <w:drawingGridVerticalSpacing w:val="136"/>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378"/>
    <w:rsid w:val="000C3378"/>
    <w:rsid w:val="00452D01"/>
    <w:rsid w:val="007E4409"/>
    <w:rsid w:val="00832DD8"/>
    <w:rsid w:val="00A47898"/>
    <w:rsid w:val="00C6783A"/>
    <w:rsid w:val="00C8702A"/>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1"/>
    <w:lsdException w:name="Light Grid Accent 4" w:uiPriority="67"/>
    <w:lsdException w:name="Medium Shading 1 Accent 4" w:uiPriority="63"/>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39" w:qFormat="1"/>
  </w:latentStyles>
  <w:style w:type="paragraph" w:default="1" w:styleId="Normal">
    <w:name w:val="Normal"/>
    <w:qFormat/>
    <w:rsid w:val="007E4409"/>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7E4409"/>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7E4409"/>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7E4409"/>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link w:val="Titre4Car"/>
    <w:qFormat/>
    <w:rsid w:val="00C23473"/>
    <w:pPr>
      <w:keepNext/>
      <w:ind w:left="567"/>
      <w:outlineLvl w:val="3"/>
    </w:pPr>
    <w:rPr>
      <w:bCs/>
      <w:szCs w:val="28"/>
      <w:u w:val="single"/>
    </w:rPr>
  </w:style>
  <w:style w:type="character" w:default="1" w:styleId="Policepardfaut">
    <w:name w:val="Default Paragraph Font"/>
    <w:uiPriority w:val="1"/>
    <w:semiHidden/>
    <w:unhideWhenUsed/>
    <w:rsid w:val="007E4409"/>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7E4409"/>
  </w:style>
  <w:style w:type="paragraph" w:styleId="Textedebulles">
    <w:name w:val="Balloon Text"/>
    <w:basedOn w:val="Normal"/>
    <w:link w:val="TextedebullesCar"/>
    <w:uiPriority w:val="99"/>
    <w:semiHidden/>
    <w:unhideWhenUsed/>
    <w:rsid w:val="007E440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E4409"/>
    <w:rPr>
      <w:rFonts w:ascii="Tahoma" w:eastAsiaTheme="minorHAnsi" w:hAnsi="Tahoma" w:cs="Tahoma"/>
      <w:sz w:val="16"/>
      <w:szCs w:val="16"/>
      <w:lang w:eastAsia="en-US"/>
    </w:rPr>
  </w:style>
  <w:style w:type="character" w:styleId="Appeldenotedefin">
    <w:name w:val="endnote reference"/>
    <w:basedOn w:val="Policepardfaut"/>
    <w:uiPriority w:val="99"/>
    <w:semiHidden/>
    <w:unhideWhenUsed/>
    <w:rsid w:val="007E4409"/>
    <w:rPr>
      <w:vertAlign w:val="superscript"/>
    </w:rPr>
  </w:style>
  <w:style w:type="character" w:styleId="Appelnotedebasdep">
    <w:name w:val="footnote reference"/>
    <w:basedOn w:val="Policepardfaut"/>
    <w:uiPriority w:val="99"/>
    <w:semiHidden/>
    <w:unhideWhenUsed/>
    <w:rsid w:val="007E4409"/>
    <w:rPr>
      <w:b/>
      <w:color w:val="1C748E"/>
      <w:sz w:val="22"/>
      <w:vertAlign w:val="superscript"/>
    </w:rPr>
  </w:style>
  <w:style w:type="paragraph" w:customStyle="1" w:styleId="C4Encadrcontexte">
    <w:name w:val="C4 Encadré contexte"/>
    <w:basedOn w:val="Normal"/>
    <w:qFormat/>
    <w:rsid w:val="007E4409"/>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7E4409"/>
    <w:pPr>
      <w:spacing w:before="240" w:after="0"/>
    </w:pPr>
    <w:rPr>
      <w:b/>
      <w:caps/>
      <w:color w:val="9E1F63"/>
    </w:rPr>
  </w:style>
  <w:style w:type="paragraph" w:customStyle="1" w:styleId="Encadrdansdocument">
    <w:name w:val="Encadré dans document"/>
    <w:basedOn w:val="C4Encadrcontexte"/>
    <w:qFormat/>
    <w:rsid w:val="007E4409"/>
    <w:pPr>
      <w:pBdr>
        <w:left w:val="single" w:sz="36" w:space="11" w:color="1C748E"/>
      </w:pBdr>
      <w:shd w:val="solid" w:color="D2E3E8" w:fill="auto"/>
    </w:pPr>
  </w:style>
  <w:style w:type="paragraph" w:customStyle="1" w:styleId="Encadrdocumenttitre">
    <w:name w:val="Encadré document titre"/>
    <w:basedOn w:val="Encadrdansdocument"/>
    <w:qFormat/>
    <w:rsid w:val="007E4409"/>
    <w:pPr>
      <w:spacing w:before="240" w:after="0"/>
    </w:pPr>
    <w:rPr>
      <w:b/>
      <w:caps/>
      <w:color w:val="1C748E"/>
    </w:rPr>
  </w:style>
  <w:style w:type="paragraph" w:styleId="En-tte">
    <w:name w:val="header"/>
    <w:basedOn w:val="Normal"/>
    <w:link w:val="En-tteCar"/>
    <w:uiPriority w:val="99"/>
    <w:unhideWhenUsed/>
    <w:rsid w:val="007E4409"/>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7E4409"/>
    <w:rPr>
      <w:rFonts w:ascii="DINPro-Bold" w:eastAsiaTheme="minorHAnsi" w:hAnsi="DINPro-Bold" w:cstheme="minorBidi"/>
      <w:b/>
      <w:color w:val="3229A7"/>
      <w:sz w:val="24"/>
      <w:szCs w:val="22"/>
      <w:lang w:eastAsia="en-US"/>
    </w:rPr>
  </w:style>
  <w:style w:type="paragraph" w:customStyle="1" w:styleId="Entte2">
    <w:name w:val="Entête 2"/>
    <w:basedOn w:val="En-tte"/>
    <w:qFormat/>
    <w:rsid w:val="007E4409"/>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7E4409"/>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rsid w:val="007E440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4409"/>
    <w:rPr>
      <w:color w:val="0000FF" w:themeColor="hyperlink"/>
      <w:u w:val="single"/>
    </w:rPr>
  </w:style>
  <w:style w:type="table" w:styleId="Listeclaire-Accent4">
    <w:name w:val="Light List Accent 4"/>
    <w:basedOn w:val="TableauNormal"/>
    <w:uiPriority w:val="61"/>
    <w:rsid w:val="007E4409"/>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semiHidden/>
    <w:unhideWhenUsed/>
    <w:rsid w:val="007E440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7E4409"/>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7E4409"/>
    <w:rPr>
      <w:rFonts w:ascii="Arial" w:eastAsiaTheme="minorHAnsi" w:hAnsi="Arial" w:cstheme="minorBidi"/>
      <w:sz w:val="16"/>
      <w:lang w:eastAsia="en-US"/>
    </w:rPr>
  </w:style>
  <w:style w:type="paragraph" w:styleId="Notedefin">
    <w:name w:val="endnote text"/>
    <w:basedOn w:val="Normal"/>
    <w:link w:val="NotedefinCar"/>
    <w:uiPriority w:val="99"/>
    <w:semiHidden/>
    <w:unhideWhenUsed/>
    <w:rsid w:val="007E4409"/>
    <w:pPr>
      <w:spacing w:after="0" w:line="240" w:lineRule="auto"/>
    </w:pPr>
    <w:rPr>
      <w:szCs w:val="20"/>
    </w:rPr>
  </w:style>
  <w:style w:type="character" w:customStyle="1" w:styleId="Titre1Car">
    <w:name w:val="Titre 1 Car"/>
    <w:aliases w:val="c4 Car"/>
    <w:basedOn w:val="Policepardfaut"/>
    <w:link w:val="Titre1"/>
    <w:uiPriority w:val="9"/>
    <w:rsid w:val="007E4409"/>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7E4409"/>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7E4409"/>
    <w:rPr>
      <w:rFonts w:ascii="Arial" w:eastAsiaTheme="majorEastAsia" w:hAnsi="Arial" w:cstheme="majorBidi"/>
      <w:b/>
      <w:bCs/>
      <w:color w:val="1C748E"/>
      <w:szCs w:val="22"/>
      <w:lang w:eastAsia="en-US"/>
    </w:rPr>
  </w:style>
  <w:style w:type="character" w:customStyle="1" w:styleId="Titre4Car">
    <w:name w:val="Titre 4 Car"/>
    <w:link w:val="Titre4"/>
    <w:rsid w:val="00C23473"/>
    <w:rPr>
      <w:rFonts w:ascii="Arial" w:eastAsia="Times New Roman" w:hAnsi="Arial" w:cs="Times New Roman"/>
      <w:bCs/>
      <w:sz w:val="20"/>
      <w:szCs w:val="28"/>
      <w:u w:val="single"/>
      <w:lang w:val="fr-FR" w:eastAsia="fr-FR"/>
    </w:rPr>
  </w:style>
  <w:style w:type="character" w:customStyle="1" w:styleId="NotedefinCar">
    <w:name w:val="Note de fin Car"/>
    <w:basedOn w:val="Policepardfaut"/>
    <w:link w:val="Notedefin"/>
    <w:uiPriority w:val="99"/>
    <w:semiHidden/>
    <w:rsid w:val="007E4409"/>
    <w:rPr>
      <w:rFonts w:ascii="Arial" w:eastAsiaTheme="minorHAnsi" w:hAnsi="Arial" w:cstheme="minorBidi"/>
      <w:lang w:eastAsia="en-US"/>
    </w:rPr>
  </w:style>
  <w:style w:type="paragraph" w:styleId="Paragraphedeliste">
    <w:name w:val="List Paragraph"/>
    <w:basedOn w:val="Normal"/>
    <w:uiPriority w:val="34"/>
    <w:rsid w:val="007E4409"/>
    <w:pPr>
      <w:spacing w:after="240"/>
      <w:ind w:left="720"/>
      <w:contextualSpacing/>
    </w:pPr>
  </w:style>
  <w:style w:type="paragraph" w:styleId="Pieddepage">
    <w:name w:val="footer"/>
    <w:basedOn w:val="Normal"/>
    <w:link w:val="PieddepageCar"/>
    <w:uiPriority w:val="99"/>
    <w:unhideWhenUsed/>
    <w:rsid w:val="007E4409"/>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7E4409"/>
    <w:rPr>
      <w:rFonts w:ascii="DINPro-Medium" w:eastAsiaTheme="minorHAnsi" w:hAnsi="DINPro-Medium" w:cstheme="minorBidi"/>
      <w:sz w:val="14"/>
      <w:szCs w:val="22"/>
      <w:shd w:val="clear" w:color="auto" w:fill="E5E3F1"/>
      <w:lang w:eastAsia="en-US"/>
    </w:rPr>
  </w:style>
  <w:style w:type="paragraph" w:styleId="Sous-titre">
    <w:name w:val="Subtitle"/>
    <w:basedOn w:val="Normal"/>
    <w:next w:val="Normal"/>
    <w:link w:val="Sous-titreCar"/>
    <w:uiPriority w:val="11"/>
    <w:rsid w:val="007E4409"/>
    <w:pPr>
      <w:numPr>
        <w:ilvl w:val="1"/>
      </w:numPr>
      <w:spacing w:line="240" w:lineRule="auto"/>
      <w:jc w:val="center"/>
    </w:pPr>
    <w:rPr>
      <w:rFonts w:eastAsiaTheme="majorEastAsia" w:cstheme="majorBidi"/>
      <w:iCs/>
      <w:color w:val="1C748E"/>
      <w:spacing w:val="15"/>
      <w:sz w:val="42"/>
      <w:szCs w:val="24"/>
    </w:rPr>
  </w:style>
  <w:style w:type="character" w:customStyle="1" w:styleId="Sous-titreCar">
    <w:name w:val="Sous-titre Car"/>
    <w:basedOn w:val="Policepardfaut"/>
    <w:link w:val="Sous-titre"/>
    <w:uiPriority w:val="11"/>
    <w:rsid w:val="007E4409"/>
    <w:rPr>
      <w:rFonts w:ascii="Arial" w:eastAsiaTheme="majorEastAsia" w:hAnsi="Arial" w:cstheme="majorBidi"/>
      <w:iCs/>
      <w:color w:val="1C748E"/>
      <w:spacing w:val="15"/>
      <w:sz w:val="42"/>
      <w:szCs w:val="24"/>
      <w:lang w:eastAsia="en-US"/>
    </w:rPr>
  </w:style>
  <w:style w:type="table" w:customStyle="1" w:styleId="Tableauentte1L1C">
    <w:name w:val="Tableau entête 1L1C"/>
    <w:basedOn w:val="TableauNormal"/>
    <w:uiPriority w:val="99"/>
    <w:rsid w:val="007E4409"/>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7E4409"/>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itre">
    <w:name w:val="Title"/>
    <w:basedOn w:val="Normal"/>
    <w:next w:val="Normal"/>
    <w:link w:val="TitreCar"/>
    <w:uiPriority w:val="10"/>
    <w:rsid w:val="007E4409"/>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
    <w:name w:val="Titre Car"/>
    <w:basedOn w:val="Policepardfaut"/>
    <w:link w:val="Titre"/>
    <w:uiPriority w:val="10"/>
    <w:rsid w:val="007E4409"/>
    <w:rPr>
      <w:rFonts w:ascii="Arial" w:eastAsiaTheme="majorEastAsia" w:hAnsi="Arial" w:cstheme="majorBidi"/>
      <w:b/>
      <w:color w:val="1C748E"/>
      <w:spacing w:val="5"/>
      <w:kern w:val="28"/>
      <w:sz w:val="42"/>
      <w:szCs w:val="52"/>
      <w:shd w:val="solid" w:color="FFFFFF" w:themeColor="background1" w:fill="auto"/>
      <w:lang w:eastAsia="en-US"/>
    </w:rPr>
  </w:style>
  <w:style w:type="paragraph" w:customStyle="1" w:styleId="Titre1c0">
    <w:name w:val="Titre 1 c0"/>
    <w:basedOn w:val="Titre1"/>
    <w:qFormat/>
    <w:rsid w:val="007E4409"/>
    <w:rPr>
      <w:color w:val="39368F"/>
    </w:rPr>
  </w:style>
  <w:style w:type="paragraph" w:customStyle="1" w:styleId="Titre1c3">
    <w:name w:val="Titre 1 c3"/>
    <w:basedOn w:val="Titre1"/>
    <w:qFormat/>
    <w:rsid w:val="007E4409"/>
    <w:rPr>
      <w:color w:val="33AE90"/>
    </w:rPr>
  </w:style>
  <w:style w:type="paragraph" w:customStyle="1" w:styleId="Titre1c2">
    <w:name w:val="Titre 1 c2"/>
    <w:basedOn w:val="Titre1c3"/>
    <w:qFormat/>
    <w:rsid w:val="007E4409"/>
    <w:rPr>
      <w:color w:val="FD5248"/>
    </w:rPr>
  </w:style>
  <w:style w:type="paragraph" w:styleId="TM1">
    <w:name w:val="toc 1"/>
    <w:aliases w:val="TM 1 c4"/>
    <w:basedOn w:val="Titre1"/>
    <w:next w:val="Normal"/>
    <w:autoRedefine/>
    <w:uiPriority w:val="39"/>
    <w:unhideWhenUsed/>
    <w:rsid w:val="007E4409"/>
    <w:pPr>
      <w:tabs>
        <w:tab w:val="right" w:leader="dot" w:pos="9062"/>
      </w:tabs>
      <w:spacing w:before="360" w:line="360" w:lineRule="auto"/>
    </w:pPr>
    <w:rPr>
      <w:noProof/>
      <w:sz w:val="24"/>
    </w:rPr>
  </w:style>
  <w:style w:type="paragraph" w:customStyle="1" w:styleId="TM1c0">
    <w:name w:val="TM 1 c0"/>
    <w:basedOn w:val="TM1"/>
    <w:qFormat/>
    <w:rsid w:val="007E4409"/>
    <w:rPr>
      <w:color w:val="39368F"/>
    </w:rPr>
  </w:style>
  <w:style w:type="paragraph" w:customStyle="1" w:styleId="TM1c3">
    <w:name w:val="TM 1 c3"/>
    <w:basedOn w:val="TM1"/>
    <w:qFormat/>
    <w:rsid w:val="007E4409"/>
    <w:rPr>
      <w:color w:val="33AE90"/>
    </w:rPr>
  </w:style>
  <w:style w:type="paragraph" w:customStyle="1" w:styleId="TM1c2">
    <w:name w:val="TM 1 c2"/>
    <w:basedOn w:val="TM1c3"/>
    <w:qFormat/>
    <w:rsid w:val="007E4409"/>
    <w:rPr>
      <w:color w:val="FD5248"/>
    </w:rPr>
  </w:style>
  <w:style w:type="paragraph" w:styleId="TM2">
    <w:name w:val="toc 2"/>
    <w:basedOn w:val="Normal"/>
    <w:next w:val="Normal"/>
    <w:autoRedefine/>
    <w:uiPriority w:val="39"/>
    <w:unhideWhenUsed/>
    <w:rsid w:val="007E4409"/>
    <w:pPr>
      <w:numPr>
        <w:numId w:val="20"/>
      </w:numPr>
      <w:tabs>
        <w:tab w:val="left" w:pos="425"/>
        <w:tab w:val="right" w:leader="dot" w:pos="9062"/>
      </w:tabs>
      <w:spacing w:after="100"/>
    </w:pPr>
  </w:style>
  <w:style w:type="table" w:styleId="Tramemoyenne1-Accent4">
    <w:name w:val="Medium Shading 1 Accent 4"/>
    <w:basedOn w:val="TableauNormal"/>
    <w:uiPriority w:val="63"/>
    <w:rsid w:val="007E4409"/>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1"/>
    <w:lsdException w:name="Light Grid Accent 4" w:uiPriority="67"/>
    <w:lsdException w:name="Medium Shading 1 Accent 4" w:uiPriority="63"/>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39" w:qFormat="1"/>
  </w:latentStyles>
  <w:style w:type="paragraph" w:default="1" w:styleId="Normal">
    <w:name w:val="Normal"/>
    <w:qFormat/>
    <w:rsid w:val="007E4409"/>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7E4409"/>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7E4409"/>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7E4409"/>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link w:val="Titre4Car"/>
    <w:qFormat/>
    <w:rsid w:val="00C23473"/>
    <w:pPr>
      <w:keepNext/>
      <w:ind w:left="567"/>
      <w:outlineLvl w:val="3"/>
    </w:pPr>
    <w:rPr>
      <w:bCs/>
      <w:szCs w:val="28"/>
      <w:u w:val="single"/>
    </w:rPr>
  </w:style>
  <w:style w:type="character" w:default="1" w:styleId="Policepardfaut">
    <w:name w:val="Default Paragraph Font"/>
    <w:uiPriority w:val="1"/>
    <w:semiHidden/>
    <w:unhideWhenUsed/>
    <w:rsid w:val="007E4409"/>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7E4409"/>
  </w:style>
  <w:style w:type="paragraph" w:styleId="Textedebulles">
    <w:name w:val="Balloon Text"/>
    <w:basedOn w:val="Normal"/>
    <w:link w:val="TextedebullesCar"/>
    <w:uiPriority w:val="99"/>
    <w:semiHidden/>
    <w:unhideWhenUsed/>
    <w:rsid w:val="007E440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E4409"/>
    <w:rPr>
      <w:rFonts w:ascii="Tahoma" w:eastAsiaTheme="minorHAnsi" w:hAnsi="Tahoma" w:cs="Tahoma"/>
      <w:sz w:val="16"/>
      <w:szCs w:val="16"/>
      <w:lang w:eastAsia="en-US"/>
    </w:rPr>
  </w:style>
  <w:style w:type="character" w:styleId="Appeldenotedefin">
    <w:name w:val="endnote reference"/>
    <w:basedOn w:val="Policepardfaut"/>
    <w:uiPriority w:val="99"/>
    <w:semiHidden/>
    <w:unhideWhenUsed/>
    <w:rsid w:val="007E4409"/>
    <w:rPr>
      <w:vertAlign w:val="superscript"/>
    </w:rPr>
  </w:style>
  <w:style w:type="character" w:styleId="Appelnotedebasdep">
    <w:name w:val="footnote reference"/>
    <w:basedOn w:val="Policepardfaut"/>
    <w:uiPriority w:val="99"/>
    <w:semiHidden/>
    <w:unhideWhenUsed/>
    <w:rsid w:val="007E4409"/>
    <w:rPr>
      <w:b/>
      <w:color w:val="1C748E"/>
      <w:sz w:val="22"/>
      <w:vertAlign w:val="superscript"/>
    </w:rPr>
  </w:style>
  <w:style w:type="paragraph" w:customStyle="1" w:styleId="C4Encadrcontexte">
    <w:name w:val="C4 Encadré contexte"/>
    <w:basedOn w:val="Normal"/>
    <w:qFormat/>
    <w:rsid w:val="007E4409"/>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7E4409"/>
    <w:pPr>
      <w:spacing w:before="240" w:after="0"/>
    </w:pPr>
    <w:rPr>
      <w:b/>
      <w:caps/>
      <w:color w:val="9E1F63"/>
    </w:rPr>
  </w:style>
  <w:style w:type="paragraph" w:customStyle="1" w:styleId="Encadrdansdocument">
    <w:name w:val="Encadré dans document"/>
    <w:basedOn w:val="C4Encadrcontexte"/>
    <w:qFormat/>
    <w:rsid w:val="007E4409"/>
    <w:pPr>
      <w:pBdr>
        <w:left w:val="single" w:sz="36" w:space="11" w:color="1C748E"/>
      </w:pBdr>
      <w:shd w:val="solid" w:color="D2E3E8" w:fill="auto"/>
    </w:pPr>
  </w:style>
  <w:style w:type="paragraph" w:customStyle="1" w:styleId="Encadrdocumenttitre">
    <w:name w:val="Encadré document titre"/>
    <w:basedOn w:val="Encadrdansdocument"/>
    <w:qFormat/>
    <w:rsid w:val="007E4409"/>
    <w:pPr>
      <w:spacing w:before="240" w:after="0"/>
    </w:pPr>
    <w:rPr>
      <w:b/>
      <w:caps/>
      <w:color w:val="1C748E"/>
    </w:rPr>
  </w:style>
  <w:style w:type="paragraph" w:styleId="En-tte">
    <w:name w:val="header"/>
    <w:basedOn w:val="Normal"/>
    <w:link w:val="En-tteCar"/>
    <w:uiPriority w:val="99"/>
    <w:unhideWhenUsed/>
    <w:rsid w:val="007E4409"/>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7E4409"/>
    <w:rPr>
      <w:rFonts w:ascii="DINPro-Bold" w:eastAsiaTheme="minorHAnsi" w:hAnsi="DINPro-Bold" w:cstheme="minorBidi"/>
      <w:b/>
      <w:color w:val="3229A7"/>
      <w:sz w:val="24"/>
      <w:szCs w:val="22"/>
      <w:lang w:eastAsia="en-US"/>
    </w:rPr>
  </w:style>
  <w:style w:type="paragraph" w:customStyle="1" w:styleId="Entte2">
    <w:name w:val="Entête 2"/>
    <w:basedOn w:val="En-tte"/>
    <w:qFormat/>
    <w:rsid w:val="007E4409"/>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7E4409"/>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rsid w:val="007E440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4409"/>
    <w:rPr>
      <w:color w:val="0000FF" w:themeColor="hyperlink"/>
      <w:u w:val="single"/>
    </w:rPr>
  </w:style>
  <w:style w:type="table" w:styleId="Listeclaire-Accent4">
    <w:name w:val="Light List Accent 4"/>
    <w:basedOn w:val="TableauNormal"/>
    <w:uiPriority w:val="61"/>
    <w:rsid w:val="007E4409"/>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semiHidden/>
    <w:unhideWhenUsed/>
    <w:rsid w:val="007E440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7E4409"/>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7E4409"/>
    <w:rPr>
      <w:rFonts w:ascii="Arial" w:eastAsiaTheme="minorHAnsi" w:hAnsi="Arial" w:cstheme="minorBidi"/>
      <w:sz w:val="16"/>
      <w:lang w:eastAsia="en-US"/>
    </w:rPr>
  </w:style>
  <w:style w:type="paragraph" w:styleId="Notedefin">
    <w:name w:val="endnote text"/>
    <w:basedOn w:val="Normal"/>
    <w:link w:val="NotedefinCar"/>
    <w:uiPriority w:val="99"/>
    <w:semiHidden/>
    <w:unhideWhenUsed/>
    <w:rsid w:val="007E4409"/>
    <w:pPr>
      <w:spacing w:after="0" w:line="240" w:lineRule="auto"/>
    </w:pPr>
    <w:rPr>
      <w:szCs w:val="20"/>
    </w:rPr>
  </w:style>
  <w:style w:type="character" w:customStyle="1" w:styleId="Titre1Car">
    <w:name w:val="Titre 1 Car"/>
    <w:aliases w:val="c4 Car"/>
    <w:basedOn w:val="Policepardfaut"/>
    <w:link w:val="Titre1"/>
    <w:uiPriority w:val="9"/>
    <w:rsid w:val="007E4409"/>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7E4409"/>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7E4409"/>
    <w:rPr>
      <w:rFonts w:ascii="Arial" w:eastAsiaTheme="majorEastAsia" w:hAnsi="Arial" w:cstheme="majorBidi"/>
      <w:b/>
      <w:bCs/>
      <w:color w:val="1C748E"/>
      <w:szCs w:val="22"/>
      <w:lang w:eastAsia="en-US"/>
    </w:rPr>
  </w:style>
  <w:style w:type="character" w:customStyle="1" w:styleId="Titre4Car">
    <w:name w:val="Titre 4 Car"/>
    <w:link w:val="Titre4"/>
    <w:rsid w:val="00C23473"/>
    <w:rPr>
      <w:rFonts w:ascii="Arial" w:eastAsia="Times New Roman" w:hAnsi="Arial" w:cs="Times New Roman"/>
      <w:bCs/>
      <w:sz w:val="20"/>
      <w:szCs w:val="28"/>
      <w:u w:val="single"/>
      <w:lang w:val="fr-FR" w:eastAsia="fr-FR"/>
    </w:rPr>
  </w:style>
  <w:style w:type="character" w:customStyle="1" w:styleId="NotedefinCar">
    <w:name w:val="Note de fin Car"/>
    <w:basedOn w:val="Policepardfaut"/>
    <w:link w:val="Notedefin"/>
    <w:uiPriority w:val="99"/>
    <w:semiHidden/>
    <w:rsid w:val="007E4409"/>
    <w:rPr>
      <w:rFonts w:ascii="Arial" w:eastAsiaTheme="minorHAnsi" w:hAnsi="Arial" w:cstheme="minorBidi"/>
      <w:lang w:eastAsia="en-US"/>
    </w:rPr>
  </w:style>
  <w:style w:type="paragraph" w:styleId="Paragraphedeliste">
    <w:name w:val="List Paragraph"/>
    <w:basedOn w:val="Normal"/>
    <w:uiPriority w:val="34"/>
    <w:rsid w:val="007E4409"/>
    <w:pPr>
      <w:spacing w:after="240"/>
      <w:ind w:left="720"/>
      <w:contextualSpacing/>
    </w:pPr>
  </w:style>
  <w:style w:type="paragraph" w:styleId="Pieddepage">
    <w:name w:val="footer"/>
    <w:basedOn w:val="Normal"/>
    <w:link w:val="PieddepageCar"/>
    <w:uiPriority w:val="99"/>
    <w:unhideWhenUsed/>
    <w:rsid w:val="007E4409"/>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7E4409"/>
    <w:rPr>
      <w:rFonts w:ascii="DINPro-Medium" w:eastAsiaTheme="minorHAnsi" w:hAnsi="DINPro-Medium" w:cstheme="minorBidi"/>
      <w:sz w:val="14"/>
      <w:szCs w:val="22"/>
      <w:shd w:val="clear" w:color="auto" w:fill="E5E3F1"/>
      <w:lang w:eastAsia="en-US"/>
    </w:rPr>
  </w:style>
  <w:style w:type="paragraph" w:styleId="Sous-titre">
    <w:name w:val="Subtitle"/>
    <w:basedOn w:val="Normal"/>
    <w:next w:val="Normal"/>
    <w:link w:val="Sous-titreCar"/>
    <w:uiPriority w:val="11"/>
    <w:rsid w:val="007E4409"/>
    <w:pPr>
      <w:numPr>
        <w:ilvl w:val="1"/>
      </w:numPr>
      <w:spacing w:line="240" w:lineRule="auto"/>
      <w:jc w:val="center"/>
    </w:pPr>
    <w:rPr>
      <w:rFonts w:eastAsiaTheme="majorEastAsia" w:cstheme="majorBidi"/>
      <w:iCs/>
      <w:color w:val="1C748E"/>
      <w:spacing w:val="15"/>
      <w:sz w:val="42"/>
      <w:szCs w:val="24"/>
    </w:rPr>
  </w:style>
  <w:style w:type="character" w:customStyle="1" w:styleId="Sous-titreCar">
    <w:name w:val="Sous-titre Car"/>
    <w:basedOn w:val="Policepardfaut"/>
    <w:link w:val="Sous-titre"/>
    <w:uiPriority w:val="11"/>
    <w:rsid w:val="007E4409"/>
    <w:rPr>
      <w:rFonts w:ascii="Arial" w:eastAsiaTheme="majorEastAsia" w:hAnsi="Arial" w:cstheme="majorBidi"/>
      <w:iCs/>
      <w:color w:val="1C748E"/>
      <w:spacing w:val="15"/>
      <w:sz w:val="42"/>
      <w:szCs w:val="24"/>
      <w:lang w:eastAsia="en-US"/>
    </w:rPr>
  </w:style>
  <w:style w:type="table" w:customStyle="1" w:styleId="Tableauentte1L1C">
    <w:name w:val="Tableau entête 1L1C"/>
    <w:basedOn w:val="TableauNormal"/>
    <w:uiPriority w:val="99"/>
    <w:rsid w:val="007E4409"/>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7E4409"/>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itre">
    <w:name w:val="Title"/>
    <w:basedOn w:val="Normal"/>
    <w:next w:val="Normal"/>
    <w:link w:val="TitreCar"/>
    <w:uiPriority w:val="10"/>
    <w:rsid w:val="007E4409"/>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
    <w:name w:val="Titre Car"/>
    <w:basedOn w:val="Policepardfaut"/>
    <w:link w:val="Titre"/>
    <w:uiPriority w:val="10"/>
    <w:rsid w:val="007E4409"/>
    <w:rPr>
      <w:rFonts w:ascii="Arial" w:eastAsiaTheme="majorEastAsia" w:hAnsi="Arial" w:cstheme="majorBidi"/>
      <w:b/>
      <w:color w:val="1C748E"/>
      <w:spacing w:val="5"/>
      <w:kern w:val="28"/>
      <w:sz w:val="42"/>
      <w:szCs w:val="52"/>
      <w:shd w:val="solid" w:color="FFFFFF" w:themeColor="background1" w:fill="auto"/>
      <w:lang w:eastAsia="en-US"/>
    </w:rPr>
  </w:style>
  <w:style w:type="paragraph" w:customStyle="1" w:styleId="Titre1c0">
    <w:name w:val="Titre 1 c0"/>
    <w:basedOn w:val="Titre1"/>
    <w:qFormat/>
    <w:rsid w:val="007E4409"/>
    <w:rPr>
      <w:color w:val="39368F"/>
    </w:rPr>
  </w:style>
  <w:style w:type="paragraph" w:customStyle="1" w:styleId="Titre1c3">
    <w:name w:val="Titre 1 c3"/>
    <w:basedOn w:val="Titre1"/>
    <w:qFormat/>
    <w:rsid w:val="007E4409"/>
    <w:rPr>
      <w:color w:val="33AE90"/>
    </w:rPr>
  </w:style>
  <w:style w:type="paragraph" w:customStyle="1" w:styleId="Titre1c2">
    <w:name w:val="Titre 1 c2"/>
    <w:basedOn w:val="Titre1c3"/>
    <w:qFormat/>
    <w:rsid w:val="007E4409"/>
    <w:rPr>
      <w:color w:val="FD5248"/>
    </w:rPr>
  </w:style>
  <w:style w:type="paragraph" w:styleId="TM1">
    <w:name w:val="toc 1"/>
    <w:aliases w:val="TM 1 c4"/>
    <w:basedOn w:val="Titre1"/>
    <w:next w:val="Normal"/>
    <w:autoRedefine/>
    <w:uiPriority w:val="39"/>
    <w:unhideWhenUsed/>
    <w:rsid w:val="007E4409"/>
    <w:pPr>
      <w:tabs>
        <w:tab w:val="right" w:leader="dot" w:pos="9062"/>
      </w:tabs>
      <w:spacing w:before="360" w:line="360" w:lineRule="auto"/>
    </w:pPr>
    <w:rPr>
      <w:noProof/>
      <w:sz w:val="24"/>
    </w:rPr>
  </w:style>
  <w:style w:type="paragraph" w:customStyle="1" w:styleId="TM1c0">
    <w:name w:val="TM 1 c0"/>
    <w:basedOn w:val="TM1"/>
    <w:qFormat/>
    <w:rsid w:val="007E4409"/>
    <w:rPr>
      <w:color w:val="39368F"/>
    </w:rPr>
  </w:style>
  <w:style w:type="paragraph" w:customStyle="1" w:styleId="TM1c3">
    <w:name w:val="TM 1 c3"/>
    <w:basedOn w:val="TM1"/>
    <w:qFormat/>
    <w:rsid w:val="007E4409"/>
    <w:rPr>
      <w:color w:val="33AE90"/>
    </w:rPr>
  </w:style>
  <w:style w:type="paragraph" w:customStyle="1" w:styleId="TM1c2">
    <w:name w:val="TM 1 c2"/>
    <w:basedOn w:val="TM1c3"/>
    <w:qFormat/>
    <w:rsid w:val="007E4409"/>
    <w:rPr>
      <w:color w:val="FD5248"/>
    </w:rPr>
  </w:style>
  <w:style w:type="paragraph" w:styleId="TM2">
    <w:name w:val="toc 2"/>
    <w:basedOn w:val="Normal"/>
    <w:next w:val="Normal"/>
    <w:autoRedefine/>
    <w:uiPriority w:val="39"/>
    <w:unhideWhenUsed/>
    <w:rsid w:val="007E4409"/>
    <w:pPr>
      <w:numPr>
        <w:numId w:val="20"/>
      </w:numPr>
      <w:tabs>
        <w:tab w:val="left" w:pos="425"/>
        <w:tab w:val="right" w:leader="dot" w:pos="9062"/>
      </w:tabs>
      <w:spacing w:after="100"/>
    </w:pPr>
  </w:style>
  <w:style w:type="table" w:styleId="Tramemoyenne1-Accent4">
    <w:name w:val="Medium Shading 1 Accent 4"/>
    <w:basedOn w:val="TableauNormal"/>
    <w:uiPriority w:val="63"/>
    <w:rsid w:val="007E4409"/>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28777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CEE22980D1F2244A9677FE2A03718CBF" ma:contentTypeVersion="2" ma:contentTypeDescription="Crée un document." ma:contentTypeScope="" ma:versionID="dffe5a1ae6ffbf539716796b3d100dd9">
  <xsd:schema xmlns:xsd="http://www.w3.org/2001/XMLSchema" xmlns:xs="http://www.w3.org/2001/XMLSchema" xmlns:p="http://schemas.microsoft.com/office/2006/metadata/properties" xmlns:ns2="40b0ef32-a1ef-4cc0-8eae-bdf21473e551" targetNamespace="http://schemas.microsoft.com/office/2006/metadata/properties" ma:root="true" ma:fieldsID="30d80ff6471c13eed4a464d05a8cf87f" ns2:_="">
    <xsd:import namespace="40b0ef32-a1ef-4cc0-8eae-bdf21473e551"/>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0ef32-a1ef-4cc0-8eae-bdf21473e551"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escription0 xmlns="40b0ef32-a1ef-4cc0-8eae-bdf21473e551" xsi:nil="true"/>
  </documentManagement>
</p:properties>
</file>

<file path=customXml/itemProps1.xml><?xml version="1.0" encoding="utf-8"?>
<ds:datastoreItem xmlns:ds="http://schemas.openxmlformats.org/officeDocument/2006/customXml" ds:itemID="{3D3C24B6-DC84-41B8-87AC-F2DACB1B64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0ef32-a1ef-4cc0-8eae-bdf21473e5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46E497-B1DC-467E-B907-66FAA44E0059}">
  <ds:schemaRefs>
    <ds:schemaRef ds:uri="http://schemas.microsoft.com/office/2006/metadata/longProperties"/>
  </ds:schemaRefs>
</ds:datastoreItem>
</file>

<file path=customXml/itemProps3.xml><?xml version="1.0" encoding="utf-8"?>
<ds:datastoreItem xmlns:ds="http://schemas.openxmlformats.org/officeDocument/2006/customXml" ds:itemID="{6611BD00-50DE-4D58-A2AE-8F3E29EBFE42}">
  <ds:schemaRefs>
    <ds:schemaRef ds:uri="http://schemas.microsoft.com/sharepoint/v3/contenttype/forms"/>
  </ds:schemaRefs>
</ds:datastoreItem>
</file>

<file path=customXml/itemProps4.xml><?xml version="1.0" encoding="utf-8"?>
<ds:datastoreItem xmlns:ds="http://schemas.openxmlformats.org/officeDocument/2006/customXml" ds:itemID="{25D02FE2-8141-4E8A-91BB-D99BA8608092}">
  <ds:schemaRefs>
    <ds:schemaRef ds:uri="http://purl.org/dc/dcmitype/"/>
    <ds:schemaRef ds:uri="http://schemas.microsoft.com/office/infopath/2007/PartnerControls"/>
    <ds:schemaRef ds:uri="http://schemas.microsoft.com/office/2006/documentManagement/types"/>
    <ds:schemaRef ds:uri="http://purl.org/dc/terms/"/>
    <ds:schemaRef ds:uri="http://www.w3.org/XML/1998/namespace"/>
    <ds:schemaRef ds:uri="http://purl.org/dc/elements/1.1/"/>
    <ds:schemaRef ds:uri="http://schemas.microsoft.com/office/2006/metadata/properties"/>
    <ds:schemaRef ds:uri="http://schemas.openxmlformats.org/package/2006/metadata/core-properties"/>
    <ds:schemaRef ds:uri="40b0ef32-a1ef-4cc0-8eae-bdf21473e55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2046</Characters>
  <Application>Microsoft Office Word</Application>
  <DocSecurity>0</DocSecurity>
  <Lines>17</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2413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MENESR</dc:creator>
  <cp:lastModifiedBy>PLab</cp:lastModifiedBy>
  <cp:revision>2</cp:revision>
  <dcterms:created xsi:type="dcterms:W3CDTF">2016-10-18T15:04:00Z</dcterms:created>
  <dcterms:modified xsi:type="dcterms:W3CDTF">2016-10-18T15:04:00Z</dcterms:modified>
</cp:coreProperties>
</file>