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F" w:rsidRPr="00BA5031" w:rsidRDefault="008709FF" w:rsidP="00F02762">
      <w:pPr>
        <w:pStyle w:val="En-ttedetabledesmatires"/>
        <w:spacing w:before="0"/>
      </w:pPr>
      <w:r w:rsidRPr="00BA5031">
        <w:t>Cycle 4</w:t>
      </w:r>
    </w:p>
    <w:p w:rsidR="00BA5031" w:rsidRDefault="00BA5031" w:rsidP="00F02762">
      <w:pPr>
        <w:pStyle w:val="En-ttedetabledesmatires"/>
        <w:spacing w:before="0"/>
      </w:pPr>
      <w:r w:rsidRPr="00BA5031">
        <w:t>Math</w:t>
      </w:r>
      <w:r w:rsidR="00F02762">
        <w:t>É</w:t>
      </w:r>
      <w:r w:rsidRPr="00BA5031">
        <w:t>matiques</w:t>
      </w:r>
    </w:p>
    <w:p w:rsidR="008709FF" w:rsidRPr="00BA5031" w:rsidRDefault="008709FF" w:rsidP="00F02762">
      <w:pPr>
        <w:pStyle w:val="En-ttedetabledesmatires"/>
        <w:spacing w:before="0"/>
      </w:pPr>
      <w:r>
        <w:t>Cat</w:t>
      </w:r>
      <w:r w:rsidR="00F02762">
        <w:t>É</w:t>
      </w:r>
      <w:r>
        <w:t>gorie : Nombres et calculs</w:t>
      </w:r>
    </w:p>
    <w:p w:rsidR="00BA5031" w:rsidRPr="00BA5031" w:rsidRDefault="00BA5031" w:rsidP="00F02762">
      <w:pPr>
        <w:pStyle w:val="Titre"/>
      </w:pPr>
      <w:r w:rsidRPr="00BA5031">
        <w:t>Puissances</w:t>
      </w:r>
    </w:p>
    <w:p w:rsidR="00BA5031" w:rsidRDefault="004C5FBC" w:rsidP="00F02762">
      <w:pPr>
        <w:pStyle w:val="Sous-titre"/>
      </w:pPr>
      <w:r w:rsidRPr="007C5458">
        <w:t>Un exemple de tâche intermédiaire</w:t>
      </w:r>
    </w:p>
    <w:p w:rsidR="009F26E5" w:rsidRPr="007C5458" w:rsidRDefault="00552AA5" w:rsidP="00F02762">
      <w:pPr>
        <w:pStyle w:val="Sous-titre"/>
      </w:pPr>
      <w:r w:rsidRPr="007C5458">
        <w:t>Nombres de Mersenne et nombres parfaits</w:t>
      </w:r>
    </w:p>
    <w:p w:rsidR="002A3D14" w:rsidRPr="007C5458" w:rsidRDefault="002A3D14" w:rsidP="00F02762">
      <w:pPr>
        <w:pStyle w:val="C4Encadrcontextetitre"/>
      </w:pPr>
      <w:r w:rsidRPr="007C5458">
        <w:t>Attendus de fin de cycle ; connaissances et comp</w:t>
      </w:r>
      <w:r w:rsidR="00A645C6">
        <w:t>É</w:t>
      </w:r>
      <w:r w:rsidRPr="007C5458">
        <w:t>tences associ</w:t>
      </w:r>
      <w:r w:rsidR="00A645C6">
        <w:t>É</w:t>
      </w:r>
      <w:r w:rsidRPr="007C5458">
        <w:t>es</w:t>
      </w:r>
    </w:p>
    <w:p w:rsidR="002A3D14" w:rsidRPr="007C5458" w:rsidRDefault="002A3D14" w:rsidP="00F02762">
      <w:pPr>
        <w:pStyle w:val="C4Encadrcontexte"/>
      </w:pPr>
      <w:r w:rsidRPr="007C5458">
        <w:t>Utiliser les nombres pour comparer, calculer et résoudre des problèmes</w:t>
      </w:r>
      <w:r w:rsidR="008709FF">
        <w:t> :</w:t>
      </w:r>
    </w:p>
    <w:p w:rsidR="002A3D14" w:rsidRPr="007C5458" w:rsidRDefault="008709FF" w:rsidP="00A645C6">
      <w:pPr>
        <w:pStyle w:val="C4Encadrcontexte"/>
        <w:numPr>
          <w:ilvl w:val="0"/>
          <w:numId w:val="21"/>
        </w:numPr>
      </w:pPr>
      <w:r>
        <w:t>d</w:t>
      </w:r>
      <w:r w:rsidR="002A3D14" w:rsidRPr="007C5458">
        <w:t>éfinition des puissances d’un n</w:t>
      </w:r>
      <w:r>
        <w:t>ombre (exposant entier positif) ;</w:t>
      </w:r>
    </w:p>
    <w:p w:rsidR="002A3D14" w:rsidRPr="007C5458" w:rsidRDefault="008709FF" w:rsidP="00A645C6">
      <w:pPr>
        <w:pStyle w:val="C4Encadrcontexte"/>
        <w:numPr>
          <w:ilvl w:val="0"/>
          <w:numId w:val="21"/>
        </w:numPr>
      </w:pPr>
      <w:r>
        <w:t>e</w:t>
      </w:r>
      <w:r w:rsidR="002A3D14" w:rsidRPr="007C5458">
        <w:t>ffectuer des calculs numériques si</w:t>
      </w:r>
      <w:r>
        <w:t>mples impliquant des puissances ;</w:t>
      </w:r>
    </w:p>
    <w:p w:rsidR="002A3D14" w:rsidRPr="007C5458" w:rsidRDefault="008709FF" w:rsidP="00A645C6">
      <w:pPr>
        <w:pStyle w:val="C4Encadrcontexte"/>
        <w:numPr>
          <w:ilvl w:val="0"/>
          <w:numId w:val="21"/>
        </w:numPr>
      </w:pPr>
      <w:r>
        <w:t>v</w:t>
      </w:r>
      <w:r w:rsidR="002A3D14" w:rsidRPr="007C5458">
        <w:t>érifier la vraisemblance d’un résultat, en</w:t>
      </w:r>
      <w:r>
        <w:t xml:space="preserve"> estimant son ordre de grandeur ;</w:t>
      </w:r>
    </w:p>
    <w:p w:rsidR="002A3D14" w:rsidRPr="007C5458" w:rsidRDefault="008709FF" w:rsidP="00A645C6">
      <w:pPr>
        <w:pStyle w:val="C4Encadrcontexte"/>
        <w:numPr>
          <w:ilvl w:val="0"/>
          <w:numId w:val="21"/>
        </w:numPr>
      </w:pPr>
      <w:r>
        <w:t>p</w:t>
      </w:r>
      <w:r w:rsidR="002A3D14" w:rsidRPr="007C5458">
        <w:t>ratiquer le calcul exact ou approché, à la main ou instrumenté.</w:t>
      </w:r>
    </w:p>
    <w:p w:rsidR="002A3D14" w:rsidRPr="007C5458" w:rsidRDefault="002A3D14" w:rsidP="00F02762">
      <w:pPr>
        <w:pStyle w:val="C4Encadrcontexte"/>
      </w:pPr>
      <w:r w:rsidRPr="007C5458">
        <w:t>Comprendre et utiliser les notions de divisibilité et de nombre premier</w:t>
      </w:r>
      <w:r w:rsidR="008709FF">
        <w:t> :</w:t>
      </w:r>
    </w:p>
    <w:p w:rsidR="002A3D14" w:rsidRPr="007C5458" w:rsidRDefault="008709FF" w:rsidP="00A645C6">
      <w:pPr>
        <w:pStyle w:val="C4Encadrcontexte"/>
        <w:numPr>
          <w:ilvl w:val="0"/>
          <w:numId w:val="21"/>
        </w:numPr>
      </w:pPr>
      <w:r>
        <w:t>n</w:t>
      </w:r>
      <w:r w:rsidR="002A3D14" w:rsidRPr="007C5458">
        <w:t>otion de nombres premiers.</w:t>
      </w:r>
    </w:p>
    <w:p w:rsidR="002A3D14" w:rsidRPr="007C5458" w:rsidRDefault="002A3D14" w:rsidP="00A645C6">
      <w:pPr>
        <w:pStyle w:val="C4Encadrcontextetitre"/>
      </w:pPr>
      <w:r w:rsidRPr="007C5458">
        <w:t>Comp</w:t>
      </w:r>
      <w:r w:rsidR="00A645C6">
        <w:t>É</w:t>
      </w:r>
      <w:r w:rsidRPr="007C5458">
        <w:t>tences travaill</w:t>
      </w:r>
      <w:r w:rsidR="00A645C6">
        <w:t>É</w:t>
      </w:r>
      <w:r w:rsidRPr="007C5458">
        <w:t>es</w:t>
      </w:r>
    </w:p>
    <w:p w:rsidR="002A3D14" w:rsidRPr="007C5458" w:rsidRDefault="002A3D14" w:rsidP="00A645C6">
      <w:pPr>
        <w:pStyle w:val="C4Encadrcontexte"/>
      </w:pPr>
      <w:r w:rsidRPr="007C5458">
        <w:t>Chercher, calculer, raisonner, communiquer.</w:t>
      </w:r>
    </w:p>
    <w:p w:rsidR="007D1A1B" w:rsidRPr="007C5458" w:rsidRDefault="009F26E5" w:rsidP="00BA5031">
      <w:pPr>
        <w:pStyle w:val="Titre1"/>
      </w:pPr>
      <w:r w:rsidRPr="007C5458">
        <w:t>Énoncé</w:t>
      </w:r>
      <w:r w:rsidR="00E64CEC" w:rsidRPr="007C5458">
        <w:t xml:space="preserve"> [3e]</w:t>
      </w:r>
    </w:p>
    <w:p w:rsidR="00917481" w:rsidRPr="007C5458" w:rsidRDefault="00552AA5" w:rsidP="009B40F3">
      <w:pPr>
        <w:rPr>
          <w:rFonts w:cs="Arial"/>
          <w:szCs w:val="20"/>
        </w:rPr>
      </w:pPr>
      <w:r w:rsidRPr="007C5458">
        <w:rPr>
          <w:rFonts w:cs="Arial"/>
          <w:szCs w:val="20"/>
        </w:rPr>
        <w:t>Marin Mersenne (1588-1648) était un religieux français érudit, philosophe, mathématicien et physicien. Il s’est intéressé à de nombreux domaines (acoustique, chute des corps, arithmétique, …).</w:t>
      </w:r>
      <w:r w:rsidR="00CC0D94" w:rsidRPr="007C5458">
        <w:rPr>
          <w:rFonts w:cs="Arial"/>
          <w:szCs w:val="20"/>
        </w:rPr>
        <w:t xml:space="preserve"> Il a fourni une liste de nombres de la </w:t>
      </w:r>
      <w:proofErr w:type="gramStart"/>
      <w:r w:rsidR="00CC0D94" w:rsidRPr="007C5458">
        <w:rPr>
          <w:rFonts w:cs="Arial"/>
          <w:szCs w:val="20"/>
        </w:rPr>
        <w:t xml:space="preserve">forme </w:t>
      </w:r>
      <w:proofErr w:type="gramEnd"/>
      <w:r w:rsidR="00B122AE" w:rsidRPr="007C5458">
        <w:rPr>
          <w:rFonts w:cs="Arial"/>
          <w:position w:val="-4"/>
          <w:szCs w:val="20"/>
        </w:rPr>
        <w:object w:dxaOrig="5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8pt;height:13.2pt" o:ole="">
            <v:imagedata r:id="rId11" o:title=""/>
          </v:shape>
          <o:OLEObject Type="Embed" ProgID="Equation.DSMT4" ShapeID="_x0000_i1025" DrawAspect="Content" ObjectID="_1537860748" r:id="rId12"/>
        </w:object>
      </w:r>
      <w:r w:rsidR="00B122AE" w:rsidRPr="007C5458">
        <w:rPr>
          <w:rFonts w:cs="Arial"/>
          <w:szCs w:val="20"/>
        </w:rPr>
        <w:t xml:space="preserve">, </w:t>
      </w:r>
      <w:r w:rsidR="00CC0D94" w:rsidRPr="007C5458">
        <w:rPr>
          <w:rFonts w:cs="Arial"/>
          <w:position w:val="-4"/>
          <w:szCs w:val="20"/>
        </w:rPr>
        <w:object w:dxaOrig="560" w:dyaOrig="260">
          <v:shape id="_x0000_i1026" type="#_x0000_t75" style="width:27.8pt;height:13.2pt" o:ole="">
            <v:imagedata r:id="rId13" o:title=""/>
          </v:shape>
          <o:OLEObject Type="Embed" ProgID="Equation.DSMT4" ShapeID="_x0000_i1026" DrawAspect="Content" ObjectID="_1537860749" r:id="rId14"/>
        </w:object>
      </w:r>
      <w:r w:rsidRPr="007C5458">
        <w:rPr>
          <w:rFonts w:cs="Arial"/>
          <w:szCs w:val="20"/>
        </w:rPr>
        <w:t xml:space="preserve"> </w:t>
      </w:r>
      <w:r w:rsidR="00CC0D94" w:rsidRPr="007C5458">
        <w:rPr>
          <w:rFonts w:cs="Arial"/>
          <w:szCs w:val="20"/>
        </w:rPr>
        <w:t xml:space="preserve">, </w:t>
      </w:r>
      <w:r w:rsidR="00CC0D94" w:rsidRPr="007C5458">
        <w:rPr>
          <w:rFonts w:cs="Arial"/>
          <w:position w:val="-4"/>
          <w:szCs w:val="20"/>
        </w:rPr>
        <w:object w:dxaOrig="560" w:dyaOrig="260">
          <v:shape id="_x0000_i1027" type="#_x0000_t75" style="width:27.8pt;height:13.2pt" o:ole="">
            <v:imagedata r:id="rId15" o:title=""/>
          </v:shape>
          <o:OLEObject Type="Embed" ProgID="Equation.DSMT4" ShapeID="_x0000_i1027" DrawAspect="Content" ObjectID="_1537860750" r:id="rId16"/>
        </w:object>
      </w:r>
      <w:r w:rsidR="00CC0D94" w:rsidRPr="007C5458">
        <w:rPr>
          <w:rFonts w:cs="Arial"/>
          <w:szCs w:val="20"/>
        </w:rPr>
        <w:t xml:space="preserve">, …, jusqu’à </w:t>
      </w:r>
      <w:r w:rsidR="00CC0D94" w:rsidRPr="007C5458">
        <w:rPr>
          <w:rFonts w:cs="Arial"/>
          <w:position w:val="-4"/>
          <w:szCs w:val="20"/>
        </w:rPr>
        <w:object w:dxaOrig="700" w:dyaOrig="260">
          <v:shape id="_x0000_i1028" type="#_x0000_t75" style="width:35.1pt;height:13.2pt" o:ole="">
            <v:imagedata r:id="rId17" o:title=""/>
          </v:shape>
          <o:OLEObject Type="Embed" ProgID="Equation.DSMT4" ShapeID="_x0000_i1028" DrawAspect="Content" ObjectID="_1537860751" r:id="rId18"/>
        </w:object>
      </w:r>
      <w:r w:rsidR="00CC0D94" w:rsidRPr="007C5458">
        <w:rPr>
          <w:rFonts w:cs="Arial"/>
          <w:szCs w:val="20"/>
        </w:rPr>
        <w:t xml:space="preserve">, où chacun des exposants (2, </w:t>
      </w:r>
      <w:r w:rsidR="00B122AE" w:rsidRPr="007C5458">
        <w:rPr>
          <w:rFonts w:cs="Arial"/>
          <w:szCs w:val="20"/>
        </w:rPr>
        <w:t xml:space="preserve">3, </w:t>
      </w:r>
      <w:r w:rsidR="00CC0D94" w:rsidRPr="007C5458">
        <w:rPr>
          <w:rFonts w:cs="Arial"/>
          <w:szCs w:val="20"/>
        </w:rPr>
        <w:t xml:space="preserve">5, …, 257) est un nombre premier. Pour lui rendre hommage, on appelle aujourd’hui nombres de Mersenne les nombres de la </w:t>
      </w:r>
      <w:proofErr w:type="gramStart"/>
      <w:r w:rsidR="00CC0D94" w:rsidRPr="007C5458">
        <w:rPr>
          <w:rFonts w:cs="Arial"/>
          <w:szCs w:val="20"/>
        </w:rPr>
        <w:t xml:space="preserve">forme </w:t>
      </w:r>
      <w:proofErr w:type="gramEnd"/>
      <w:r w:rsidR="000E63BC" w:rsidRPr="007C5458">
        <w:rPr>
          <w:rFonts w:cs="Arial"/>
          <w:position w:val="-10"/>
          <w:szCs w:val="20"/>
        </w:rPr>
        <w:object w:dxaOrig="1080" w:dyaOrig="320">
          <v:shape id="_x0000_i1029" type="#_x0000_t75" style="width:54.25pt;height:15.95pt" o:ole="">
            <v:imagedata r:id="rId19" o:title=""/>
          </v:shape>
          <o:OLEObject Type="Embed" ProgID="Equation.DSMT4" ShapeID="_x0000_i1029" DrawAspect="Content" ObjectID="_1537860752" r:id="rId20"/>
        </w:object>
      </w:r>
      <w:r w:rsidR="00B122AE" w:rsidRPr="007C5458">
        <w:rPr>
          <w:rFonts w:cs="Arial"/>
          <w:szCs w:val="20"/>
        </w:rPr>
        <w:t xml:space="preserve">, où </w:t>
      </w:r>
      <w:r w:rsidR="00B122AE" w:rsidRPr="007C5458">
        <w:rPr>
          <w:rFonts w:cs="Arial"/>
          <w:i/>
          <w:szCs w:val="20"/>
        </w:rPr>
        <w:t>n</w:t>
      </w:r>
      <w:r w:rsidR="00B122AE" w:rsidRPr="007C5458">
        <w:rPr>
          <w:rFonts w:cs="Arial"/>
          <w:szCs w:val="20"/>
        </w:rPr>
        <w:t xml:space="preserve"> est un entier naturel non nul.</w:t>
      </w:r>
    </w:p>
    <w:p w:rsidR="008D7712" w:rsidRPr="007C5458" w:rsidRDefault="008D7712" w:rsidP="00A645C6">
      <w:pPr>
        <w:pStyle w:val="Paragraphedeliste"/>
        <w:numPr>
          <w:ilvl w:val="0"/>
          <w:numId w:val="22"/>
        </w:numPr>
      </w:pPr>
      <w:r w:rsidRPr="007C5458">
        <w:t xml:space="preserve">À l’aide d’un tableur, calculer les nombres </w:t>
      </w:r>
      <w:r w:rsidRPr="007C5458">
        <w:rPr>
          <w:position w:val="-10"/>
        </w:rPr>
        <w:object w:dxaOrig="340" w:dyaOrig="300">
          <v:shape id="_x0000_i1030" type="#_x0000_t75" style="width:16.85pt;height:15.05pt" o:ole="">
            <v:imagedata r:id="rId21" o:title=""/>
          </v:shape>
          <o:OLEObject Type="Embed" ProgID="Equation.DSMT4" ShapeID="_x0000_i1030" DrawAspect="Content" ObjectID="_1537860753" r:id="rId22"/>
        </w:object>
      </w:r>
      <w:r w:rsidRPr="007C5458">
        <w:t xml:space="preserve">pour tous les entiers </w:t>
      </w:r>
      <w:r w:rsidRPr="00A645C6">
        <w:rPr>
          <w:i/>
        </w:rPr>
        <w:t>n</w:t>
      </w:r>
      <w:r w:rsidRPr="007C5458">
        <w:t xml:space="preserve"> allant de 2 à 20.</w:t>
      </w:r>
    </w:p>
    <w:p w:rsidR="006E6472" w:rsidRPr="007C5458" w:rsidRDefault="00CC0D94" w:rsidP="00A645C6">
      <w:pPr>
        <w:pStyle w:val="Paragraphedeliste"/>
        <w:numPr>
          <w:ilvl w:val="0"/>
          <w:numId w:val="22"/>
        </w:numPr>
      </w:pPr>
      <w:r w:rsidRPr="007C5458">
        <w:t>Pour chacun des nombres p</w:t>
      </w:r>
      <w:r w:rsidR="000E63BC" w:rsidRPr="007C5458">
        <w:t>remiers 2, 3, 5, 7, vérifier que</w:t>
      </w:r>
      <w:r w:rsidRPr="007C5458">
        <w:t xml:space="preserve"> les nombres de </w:t>
      </w:r>
      <w:proofErr w:type="gramStart"/>
      <w:r w:rsidRPr="007C5458">
        <w:t>Mersenne</w:t>
      </w:r>
      <w:r w:rsidR="000E63BC" w:rsidRPr="007C5458">
        <w:t xml:space="preserve"> </w:t>
      </w:r>
      <w:proofErr w:type="gramEnd"/>
      <w:r w:rsidR="000E63BC" w:rsidRPr="007C5458">
        <w:rPr>
          <w:position w:val="-10"/>
        </w:rPr>
        <w:object w:dxaOrig="320" w:dyaOrig="300">
          <v:shape id="_x0000_i1031" type="#_x0000_t75" style="width:15.95pt;height:15.05pt" o:ole="">
            <v:imagedata r:id="rId23" o:title=""/>
          </v:shape>
          <o:OLEObject Type="Embed" ProgID="Equation.DSMT4" ShapeID="_x0000_i1031" DrawAspect="Content" ObjectID="_1537860754" r:id="rId24"/>
        </w:object>
      </w:r>
      <w:r w:rsidR="000E63BC" w:rsidRPr="007C5458">
        <w:t xml:space="preserve">, </w:t>
      </w:r>
      <w:r w:rsidR="000E63BC" w:rsidRPr="007C5458">
        <w:rPr>
          <w:position w:val="-10"/>
        </w:rPr>
        <w:object w:dxaOrig="320" w:dyaOrig="300">
          <v:shape id="_x0000_i1032" type="#_x0000_t75" style="width:15.95pt;height:15.05pt" o:ole="">
            <v:imagedata r:id="rId25" o:title=""/>
          </v:shape>
          <o:OLEObject Type="Embed" ProgID="Equation.DSMT4" ShapeID="_x0000_i1032" DrawAspect="Content" ObjectID="_1537860755" r:id="rId26"/>
        </w:object>
      </w:r>
      <w:r w:rsidR="000E63BC" w:rsidRPr="007C5458">
        <w:t xml:space="preserve">, </w:t>
      </w:r>
      <w:r w:rsidR="000E63BC" w:rsidRPr="007C5458">
        <w:rPr>
          <w:position w:val="-10"/>
        </w:rPr>
        <w:object w:dxaOrig="320" w:dyaOrig="300">
          <v:shape id="_x0000_i1033" type="#_x0000_t75" style="width:15.95pt;height:15.05pt" o:ole="">
            <v:imagedata r:id="rId27" o:title=""/>
          </v:shape>
          <o:OLEObject Type="Embed" ProgID="Equation.DSMT4" ShapeID="_x0000_i1033" DrawAspect="Content" ObjectID="_1537860756" r:id="rId28"/>
        </w:object>
      </w:r>
      <w:r w:rsidR="000E63BC" w:rsidRPr="007C5458">
        <w:t xml:space="preserve">, </w:t>
      </w:r>
      <w:r w:rsidR="000E63BC" w:rsidRPr="007C5458">
        <w:rPr>
          <w:position w:val="-10"/>
        </w:rPr>
        <w:object w:dxaOrig="320" w:dyaOrig="300">
          <v:shape id="_x0000_i1034" type="#_x0000_t75" style="width:15.95pt;height:15.05pt" o:ole="">
            <v:imagedata r:id="rId29" o:title=""/>
          </v:shape>
          <o:OLEObject Type="Embed" ProgID="Equation.DSMT4" ShapeID="_x0000_i1034" DrawAspect="Content" ObjectID="_1537860757" r:id="rId30"/>
        </w:object>
      </w:r>
      <w:r w:rsidR="000E63BC" w:rsidRPr="007C5458">
        <w:t xml:space="preserve"> sont des nombres premiers.</w:t>
      </w:r>
    </w:p>
    <w:p w:rsidR="006E6472" w:rsidRPr="007C5458" w:rsidRDefault="00840865" w:rsidP="00A645C6">
      <w:pPr>
        <w:pStyle w:val="Paragraphedeliste"/>
        <w:numPr>
          <w:ilvl w:val="0"/>
          <w:numId w:val="22"/>
        </w:numPr>
      </w:pPr>
      <w:r w:rsidRPr="007C5458">
        <w:t xml:space="preserve">La conjecture « Les nombres de Mersenne </w:t>
      </w:r>
      <w:r w:rsidRPr="007C5458">
        <w:rPr>
          <w:position w:val="-10"/>
        </w:rPr>
        <w:object w:dxaOrig="340" w:dyaOrig="300">
          <v:shape id="_x0000_i1035" type="#_x0000_t75" style="width:16.85pt;height:15.05pt" o:ole="">
            <v:imagedata r:id="rId21" o:title=""/>
          </v:shape>
          <o:OLEObject Type="Embed" ProgID="Equation.DSMT4" ShapeID="_x0000_i1035" DrawAspect="Content" ObjectID="_1537860758" r:id="rId31"/>
        </w:object>
      </w:r>
      <w:r w:rsidRPr="007C5458">
        <w:t xml:space="preserve">où </w:t>
      </w:r>
      <w:r w:rsidRPr="00A645C6">
        <w:rPr>
          <w:i/>
        </w:rPr>
        <w:t>n</w:t>
      </w:r>
      <w:r w:rsidRPr="007C5458">
        <w:t xml:space="preserve"> est un nombre premier sont des nombres premiers » est-elle plausible ? </w:t>
      </w:r>
      <w:r w:rsidR="000E63BC" w:rsidRPr="0065463E">
        <w:t xml:space="preserve">Vérifier </w:t>
      </w:r>
      <w:proofErr w:type="gramStart"/>
      <w:r w:rsidR="000E63BC" w:rsidRPr="0065463E">
        <w:t xml:space="preserve">que </w:t>
      </w:r>
      <w:r w:rsidR="000E63BC" w:rsidRPr="0065463E">
        <w:rPr>
          <w:position w:val="-10"/>
        </w:rPr>
        <w:object w:dxaOrig="360" w:dyaOrig="300">
          <v:shape id="_x0000_i1036" type="#_x0000_t75" style="width:18.25pt;height:15.05pt" o:ole="">
            <v:imagedata r:id="rId32" o:title=""/>
          </v:shape>
          <o:OLEObject Type="Embed" ProgID="Equation.DSMT4" ShapeID="_x0000_i1036" DrawAspect="Content" ObjectID="_1537860759" r:id="rId33"/>
        </w:object>
      </w:r>
      <w:r w:rsidR="000E63BC" w:rsidRPr="0065463E">
        <w:t xml:space="preserve"> admet</w:t>
      </w:r>
      <w:proofErr w:type="gramEnd"/>
      <w:r w:rsidR="000E63BC" w:rsidRPr="0065463E">
        <w:t xml:space="preserve"> un diviseur autre que 1 et lui-même. La conjecture précédente est-elle vraie ?</w:t>
      </w:r>
      <w:r w:rsidRPr="0065463E">
        <w:t xml:space="preserve">  Justifier</w:t>
      </w:r>
    </w:p>
    <w:p w:rsidR="006E6472" w:rsidRPr="007C5458" w:rsidRDefault="000E63BC" w:rsidP="00A645C6">
      <w:pPr>
        <w:pStyle w:val="Paragraphedeliste"/>
        <w:numPr>
          <w:ilvl w:val="0"/>
          <w:numId w:val="22"/>
        </w:numPr>
      </w:pPr>
      <w:r w:rsidRPr="007C5458">
        <w:t xml:space="preserve">Le nombre </w:t>
      </w:r>
      <w:r w:rsidRPr="007C5458">
        <w:rPr>
          <w:position w:val="-10"/>
        </w:rPr>
        <w:object w:dxaOrig="380" w:dyaOrig="300">
          <v:shape id="_x0000_i1037" type="#_x0000_t75" style="width:19.15pt;height:15.05pt" o:ole="">
            <v:imagedata r:id="rId34" o:title=""/>
          </v:shape>
          <o:OLEObject Type="Embed" ProgID="Equation.DSMT4" ShapeID="_x0000_i1037" DrawAspect="Content" ObjectID="_1537860760" r:id="rId35"/>
        </w:object>
      </w:r>
      <w:r w:rsidRPr="007C5458">
        <w:t xml:space="preserve">est-il </w:t>
      </w:r>
      <w:bookmarkStart w:id="0" w:name="_GoBack"/>
      <w:bookmarkEnd w:id="0"/>
      <w:r w:rsidRPr="007C5458">
        <w:t>premier ?</w:t>
      </w:r>
    </w:p>
    <w:p w:rsidR="003063F9" w:rsidRPr="007C5458" w:rsidRDefault="007A4AED" w:rsidP="00A645C6">
      <w:pPr>
        <w:pStyle w:val="Paragraphedeliste"/>
        <w:numPr>
          <w:ilvl w:val="0"/>
          <w:numId w:val="22"/>
        </w:numPr>
      </w:pPr>
      <w:r w:rsidRPr="007C5458">
        <w:t xml:space="preserve">Un nombre parfait est un entier qui est égal à la somme de tous ses diviseurs positifs autres que lui-même. Ainsi 6 est un nombre parfait puisque </w:t>
      </w:r>
      <w:r w:rsidR="00B122AE" w:rsidRPr="007C5458">
        <w:t xml:space="preserve">les diviseurs de 6 autres que 6 sont 1, 2, et 3, et </w:t>
      </w:r>
      <w:proofErr w:type="gramStart"/>
      <w:r w:rsidR="00B122AE" w:rsidRPr="007C5458">
        <w:t xml:space="preserve">puisque </w:t>
      </w:r>
      <w:proofErr w:type="gramEnd"/>
      <w:r w:rsidRPr="007C5458">
        <w:rPr>
          <w:position w:val="-6"/>
        </w:rPr>
        <w:object w:dxaOrig="1080" w:dyaOrig="260">
          <v:shape id="_x0000_i1038" type="#_x0000_t75" style="width:54.25pt;height:13.2pt" o:ole="">
            <v:imagedata r:id="rId36" o:title=""/>
          </v:shape>
          <o:OLEObject Type="Embed" ProgID="Equation.DSMT4" ShapeID="_x0000_i1038" DrawAspect="Content" ObjectID="_1537860761" r:id="rId37"/>
        </w:object>
      </w:r>
      <w:r w:rsidRPr="007C5458">
        <w:t>.</w:t>
      </w:r>
    </w:p>
    <w:p w:rsidR="007A4AED" w:rsidRPr="007C5458" w:rsidRDefault="007A4AED" w:rsidP="00A645C6">
      <w:pPr>
        <w:pStyle w:val="Paragraphedeliste"/>
        <w:numPr>
          <w:ilvl w:val="0"/>
          <w:numId w:val="22"/>
        </w:numPr>
      </w:pPr>
      <w:r w:rsidRPr="007C5458">
        <w:t xml:space="preserve">Euclide a prouvé que l’on obtient des nombres parfaits à partir des nombres de Mersenne qui sont premiers, de la façon suivante : on multiplie le nombre de Mersenne par la puissance de 2 dont l’exposant est inférieur d’une unité à celui intervenant dans l’écriture du nombre. </w:t>
      </w:r>
      <w:r w:rsidR="006F39FF" w:rsidRPr="007C5458">
        <w:t xml:space="preserve">Ainsi, à partir du nombre de Mersenne </w:t>
      </w:r>
      <w:proofErr w:type="gramStart"/>
      <w:r w:rsidR="006F39FF" w:rsidRPr="007C5458">
        <w:t xml:space="preserve">premier </w:t>
      </w:r>
      <w:proofErr w:type="gramEnd"/>
      <w:r w:rsidR="006F39FF" w:rsidRPr="007C5458">
        <w:rPr>
          <w:position w:val="-4"/>
        </w:rPr>
        <w:object w:dxaOrig="560" w:dyaOrig="260">
          <v:shape id="_x0000_i1039" type="#_x0000_t75" style="width:27.8pt;height:13.2pt" o:ole="">
            <v:imagedata r:id="rId38" o:title=""/>
          </v:shape>
          <o:OLEObject Type="Embed" ProgID="Equation.DSMT4" ShapeID="_x0000_i1039" DrawAspect="Content" ObjectID="_1537860762" r:id="rId39"/>
        </w:object>
      </w:r>
      <w:r w:rsidR="006F39FF" w:rsidRPr="007C5458">
        <w:t xml:space="preserve">, on obtient le nombre parfait </w:t>
      </w:r>
      <w:r w:rsidR="006F39FF" w:rsidRPr="007C5458">
        <w:rPr>
          <w:position w:val="-8"/>
        </w:rPr>
        <w:object w:dxaOrig="1540" w:dyaOrig="300">
          <v:shape id="_x0000_i1040" type="#_x0000_t75" style="width:77pt;height:15.05pt" o:ole="">
            <v:imagedata r:id="rId40" o:title=""/>
          </v:shape>
          <o:OLEObject Type="Embed" ProgID="Equation.DSMT4" ShapeID="_x0000_i1040" DrawAspect="Content" ObjectID="_1537860763" r:id="rId41"/>
        </w:object>
      </w:r>
      <w:r w:rsidR="006F39FF" w:rsidRPr="007C5458">
        <w:t>.</w:t>
      </w:r>
    </w:p>
    <w:p w:rsidR="006F39FF" w:rsidRPr="007C5458" w:rsidRDefault="006F39FF" w:rsidP="00A645C6">
      <w:pPr>
        <w:pStyle w:val="Paragraphedeliste"/>
        <w:numPr>
          <w:ilvl w:val="0"/>
          <w:numId w:val="22"/>
        </w:numPr>
      </w:pPr>
      <w:r w:rsidRPr="007C5458">
        <w:t xml:space="preserve">Vérifier le résultat d’Euclide pour les nombres de Mersenne </w:t>
      </w:r>
      <w:r w:rsidRPr="007C5458">
        <w:rPr>
          <w:position w:val="-10"/>
        </w:rPr>
        <w:object w:dxaOrig="320" w:dyaOrig="300">
          <v:shape id="_x0000_i1041" type="#_x0000_t75" style="width:15.95pt;height:15.05pt" o:ole="">
            <v:imagedata r:id="rId42" o:title=""/>
          </v:shape>
          <o:OLEObject Type="Embed" ProgID="Equation.DSMT4" ShapeID="_x0000_i1041" DrawAspect="Content" ObjectID="_1537860764" r:id="rId43"/>
        </w:object>
      </w:r>
      <w:r w:rsidRPr="007C5458">
        <w:t xml:space="preserve"> </w:t>
      </w:r>
      <w:proofErr w:type="gramStart"/>
      <w:r w:rsidRPr="007C5458">
        <w:t xml:space="preserve">et </w:t>
      </w:r>
      <w:proofErr w:type="gramEnd"/>
      <w:r w:rsidRPr="007C5458">
        <w:rPr>
          <w:position w:val="-10"/>
        </w:rPr>
        <w:object w:dxaOrig="320" w:dyaOrig="300">
          <v:shape id="_x0000_i1042" type="#_x0000_t75" style="width:15.95pt;height:15.05pt" o:ole="">
            <v:imagedata r:id="rId44" o:title=""/>
          </v:shape>
          <o:OLEObject Type="Embed" ProgID="Equation.DSMT4" ShapeID="_x0000_i1042" DrawAspect="Content" ObjectID="_1537860765" r:id="rId45"/>
        </w:object>
      </w:r>
      <w:r w:rsidRPr="007C5458">
        <w:t>.</w:t>
      </w:r>
    </w:p>
    <w:p w:rsidR="00E15730" w:rsidRPr="007C5458" w:rsidRDefault="003D6237" w:rsidP="008709FF">
      <w:r w:rsidRPr="007C5458">
        <w:rPr>
          <w:i/>
        </w:rPr>
        <w:t>Note</w:t>
      </w:r>
      <w:r w:rsidR="00E15730" w:rsidRPr="007C5458">
        <w:t xml:space="preserve"> : </w:t>
      </w:r>
      <w:r w:rsidRPr="007C5458">
        <w:t xml:space="preserve">les mathématiciens et les informaticiens recherchent aujourd’hui de très grands nombres premiers parmi les nombres de Mersenne, et ce dans le but de tester la puissance des nouveaux </w:t>
      </w:r>
      <w:proofErr w:type="gramStart"/>
      <w:r w:rsidRPr="007C5458">
        <w:lastRenderedPageBreak/>
        <w:t>processeurs</w:t>
      </w:r>
      <w:proofErr w:type="gramEnd"/>
      <w:r w:rsidRPr="007C5458">
        <w:t xml:space="preserve"> </w:t>
      </w:r>
      <w:r w:rsidR="007A4AED" w:rsidRPr="007C5458">
        <w:t xml:space="preserve">qui sont </w:t>
      </w:r>
      <w:r w:rsidRPr="007C5458">
        <w:t xml:space="preserve">construits. Ces nombres ont une importance telle </w:t>
      </w:r>
      <w:r w:rsidR="007A4AED" w:rsidRPr="007C5458">
        <w:t xml:space="preserve">pour l’industrie informatique </w:t>
      </w:r>
      <w:r w:rsidRPr="007C5458">
        <w:t>que le l’</w:t>
      </w:r>
      <w:proofErr w:type="spellStart"/>
      <w:r w:rsidRPr="007C5458">
        <w:rPr>
          <w:i/>
        </w:rPr>
        <w:t>Electronic</w:t>
      </w:r>
      <w:proofErr w:type="spellEnd"/>
      <w:r w:rsidRPr="007C5458">
        <w:rPr>
          <w:i/>
        </w:rPr>
        <w:t xml:space="preserve"> Frontier </w:t>
      </w:r>
      <w:proofErr w:type="spellStart"/>
      <w:r w:rsidRPr="007C5458">
        <w:rPr>
          <w:i/>
        </w:rPr>
        <w:t>Foundation</w:t>
      </w:r>
      <w:proofErr w:type="spellEnd"/>
      <w:r w:rsidRPr="007C5458">
        <w:t xml:space="preserve"> a </w:t>
      </w:r>
      <w:r w:rsidR="007A4AED" w:rsidRPr="007C5458">
        <w:t xml:space="preserve">donné en 2010 une récompense de 100 000 dollars US pour la découverte du plus grand nombre premier de Mersenne connu jusqu’alors : le </w:t>
      </w:r>
      <w:proofErr w:type="gramStart"/>
      <w:r w:rsidR="007A4AED" w:rsidRPr="007C5458">
        <w:t xml:space="preserve">nombre </w:t>
      </w:r>
      <w:proofErr w:type="gramEnd"/>
      <w:r w:rsidR="007A4AED" w:rsidRPr="007C5458">
        <w:rPr>
          <w:position w:val="-14"/>
        </w:rPr>
        <w:object w:dxaOrig="840" w:dyaOrig="340">
          <v:shape id="_x0000_i1043" type="#_x0000_t75" style="width:41.9pt;height:16.85pt" o:ole="">
            <v:imagedata r:id="rId46" o:title=""/>
          </v:shape>
          <o:OLEObject Type="Embed" ProgID="Equation.DSMT4" ShapeID="_x0000_i1043" DrawAspect="Content" ObjectID="_1537860766" r:id="rId47"/>
        </w:object>
      </w:r>
      <w:r w:rsidR="007A4AED" w:rsidRPr="007C5458">
        <w:t>, qui s’écrit avec près de 13 millions de chiffres.</w:t>
      </w:r>
    </w:p>
    <w:p w:rsidR="009F26E5" w:rsidRPr="008D7712" w:rsidRDefault="009F26E5" w:rsidP="00BA5031">
      <w:pPr>
        <w:pStyle w:val="Titre1"/>
      </w:pPr>
      <w:r w:rsidRPr="008D7712">
        <w:t>Pistes pédagogiques</w:t>
      </w:r>
    </w:p>
    <w:p w:rsidR="00E15730" w:rsidRPr="007C5458" w:rsidRDefault="006F39FF" w:rsidP="009F26E5">
      <w:pPr>
        <w:jc w:val="both"/>
        <w:rPr>
          <w:rFonts w:cs="Arial"/>
          <w:szCs w:val="20"/>
        </w:rPr>
      </w:pPr>
      <w:r w:rsidRPr="007C5458">
        <w:rPr>
          <w:rFonts w:cs="Arial"/>
          <w:szCs w:val="20"/>
        </w:rPr>
        <w:t>Cette activité peut donner lieu à une recherche de groupe, chaque élève d’un même groupe se répartissant les différentes tâches, avec une mise en commun finale. Un des élèves du groupe peut par exemple contribuer à la recherche en dressant une liste de nombres premiers. La question 4 peut n’être posée qu’aux élèves les plus rapides. Cette différenciation peut s’étendre aux différents prolongements possibles :</w:t>
      </w:r>
    </w:p>
    <w:p w:rsidR="006F39FF" w:rsidRPr="007C5458" w:rsidRDefault="006F39FF" w:rsidP="00A645C6">
      <w:pPr>
        <w:pStyle w:val="Paragraphedeliste"/>
        <w:numPr>
          <w:ilvl w:val="0"/>
          <w:numId w:val="21"/>
        </w:numPr>
      </w:pPr>
      <w:r w:rsidRPr="007C5458">
        <w:t>examen de la primalité d’autres nombres de Mersenne ;</w:t>
      </w:r>
    </w:p>
    <w:p w:rsidR="002A3D14" w:rsidRPr="007C5458" w:rsidRDefault="002A3D14" w:rsidP="00A645C6">
      <w:pPr>
        <w:pStyle w:val="Paragraphedeliste"/>
        <w:numPr>
          <w:ilvl w:val="0"/>
          <w:numId w:val="21"/>
        </w:numPr>
      </w:pPr>
      <w:r w:rsidRPr="007C5458">
        <w:t>estimation du nombre de chiffres de (dans ce cas, ne pas donner cette estimation dans l’énoncé) ;</w:t>
      </w:r>
    </w:p>
    <w:p w:rsidR="006F39FF" w:rsidRPr="007C5458" w:rsidRDefault="006F39FF" w:rsidP="00A645C6">
      <w:pPr>
        <w:pStyle w:val="Paragraphedeliste"/>
        <w:numPr>
          <w:ilvl w:val="0"/>
          <w:numId w:val="21"/>
        </w:numPr>
      </w:pPr>
      <w:r w:rsidRPr="007C5458">
        <w:t>recherches documentaires (sur Mersenne, sur Euclide, sur le plus grand nombre premier de Mersenne connu, …) ;</w:t>
      </w:r>
    </w:p>
    <w:p w:rsidR="008D52F0" w:rsidRPr="007C5458" w:rsidRDefault="006F39FF" w:rsidP="00A645C6">
      <w:pPr>
        <w:pStyle w:val="Paragraphedeliste"/>
        <w:numPr>
          <w:ilvl w:val="0"/>
          <w:numId w:val="21"/>
        </w:numPr>
      </w:pPr>
      <w:r w:rsidRPr="007C5458">
        <w:t>recherche d’autres nombres parfaits.</w:t>
      </w:r>
    </w:p>
    <w:sectPr w:rsidR="008D52F0" w:rsidRPr="007C5458" w:rsidSect="009F26E5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8D088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D2323E"/>
    <w:multiLevelType w:val="hybridMultilevel"/>
    <w:tmpl w:val="AC0E4270"/>
    <w:lvl w:ilvl="0" w:tplc="9978FC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53607F"/>
    <w:multiLevelType w:val="hybridMultilevel"/>
    <w:tmpl w:val="9E98D5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040489"/>
    <w:multiLevelType w:val="hybridMultilevel"/>
    <w:tmpl w:val="301AADDA"/>
    <w:lvl w:ilvl="0" w:tplc="6C8A53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A55B05"/>
    <w:multiLevelType w:val="hybridMultilevel"/>
    <w:tmpl w:val="2DC4396C"/>
    <w:lvl w:ilvl="0" w:tplc="D0B06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AF4086"/>
    <w:multiLevelType w:val="hybridMultilevel"/>
    <w:tmpl w:val="6948728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E835EC"/>
    <w:multiLevelType w:val="hybridMultilevel"/>
    <w:tmpl w:val="D0000F96"/>
    <w:lvl w:ilvl="0" w:tplc="CDD01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93D63"/>
    <w:multiLevelType w:val="hybridMultilevel"/>
    <w:tmpl w:val="5D80882E"/>
    <w:lvl w:ilvl="0" w:tplc="DB40CA52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8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101860"/>
    <w:multiLevelType w:val="hybridMultilevel"/>
    <w:tmpl w:val="3684F916"/>
    <w:lvl w:ilvl="0" w:tplc="451E18E2">
      <w:start w:val="1"/>
      <w:numFmt w:val="decimal"/>
      <w:lvlText w:val="%1."/>
      <w:lvlJc w:val="left"/>
      <w:pPr>
        <w:ind w:left="360" w:hanging="360"/>
      </w:pPr>
      <w:rPr>
        <w:color w:val="1C748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F40CA1"/>
    <w:multiLevelType w:val="hybridMultilevel"/>
    <w:tmpl w:val="515A40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602740"/>
    <w:multiLevelType w:val="hybridMultilevel"/>
    <w:tmpl w:val="0E38DA2C"/>
    <w:lvl w:ilvl="0" w:tplc="B4F24B5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3206F4"/>
    <w:multiLevelType w:val="hybridMultilevel"/>
    <w:tmpl w:val="D3F4DA88"/>
    <w:lvl w:ilvl="0" w:tplc="632AA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E26D24"/>
    <w:multiLevelType w:val="hybridMultilevel"/>
    <w:tmpl w:val="70329FE4"/>
    <w:lvl w:ilvl="0" w:tplc="90C43B16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F1A93"/>
    <w:multiLevelType w:val="hybridMultilevel"/>
    <w:tmpl w:val="0524B45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6E0297"/>
    <w:multiLevelType w:val="multilevel"/>
    <w:tmpl w:val="6948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E13037"/>
    <w:multiLevelType w:val="hybridMultilevel"/>
    <w:tmpl w:val="CE54065C"/>
    <w:lvl w:ilvl="0" w:tplc="5DF275B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9D5486"/>
    <w:multiLevelType w:val="hybridMultilevel"/>
    <w:tmpl w:val="E1DC3504"/>
    <w:lvl w:ilvl="0" w:tplc="CDD01D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92444A"/>
    <w:multiLevelType w:val="hybridMultilevel"/>
    <w:tmpl w:val="FE1032EE"/>
    <w:lvl w:ilvl="0" w:tplc="3160B8E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6C0005"/>
    <w:multiLevelType w:val="hybridMultilevel"/>
    <w:tmpl w:val="09A456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B53118"/>
    <w:multiLevelType w:val="multilevel"/>
    <w:tmpl w:val="E1DC35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5"/>
  </w:num>
  <w:num w:numId="4">
    <w:abstractNumId w:val="10"/>
  </w:num>
  <w:num w:numId="5">
    <w:abstractNumId w:val="15"/>
  </w:num>
  <w:num w:numId="6">
    <w:abstractNumId w:val="4"/>
  </w:num>
  <w:num w:numId="7">
    <w:abstractNumId w:val="6"/>
  </w:num>
  <w:num w:numId="8">
    <w:abstractNumId w:val="12"/>
  </w:num>
  <w:num w:numId="9">
    <w:abstractNumId w:val="11"/>
  </w:num>
  <w:num w:numId="10">
    <w:abstractNumId w:val="14"/>
  </w:num>
  <w:num w:numId="11">
    <w:abstractNumId w:val="16"/>
  </w:num>
  <w:num w:numId="12">
    <w:abstractNumId w:val="2"/>
  </w:num>
  <w:num w:numId="13">
    <w:abstractNumId w:val="19"/>
  </w:num>
  <w:num w:numId="14">
    <w:abstractNumId w:val="3"/>
  </w:num>
  <w:num w:numId="15">
    <w:abstractNumId w:val="9"/>
  </w:num>
  <w:num w:numId="16">
    <w:abstractNumId w:val="18"/>
  </w:num>
  <w:num w:numId="17">
    <w:abstractNumId w:val="1"/>
  </w:num>
  <w:num w:numId="18">
    <w:abstractNumId w:val="0"/>
  </w:num>
  <w:num w:numId="19">
    <w:abstractNumId w:val="21"/>
  </w:num>
  <w:num w:numId="20">
    <w:abstractNumId w:val="8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9"/>
    <w:rsid w:val="000800EB"/>
    <w:rsid w:val="000C64F9"/>
    <w:rsid w:val="000E63BC"/>
    <w:rsid w:val="00130CB3"/>
    <w:rsid w:val="001374CB"/>
    <w:rsid w:val="00180383"/>
    <w:rsid w:val="00193230"/>
    <w:rsid w:val="001A4B97"/>
    <w:rsid w:val="001A5971"/>
    <w:rsid w:val="001A62AD"/>
    <w:rsid w:val="001E781C"/>
    <w:rsid w:val="002A3D14"/>
    <w:rsid w:val="002C4AD9"/>
    <w:rsid w:val="003063F9"/>
    <w:rsid w:val="003D6237"/>
    <w:rsid w:val="0040505C"/>
    <w:rsid w:val="00410ABB"/>
    <w:rsid w:val="0046482F"/>
    <w:rsid w:val="00482EC8"/>
    <w:rsid w:val="004C5FBC"/>
    <w:rsid w:val="00536EBB"/>
    <w:rsid w:val="00540A7A"/>
    <w:rsid w:val="00552AA5"/>
    <w:rsid w:val="005926E7"/>
    <w:rsid w:val="005D10BB"/>
    <w:rsid w:val="0065463E"/>
    <w:rsid w:val="00690CE6"/>
    <w:rsid w:val="006E6472"/>
    <w:rsid w:val="006F39FF"/>
    <w:rsid w:val="007422C2"/>
    <w:rsid w:val="007508F2"/>
    <w:rsid w:val="007A4AED"/>
    <w:rsid w:val="007C5458"/>
    <w:rsid w:val="007C6BBB"/>
    <w:rsid w:val="007D1A1B"/>
    <w:rsid w:val="007E0854"/>
    <w:rsid w:val="008248BB"/>
    <w:rsid w:val="00832247"/>
    <w:rsid w:val="00840865"/>
    <w:rsid w:val="00864A42"/>
    <w:rsid w:val="008709FF"/>
    <w:rsid w:val="008D52F0"/>
    <w:rsid w:val="008D7712"/>
    <w:rsid w:val="00903EF6"/>
    <w:rsid w:val="00917481"/>
    <w:rsid w:val="00997D5D"/>
    <w:rsid w:val="009B40F3"/>
    <w:rsid w:val="009C0C70"/>
    <w:rsid w:val="009C6C07"/>
    <w:rsid w:val="009D335F"/>
    <w:rsid w:val="009F26E5"/>
    <w:rsid w:val="00A645C6"/>
    <w:rsid w:val="00AE664C"/>
    <w:rsid w:val="00B122AE"/>
    <w:rsid w:val="00BA5031"/>
    <w:rsid w:val="00BC4C99"/>
    <w:rsid w:val="00C578B7"/>
    <w:rsid w:val="00CC0D94"/>
    <w:rsid w:val="00D93AD4"/>
    <w:rsid w:val="00DF39E1"/>
    <w:rsid w:val="00E03B50"/>
    <w:rsid w:val="00E15730"/>
    <w:rsid w:val="00E64CEC"/>
    <w:rsid w:val="00F02762"/>
    <w:rsid w:val="00FE1BF7"/>
    <w:rsid w:val="00FF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2762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F02762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02762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02762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  <w:rsid w:val="00F0276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02762"/>
  </w:style>
  <w:style w:type="character" w:styleId="Appeldenotedefin">
    <w:name w:val="endnote reference"/>
    <w:basedOn w:val="Policepardfaut"/>
    <w:uiPriority w:val="99"/>
    <w:unhideWhenUsed/>
    <w:rsid w:val="00F02762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F02762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F02762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F02762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F02762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F02762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F02762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F02762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F02762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02762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F027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02762"/>
    <w:rPr>
      <w:color w:val="0000FF" w:themeColor="hyperlink"/>
      <w:u w:val="single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F02762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F02762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table" w:styleId="Listeclaire-Accent4">
    <w:name w:val="Light List Accent 4"/>
    <w:basedOn w:val="TableauNormal"/>
    <w:uiPriority w:val="61"/>
    <w:rsid w:val="00F027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F0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F02762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02762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F02762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F02762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F02762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2762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F02762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F02762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F02762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F02762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F02762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F02762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F02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F02762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F02762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02762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F02762"/>
    <w:rPr>
      <w:color w:val="39368F"/>
    </w:rPr>
  </w:style>
  <w:style w:type="paragraph" w:customStyle="1" w:styleId="Titre1c3">
    <w:name w:val="Titre 1 c3"/>
    <w:basedOn w:val="Titre1"/>
    <w:qFormat/>
    <w:rsid w:val="00F02762"/>
    <w:rPr>
      <w:color w:val="33AE90"/>
    </w:rPr>
  </w:style>
  <w:style w:type="paragraph" w:customStyle="1" w:styleId="Titre1c2">
    <w:name w:val="Titre 1 c2"/>
    <w:basedOn w:val="Titre1c3"/>
    <w:qFormat/>
    <w:rsid w:val="00F02762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F02762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F02762"/>
    <w:rPr>
      <w:color w:val="39368F"/>
    </w:rPr>
  </w:style>
  <w:style w:type="paragraph" w:customStyle="1" w:styleId="TM1c3">
    <w:name w:val="TM 1 c3"/>
    <w:basedOn w:val="TM1"/>
    <w:qFormat/>
    <w:rsid w:val="00F02762"/>
    <w:rPr>
      <w:color w:val="33AE90"/>
    </w:rPr>
  </w:style>
  <w:style w:type="paragraph" w:customStyle="1" w:styleId="TM1c2">
    <w:name w:val="TM 1 c2"/>
    <w:basedOn w:val="TM1c3"/>
    <w:qFormat/>
    <w:rsid w:val="00F02762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F02762"/>
    <w:pPr>
      <w:numPr>
        <w:numId w:val="20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F027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2762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F02762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02762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02762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  <w:rsid w:val="00F0276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02762"/>
  </w:style>
  <w:style w:type="character" w:styleId="Appeldenotedefin">
    <w:name w:val="endnote reference"/>
    <w:basedOn w:val="Policepardfaut"/>
    <w:uiPriority w:val="99"/>
    <w:unhideWhenUsed/>
    <w:rsid w:val="00F02762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F02762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F02762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F02762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F02762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F02762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F02762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F02762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F02762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02762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F027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02762"/>
    <w:rPr>
      <w:color w:val="0000FF" w:themeColor="hyperlink"/>
      <w:u w:val="single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F02762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F02762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table" w:styleId="Listeclaire-Accent4">
    <w:name w:val="Light List Accent 4"/>
    <w:basedOn w:val="TableauNormal"/>
    <w:uiPriority w:val="61"/>
    <w:rsid w:val="00F027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F0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F02762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02762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F02762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F02762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F02762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2762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F02762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F02762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F02762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F02762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F02762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F02762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F02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F02762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F02762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02762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F02762"/>
    <w:rPr>
      <w:color w:val="39368F"/>
    </w:rPr>
  </w:style>
  <w:style w:type="paragraph" w:customStyle="1" w:styleId="Titre1c3">
    <w:name w:val="Titre 1 c3"/>
    <w:basedOn w:val="Titre1"/>
    <w:qFormat/>
    <w:rsid w:val="00F02762"/>
    <w:rPr>
      <w:color w:val="33AE90"/>
    </w:rPr>
  </w:style>
  <w:style w:type="paragraph" w:customStyle="1" w:styleId="Titre1c2">
    <w:name w:val="Titre 1 c2"/>
    <w:basedOn w:val="Titre1c3"/>
    <w:qFormat/>
    <w:rsid w:val="00F02762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F02762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F02762"/>
    <w:rPr>
      <w:color w:val="39368F"/>
    </w:rPr>
  </w:style>
  <w:style w:type="paragraph" w:customStyle="1" w:styleId="TM1c3">
    <w:name w:val="TM 1 c3"/>
    <w:basedOn w:val="TM1"/>
    <w:qFormat/>
    <w:rsid w:val="00F02762"/>
    <w:rPr>
      <w:color w:val="33AE90"/>
    </w:rPr>
  </w:style>
  <w:style w:type="paragraph" w:customStyle="1" w:styleId="TM1c2">
    <w:name w:val="TM 1 c2"/>
    <w:basedOn w:val="TM1c3"/>
    <w:qFormat/>
    <w:rsid w:val="00F02762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F02762"/>
    <w:pPr>
      <w:numPr>
        <w:numId w:val="20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F027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5.bin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19.bin"/><Relationship Id="rId7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0.wmf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5.wmf"/><Relationship Id="rId45" Type="http://schemas.openxmlformats.org/officeDocument/2006/relationships/oleObject" Target="embeddings/oleObject18.bin"/><Relationship Id="rId5" Type="http://schemas.openxmlformats.org/officeDocument/2006/relationships/customXml" Target="../customXml/item5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image" Target="media/image13.wmf"/><Relationship Id="rId49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image" Target="media/image5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7.wmf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fontTable" Target="fontTable.xml"/><Relationship Id="rId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834AC-958C-401C-9ADD-7908DE780A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037A79-67B0-4B14-8786-952A709AB4C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EB1886A-013B-42C2-9E0B-A81AC2440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8DA15-622A-4A12-BB6D-19F5D101BF95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40b0ef32-a1ef-4cc0-8eae-bdf21473e551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2D37B754-EAE6-4CCD-BAA5-E3DE3A43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3405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MENSER</dc:creator>
  <cp:lastModifiedBy>PLab</cp:lastModifiedBy>
  <cp:revision>2</cp:revision>
  <dcterms:created xsi:type="dcterms:W3CDTF">2016-10-13T08:46:00Z</dcterms:created>
  <dcterms:modified xsi:type="dcterms:W3CDTF">2016-10-13T08:46:00Z</dcterms:modified>
</cp:coreProperties>
</file>